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CDC" w:rsidRPr="002A6592" w:rsidRDefault="00497CDC" w:rsidP="00497CDC">
      <w:pPr>
        <w:pStyle w:val="Ttulo"/>
        <w:rPr>
          <w:lang w:val="es-ES"/>
        </w:rPr>
      </w:pPr>
      <w:r w:rsidRPr="002A6592">
        <w:rPr>
          <w:lang w:val="es-ES"/>
        </w:rPr>
        <w:t>DIRECCIÓN GENERAL DE ADMINISTRACIÓN</w:t>
      </w:r>
    </w:p>
    <w:p w:rsidR="00497CDC" w:rsidRPr="002A6592" w:rsidRDefault="00497CDC" w:rsidP="00497CDC">
      <w:pPr>
        <w:widowControl w:val="0"/>
        <w:ind w:left="1276" w:right="1043"/>
        <w:jc w:val="center"/>
        <w:rPr>
          <w:rFonts w:cs="Arial"/>
          <w:b/>
          <w:sz w:val="20"/>
          <w:szCs w:val="20"/>
        </w:rPr>
      </w:pPr>
      <w:r w:rsidRPr="002A6592">
        <w:rPr>
          <w:rFonts w:cs="Arial"/>
          <w:b/>
          <w:sz w:val="20"/>
          <w:szCs w:val="20"/>
        </w:rPr>
        <w:t xml:space="preserve">DIRECCIÓN </w:t>
      </w:r>
      <w:r w:rsidR="00D3782F">
        <w:rPr>
          <w:rFonts w:cs="Arial"/>
          <w:b/>
          <w:sz w:val="20"/>
          <w:szCs w:val="20"/>
        </w:rPr>
        <w:t>EJECUTIVA</w:t>
      </w:r>
      <w:r w:rsidRPr="002A6592">
        <w:rPr>
          <w:rFonts w:cs="Arial"/>
          <w:b/>
          <w:sz w:val="20"/>
          <w:szCs w:val="20"/>
        </w:rPr>
        <w:t xml:space="preserve"> DE RECURSOS MATERIALES, ADQUISICIONES Y SERVICIOS</w:t>
      </w:r>
    </w:p>
    <w:p w:rsidR="00497CDC" w:rsidRPr="002A6592" w:rsidRDefault="00D3782F" w:rsidP="00497CDC">
      <w:pPr>
        <w:widowControl w:val="0"/>
        <w:ind w:left="1276" w:right="1043"/>
        <w:jc w:val="center"/>
        <w:rPr>
          <w:rFonts w:cs="Arial"/>
          <w:b/>
          <w:sz w:val="20"/>
          <w:szCs w:val="20"/>
        </w:rPr>
      </w:pPr>
      <w:r w:rsidRPr="002B62D2">
        <w:rPr>
          <w:rFonts w:cs="Arial"/>
          <w:b/>
          <w:sz w:val="20"/>
          <w:szCs w:val="20"/>
          <w:lang w:val="es-MX"/>
        </w:rPr>
        <w:t>COORDINACIÓN GENERAL</w:t>
      </w:r>
      <w:r w:rsidR="00497CDC" w:rsidRPr="002A6592">
        <w:rPr>
          <w:rFonts w:cs="Arial"/>
          <w:b/>
          <w:sz w:val="20"/>
          <w:szCs w:val="20"/>
        </w:rPr>
        <w:t xml:space="preserve"> DE ADQUISICIONES Y CONTRATOS </w:t>
      </w:r>
    </w:p>
    <w:p w:rsidR="00497CDC" w:rsidRPr="002A6592" w:rsidRDefault="00497CDC" w:rsidP="00497CDC">
      <w:pPr>
        <w:pStyle w:val="Textoindependiente3"/>
        <w:rPr>
          <w:rFonts w:cs="Arial"/>
          <w:sz w:val="20"/>
        </w:rPr>
      </w:pPr>
    </w:p>
    <w:p w:rsidR="00497CDC" w:rsidRPr="002A6592" w:rsidRDefault="00497CDC" w:rsidP="00497CDC">
      <w:pPr>
        <w:pStyle w:val="Textoindependiente3"/>
        <w:rPr>
          <w:rFonts w:cs="Arial"/>
          <w:sz w:val="20"/>
        </w:rPr>
      </w:pPr>
    </w:p>
    <w:p w:rsidR="00497CDC" w:rsidRPr="002A6592" w:rsidRDefault="00497CDC" w:rsidP="00497CDC">
      <w:pPr>
        <w:pStyle w:val="Textoindependiente3"/>
        <w:rPr>
          <w:rFonts w:cs="Arial"/>
          <w:sz w:val="20"/>
        </w:rPr>
      </w:pPr>
    </w:p>
    <w:p w:rsidR="00497CDC" w:rsidRPr="002A6592" w:rsidRDefault="00497CDC" w:rsidP="00497CDC">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497CDC" w:rsidRPr="002A6592" w:rsidRDefault="00497CDC" w:rsidP="00497CDC">
      <w:pPr>
        <w:ind w:left="1134" w:right="1043"/>
        <w:jc w:val="center"/>
        <w:rPr>
          <w:rFonts w:cs="Arial"/>
          <w:b/>
          <w:sz w:val="20"/>
          <w:szCs w:val="20"/>
        </w:rPr>
      </w:pPr>
    </w:p>
    <w:p w:rsidR="00497CDC" w:rsidRPr="002A6592" w:rsidRDefault="00497CDC" w:rsidP="00497CDC">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497CDC" w:rsidRPr="002A6592" w:rsidRDefault="00497CDC" w:rsidP="00497CDC">
      <w:pPr>
        <w:ind w:left="1134" w:right="1043"/>
        <w:jc w:val="center"/>
        <w:rPr>
          <w:rFonts w:cs="Arial"/>
          <w:b/>
          <w:sz w:val="20"/>
          <w:szCs w:val="20"/>
        </w:rPr>
      </w:pPr>
    </w:p>
    <w:p w:rsidR="00497CDC" w:rsidRPr="002A6592" w:rsidRDefault="00497CDC" w:rsidP="00497CDC">
      <w:pPr>
        <w:ind w:left="1134" w:right="1043"/>
        <w:jc w:val="center"/>
        <w:rPr>
          <w:rFonts w:cs="Arial"/>
          <w:b/>
          <w:sz w:val="20"/>
          <w:szCs w:val="20"/>
        </w:rPr>
      </w:pPr>
    </w:p>
    <w:p w:rsidR="00497CDC" w:rsidRPr="002A6592" w:rsidRDefault="00497CDC" w:rsidP="00497CDC">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497CDC" w:rsidRDefault="00497CDC" w:rsidP="00497CDC">
      <w:pPr>
        <w:tabs>
          <w:tab w:val="left" w:pos="0"/>
        </w:tabs>
        <w:ind w:right="20"/>
        <w:jc w:val="center"/>
        <w:rPr>
          <w:rFonts w:cs="Arial"/>
          <w:b/>
          <w:sz w:val="22"/>
          <w:szCs w:val="22"/>
        </w:rPr>
      </w:pPr>
      <w:r w:rsidRPr="002A6592">
        <w:rPr>
          <w:rFonts w:cs="Arial"/>
          <w:b/>
          <w:sz w:val="20"/>
          <w:szCs w:val="20"/>
        </w:rPr>
        <w:t xml:space="preserve">No. </w:t>
      </w:r>
      <w:bookmarkStart w:id="0" w:name="_GoBack"/>
      <w:r>
        <w:rPr>
          <w:rFonts w:cs="Arial"/>
          <w:b/>
          <w:sz w:val="22"/>
          <w:szCs w:val="22"/>
        </w:rPr>
        <w:t>41100100-IR02-19</w:t>
      </w:r>
      <w:bookmarkEnd w:id="0"/>
    </w:p>
    <w:p w:rsidR="00497CDC" w:rsidRDefault="00497CDC" w:rsidP="00497CDC">
      <w:pPr>
        <w:tabs>
          <w:tab w:val="left" w:pos="0"/>
        </w:tabs>
        <w:ind w:right="20"/>
        <w:jc w:val="center"/>
        <w:rPr>
          <w:rFonts w:cs="Arial"/>
          <w:b/>
          <w:sz w:val="22"/>
          <w:szCs w:val="22"/>
        </w:rPr>
      </w:pPr>
    </w:p>
    <w:p w:rsidR="00497CDC" w:rsidRPr="002A6592" w:rsidRDefault="00497CDC" w:rsidP="00497CDC">
      <w:pPr>
        <w:tabs>
          <w:tab w:val="left" w:pos="0"/>
        </w:tabs>
        <w:ind w:right="20"/>
        <w:jc w:val="center"/>
        <w:rPr>
          <w:rFonts w:cs="Arial"/>
          <w:b/>
          <w:sz w:val="22"/>
          <w:szCs w:val="22"/>
        </w:rPr>
      </w:pPr>
      <w:r>
        <w:rPr>
          <w:rFonts w:cs="Arial"/>
          <w:b/>
          <w:sz w:val="22"/>
          <w:szCs w:val="22"/>
        </w:rPr>
        <w:t>SÓLO PARA INVITADOS</w:t>
      </w:r>
    </w:p>
    <w:p w:rsidR="00497CDC" w:rsidRPr="002A6592" w:rsidRDefault="00497CDC" w:rsidP="00497CDC">
      <w:pPr>
        <w:tabs>
          <w:tab w:val="left" w:pos="0"/>
        </w:tabs>
        <w:ind w:right="20"/>
        <w:jc w:val="center"/>
        <w:rPr>
          <w:rFonts w:cs="Arial"/>
          <w:b/>
          <w:sz w:val="22"/>
          <w:szCs w:val="22"/>
        </w:rPr>
      </w:pPr>
    </w:p>
    <w:p w:rsidR="00497CDC" w:rsidRPr="002A6592" w:rsidRDefault="00497CDC" w:rsidP="00497CDC">
      <w:pPr>
        <w:tabs>
          <w:tab w:val="left" w:pos="0"/>
        </w:tabs>
        <w:ind w:right="20"/>
        <w:jc w:val="center"/>
        <w:rPr>
          <w:rFonts w:cs="Arial"/>
          <w:b/>
          <w:sz w:val="20"/>
          <w:szCs w:val="20"/>
        </w:rPr>
      </w:pPr>
    </w:p>
    <w:p w:rsidR="00497CDC" w:rsidRPr="002A6592" w:rsidRDefault="00497CDC" w:rsidP="00497CDC">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97CDC" w:rsidRPr="002A6592" w:rsidTr="00497CDC">
        <w:trPr>
          <w:trHeight w:val="649"/>
          <w:tblCellSpacing w:w="20" w:type="dxa"/>
        </w:trPr>
        <w:tc>
          <w:tcPr>
            <w:tcW w:w="9225" w:type="dxa"/>
            <w:gridSpan w:val="2"/>
            <w:vAlign w:val="center"/>
          </w:tcPr>
          <w:p w:rsidR="00497CDC" w:rsidRPr="002A6592" w:rsidRDefault="00497CDC" w:rsidP="00497CDC">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SERVICIO ESPECIALIZADO EN EL RECLUTAMIENTO Y SELECCIÓN DE PERSONAS INTERESADAS EN OCUPAR PLAZAS VACANTES EN LA COFECE</w:t>
            </w:r>
            <w:r w:rsidRPr="00C40B21">
              <w:rPr>
                <w:rFonts w:ascii="Tahoma" w:hAnsi="Tahoma" w:cs="Tahoma"/>
                <w:b/>
                <w:sz w:val="22"/>
                <w:szCs w:val="22"/>
              </w:rPr>
              <w:t>”</w:t>
            </w:r>
          </w:p>
        </w:tc>
      </w:tr>
      <w:tr w:rsidR="00497CDC" w:rsidRPr="002A6592" w:rsidTr="00497CDC">
        <w:trPr>
          <w:trHeight w:val="394"/>
          <w:tblCellSpacing w:w="20" w:type="dxa"/>
        </w:trPr>
        <w:tc>
          <w:tcPr>
            <w:tcW w:w="4521" w:type="dxa"/>
            <w:vAlign w:val="center"/>
          </w:tcPr>
          <w:p w:rsidR="00497CDC" w:rsidRPr="002A6592" w:rsidRDefault="00497CDC" w:rsidP="00497CDC">
            <w:pPr>
              <w:ind w:right="38"/>
              <w:jc w:val="center"/>
              <w:rPr>
                <w:rFonts w:cs="Arial"/>
                <w:b/>
                <w:sz w:val="20"/>
                <w:szCs w:val="20"/>
              </w:rPr>
            </w:pPr>
            <w:r w:rsidRPr="002A6592">
              <w:rPr>
                <w:rFonts w:cs="Arial"/>
                <w:b/>
                <w:sz w:val="20"/>
                <w:szCs w:val="20"/>
              </w:rPr>
              <w:t>ACTO</w:t>
            </w:r>
          </w:p>
        </w:tc>
        <w:tc>
          <w:tcPr>
            <w:tcW w:w="4664" w:type="dxa"/>
            <w:vAlign w:val="center"/>
          </w:tcPr>
          <w:p w:rsidR="00497CDC" w:rsidRPr="002A6592" w:rsidRDefault="00497CDC" w:rsidP="00497CDC">
            <w:pPr>
              <w:ind w:right="51"/>
              <w:jc w:val="center"/>
              <w:rPr>
                <w:rFonts w:cs="Arial"/>
                <w:b/>
                <w:sz w:val="20"/>
                <w:szCs w:val="20"/>
              </w:rPr>
            </w:pPr>
            <w:r w:rsidRPr="002A6592">
              <w:rPr>
                <w:rFonts w:cs="Arial"/>
                <w:b/>
                <w:sz w:val="20"/>
                <w:szCs w:val="20"/>
              </w:rPr>
              <w:t>FECHA Y HORA</w:t>
            </w:r>
          </w:p>
        </w:tc>
      </w:tr>
      <w:tr w:rsidR="00497CDC" w:rsidRPr="002A6592" w:rsidTr="00497CDC">
        <w:trPr>
          <w:trHeight w:val="439"/>
          <w:tblCellSpacing w:w="20" w:type="dxa"/>
        </w:trPr>
        <w:tc>
          <w:tcPr>
            <w:tcW w:w="4521" w:type="dxa"/>
            <w:vAlign w:val="center"/>
          </w:tcPr>
          <w:p w:rsidR="00497CDC" w:rsidRPr="002A6592" w:rsidRDefault="00497CDC" w:rsidP="00497CDC">
            <w:pPr>
              <w:ind w:right="38"/>
              <w:jc w:val="center"/>
              <w:rPr>
                <w:rFonts w:cs="Arial"/>
                <w:b/>
                <w:sz w:val="20"/>
                <w:szCs w:val="20"/>
              </w:rPr>
            </w:pPr>
            <w:r w:rsidRPr="002A6592">
              <w:rPr>
                <w:rFonts w:cs="Arial"/>
                <w:b/>
                <w:sz w:val="20"/>
                <w:szCs w:val="20"/>
              </w:rPr>
              <w:t>INVITACIONES</w:t>
            </w:r>
          </w:p>
        </w:tc>
        <w:tc>
          <w:tcPr>
            <w:tcW w:w="4664" w:type="dxa"/>
            <w:vAlign w:val="center"/>
          </w:tcPr>
          <w:p w:rsidR="00497CDC" w:rsidRPr="002A6592" w:rsidRDefault="00497CDC" w:rsidP="00497CDC">
            <w:pPr>
              <w:ind w:right="51"/>
              <w:jc w:val="center"/>
              <w:rPr>
                <w:rFonts w:cs="Arial"/>
                <w:b/>
                <w:sz w:val="20"/>
                <w:szCs w:val="20"/>
              </w:rPr>
            </w:pPr>
            <w:r>
              <w:rPr>
                <w:rFonts w:cs="Arial"/>
                <w:b/>
                <w:sz w:val="20"/>
                <w:szCs w:val="20"/>
              </w:rPr>
              <w:t>1</w:t>
            </w:r>
            <w:r w:rsidR="00F21111">
              <w:rPr>
                <w:rFonts w:cs="Arial"/>
                <w:b/>
                <w:sz w:val="20"/>
                <w:szCs w:val="20"/>
              </w:rPr>
              <w:t>9</w:t>
            </w:r>
            <w:r>
              <w:rPr>
                <w:rFonts w:cs="Arial"/>
                <w:b/>
                <w:sz w:val="20"/>
                <w:szCs w:val="20"/>
              </w:rPr>
              <w:t xml:space="preserve"> DE FEBRERO DE 2019</w:t>
            </w:r>
          </w:p>
        </w:tc>
      </w:tr>
      <w:tr w:rsidR="00497CDC" w:rsidRPr="002A6592" w:rsidTr="00497CDC">
        <w:trPr>
          <w:trHeight w:val="779"/>
          <w:tblCellSpacing w:w="20" w:type="dxa"/>
        </w:trPr>
        <w:tc>
          <w:tcPr>
            <w:tcW w:w="4521" w:type="dxa"/>
            <w:vAlign w:val="center"/>
          </w:tcPr>
          <w:p w:rsidR="00497CDC" w:rsidRPr="002A6592" w:rsidRDefault="00497CDC" w:rsidP="00497CDC">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497CDC" w:rsidRPr="002A6592" w:rsidRDefault="00497CDC" w:rsidP="00497CDC">
            <w:pPr>
              <w:ind w:right="51"/>
              <w:jc w:val="center"/>
              <w:rPr>
                <w:rFonts w:cs="Arial"/>
                <w:b/>
                <w:sz w:val="20"/>
                <w:szCs w:val="20"/>
              </w:rPr>
            </w:pPr>
            <w:r w:rsidRPr="002A6592" w:rsidDel="007C384B">
              <w:rPr>
                <w:rFonts w:cs="Arial"/>
                <w:b/>
                <w:sz w:val="20"/>
                <w:szCs w:val="20"/>
              </w:rPr>
              <w:t xml:space="preserve">EL DÍA </w:t>
            </w:r>
            <w:r>
              <w:rPr>
                <w:rFonts w:cs="Arial"/>
                <w:b/>
                <w:sz w:val="20"/>
                <w:szCs w:val="20"/>
              </w:rPr>
              <w:t>26</w:t>
            </w:r>
            <w:r w:rsidRPr="002A6592">
              <w:rPr>
                <w:rFonts w:cs="Arial"/>
                <w:b/>
                <w:sz w:val="20"/>
                <w:szCs w:val="20"/>
              </w:rPr>
              <w:t xml:space="preserve"> DE </w:t>
            </w:r>
            <w:r>
              <w:rPr>
                <w:rFonts w:cs="Arial"/>
                <w:b/>
                <w:sz w:val="20"/>
                <w:szCs w:val="20"/>
              </w:rPr>
              <w:t>FEBRERO DE 2019</w:t>
            </w:r>
            <w:r w:rsidRPr="002A6592">
              <w:rPr>
                <w:rFonts w:cs="Arial"/>
                <w:b/>
                <w:sz w:val="20"/>
                <w:szCs w:val="20"/>
              </w:rPr>
              <w:t xml:space="preserve"> A LAS </w:t>
            </w:r>
          </w:p>
          <w:p w:rsidR="00497CDC" w:rsidRPr="002A6592" w:rsidRDefault="00497CDC" w:rsidP="00497CDC">
            <w:pPr>
              <w:ind w:right="51"/>
              <w:jc w:val="center"/>
              <w:rPr>
                <w:rFonts w:cs="Arial"/>
                <w:b/>
                <w:sz w:val="20"/>
                <w:szCs w:val="20"/>
              </w:rPr>
            </w:pPr>
            <w:r>
              <w:rPr>
                <w:rFonts w:cs="Arial"/>
                <w:b/>
                <w:sz w:val="20"/>
                <w:szCs w:val="20"/>
              </w:rPr>
              <w:t>09</w:t>
            </w:r>
            <w:r w:rsidRPr="002A6592">
              <w:rPr>
                <w:rFonts w:cs="Arial"/>
                <w:b/>
                <w:sz w:val="20"/>
                <w:szCs w:val="20"/>
              </w:rPr>
              <w:t>:00</w:t>
            </w:r>
            <w:r w:rsidRPr="002A6592" w:rsidDel="007C384B">
              <w:rPr>
                <w:rFonts w:cs="Arial"/>
                <w:b/>
                <w:sz w:val="20"/>
                <w:szCs w:val="20"/>
              </w:rPr>
              <w:t xml:space="preserve"> HRS.</w:t>
            </w:r>
          </w:p>
        </w:tc>
      </w:tr>
      <w:tr w:rsidR="00497CDC" w:rsidRPr="002A6592" w:rsidTr="00497CDC">
        <w:trPr>
          <w:trHeight w:val="665"/>
          <w:tblCellSpacing w:w="20" w:type="dxa"/>
        </w:trPr>
        <w:tc>
          <w:tcPr>
            <w:tcW w:w="4521" w:type="dxa"/>
            <w:vAlign w:val="center"/>
          </w:tcPr>
          <w:p w:rsidR="00497CDC" w:rsidRPr="002A6592" w:rsidRDefault="00497CDC" w:rsidP="00497CDC">
            <w:pPr>
              <w:ind w:right="38"/>
              <w:jc w:val="center"/>
              <w:rPr>
                <w:rFonts w:cs="Arial"/>
                <w:b/>
                <w:sz w:val="20"/>
                <w:szCs w:val="20"/>
              </w:rPr>
            </w:pPr>
            <w:r w:rsidRPr="002A6592">
              <w:rPr>
                <w:rFonts w:cs="Arial"/>
                <w:b/>
                <w:sz w:val="20"/>
                <w:szCs w:val="20"/>
              </w:rPr>
              <w:t>FALLO</w:t>
            </w:r>
          </w:p>
        </w:tc>
        <w:tc>
          <w:tcPr>
            <w:tcW w:w="4664" w:type="dxa"/>
            <w:vAlign w:val="center"/>
          </w:tcPr>
          <w:p w:rsidR="00497CDC" w:rsidRPr="002A6592" w:rsidRDefault="00497CDC" w:rsidP="00497CDC">
            <w:pPr>
              <w:ind w:right="51"/>
              <w:jc w:val="center"/>
              <w:rPr>
                <w:rFonts w:cs="Arial"/>
                <w:b/>
                <w:sz w:val="20"/>
                <w:szCs w:val="20"/>
              </w:rPr>
            </w:pPr>
            <w:r w:rsidRPr="002A6592" w:rsidDel="007C384B">
              <w:rPr>
                <w:rFonts w:cs="Arial"/>
                <w:b/>
                <w:sz w:val="20"/>
                <w:szCs w:val="20"/>
              </w:rPr>
              <w:t xml:space="preserve">EL DÍA </w:t>
            </w:r>
            <w:r>
              <w:rPr>
                <w:rFonts w:cs="Arial"/>
                <w:b/>
                <w:sz w:val="20"/>
                <w:szCs w:val="20"/>
              </w:rPr>
              <w:t>28</w:t>
            </w:r>
            <w:r w:rsidRPr="002A6592">
              <w:rPr>
                <w:rFonts w:cs="Arial"/>
                <w:b/>
                <w:sz w:val="20"/>
                <w:szCs w:val="20"/>
              </w:rPr>
              <w:t xml:space="preserve"> DE </w:t>
            </w:r>
            <w:r>
              <w:rPr>
                <w:rFonts w:cs="Arial"/>
                <w:b/>
                <w:sz w:val="20"/>
                <w:szCs w:val="20"/>
              </w:rPr>
              <w:t>FEBRERO DE 2019</w:t>
            </w:r>
            <w:r w:rsidRPr="002A6592">
              <w:rPr>
                <w:rFonts w:cs="Arial"/>
                <w:b/>
                <w:sz w:val="20"/>
                <w:szCs w:val="20"/>
              </w:rPr>
              <w:t xml:space="preserve"> A LAS </w:t>
            </w:r>
          </w:p>
          <w:p w:rsidR="00497CDC" w:rsidRPr="002A6592" w:rsidRDefault="00497CDC" w:rsidP="00497CDC">
            <w:pPr>
              <w:ind w:right="38"/>
              <w:jc w:val="center"/>
              <w:rPr>
                <w:rFonts w:cs="Arial"/>
                <w:b/>
                <w:sz w:val="20"/>
                <w:szCs w:val="20"/>
              </w:rPr>
            </w:pPr>
            <w:r>
              <w:rPr>
                <w:rFonts w:cs="Arial"/>
                <w:b/>
                <w:sz w:val="20"/>
                <w:szCs w:val="20"/>
              </w:rPr>
              <w:t>10</w:t>
            </w:r>
            <w:r w:rsidRPr="002A6592">
              <w:rPr>
                <w:rFonts w:cs="Arial"/>
                <w:b/>
                <w:sz w:val="20"/>
                <w:szCs w:val="20"/>
              </w:rPr>
              <w:t>:00</w:t>
            </w:r>
            <w:r w:rsidRPr="002A6592" w:rsidDel="007C384B">
              <w:rPr>
                <w:rFonts w:cs="Arial"/>
                <w:b/>
                <w:sz w:val="20"/>
                <w:szCs w:val="20"/>
              </w:rPr>
              <w:t xml:space="preserve"> HRS.</w:t>
            </w:r>
          </w:p>
        </w:tc>
      </w:tr>
    </w:tbl>
    <w:p w:rsidR="00497CDC" w:rsidRDefault="00497CDC" w:rsidP="00497CDC">
      <w:pPr>
        <w:ind w:left="3540" w:firstLine="708"/>
        <w:rPr>
          <w:rFonts w:cs="Arial"/>
          <w:b/>
          <w:sz w:val="20"/>
          <w:szCs w:val="20"/>
        </w:rPr>
      </w:pPr>
    </w:p>
    <w:p w:rsidR="00497CDC" w:rsidRDefault="00497CDC" w:rsidP="00497CDC">
      <w:pPr>
        <w:ind w:left="3540" w:firstLine="708"/>
        <w:rPr>
          <w:rFonts w:cs="Arial"/>
          <w:b/>
          <w:sz w:val="20"/>
          <w:szCs w:val="20"/>
        </w:rPr>
      </w:pPr>
    </w:p>
    <w:p w:rsidR="00497CDC" w:rsidRDefault="00497CDC" w:rsidP="00497CDC">
      <w:pPr>
        <w:ind w:left="3540" w:firstLine="708"/>
        <w:jc w:val="both"/>
        <w:rPr>
          <w:rFonts w:cs="Arial"/>
          <w:b/>
          <w:sz w:val="20"/>
          <w:szCs w:val="20"/>
        </w:rPr>
      </w:pPr>
      <w:r>
        <w:rPr>
          <w:rFonts w:cs="Arial"/>
          <w:b/>
          <w:sz w:val="20"/>
          <w:szCs w:val="20"/>
        </w:rPr>
        <w:t>Invitados:</w:t>
      </w:r>
    </w:p>
    <w:p w:rsidR="00497CDC" w:rsidRDefault="00497CDC" w:rsidP="00497CDC">
      <w:pPr>
        <w:ind w:firstLine="709"/>
        <w:jc w:val="both"/>
        <w:rPr>
          <w:rFonts w:cs="Arial"/>
          <w:b/>
          <w:sz w:val="20"/>
          <w:szCs w:val="20"/>
        </w:rPr>
      </w:pPr>
    </w:p>
    <w:p w:rsidR="008B2243" w:rsidRPr="005E043D" w:rsidRDefault="008B2243" w:rsidP="008B2243">
      <w:pPr>
        <w:pStyle w:val="Sinespaciado"/>
        <w:ind w:left="2832"/>
        <w:jc w:val="both"/>
        <w:rPr>
          <w:rFonts w:ascii="Arial" w:eastAsia="Arial" w:hAnsi="Arial" w:cs="Arial"/>
          <w:b/>
          <w:sz w:val="20"/>
          <w:szCs w:val="20"/>
          <w:lang w:val="es-ES" w:eastAsia="es-ES"/>
        </w:rPr>
      </w:pPr>
      <w:bookmarkStart w:id="1" w:name="_Hlk1461839"/>
      <w:r w:rsidRPr="005E043D">
        <w:rPr>
          <w:rFonts w:ascii="Arial" w:eastAsia="Arial" w:hAnsi="Arial" w:cs="Arial"/>
          <w:b/>
          <w:sz w:val="20"/>
          <w:szCs w:val="20"/>
          <w:lang w:val="es-ES" w:eastAsia="es-ES"/>
        </w:rPr>
        <w:t>Desarrollo Empresarial TRAXX, S.A. de C.V.</w:t>
      </w:r>
    </w:p>
    <w:bookmarkEnd w:id="1"/>
    <w:p w:rsidR="008B2243" w:rsidRPr="003750AF" w:rsidRDefault="008B2243" w:rsidP="008B2243">
      <w:pPr>
        <w:pStyle w:val="Sinespaciado"/>
        <w:ind w:left="2832"/>
        <w:jc w:val="both"/>
        <w:rPr>
          <w:rFonts w:ascii="Arial" w:eastAsia="Arial" w:hAnsi="Arial" w:cs="Arial"/>
          <w:sz w:val="20"/>
          <w:szCs w:val="20"/>
          <w:lang w:val="es-ES" w:eastAsia="es-ES"/>
        </w:rPr>
      </w:pPr>
    </w:p>
    <w:p w:rsidR="008B2243" w:rsidRPr="005E043D" w:rsidRDefault="008B2243" w:rsidP="008B2243">
      <w:pPr>
        <w:pStyle w:val="Sinespaciado"/>
        <w:ind w:left="2832"/>
        <w:jc w:val="both"/>
        <w:rPr>
          <w:rFonts w:ascii="Arial" w:eastAsia="Arial" w:hAnsi="Arial" w:cs="Arial"/>
          <w:b/>
          <w:sz w:val="20"/>
          <w:szCs w:val="20"/>
          <w:lang w:val="es-ES" w:eastAsia="es-ES"/>
        </w:rPr>
      </w:pPr>
      <w:bookmarkStart w:id="2" w:name="_Hlk1461883"/>
      <w:r w:rsidRPr="005E043D">
        <w:rPr>
          <w:rFonts w:ascii="Arial" w:eastAsia="Arial" w:hAnsi="Arial" w:cs="Arial"/>
          <w:b/>
          <w:sz w:val="20"/>
          <w:szCs w:val="20"/>
          <w:lang w:val="es-ES" w:eastAsia="es-ES"/>
        </w:rPr>
        <w:t>Factoría y Manufactura, S.A. de C.V.</w:t>
      </w:r>
    </w:p>
    <w:bookmarkEnd w:id="2"/>
    <w:p w:rsidR="008B2243" w:rsidRPr="003750AF" w:rsidRDefault="008B2243" w:rsidP="008B2243">
      <w:pPr>
        <w:pStyle w:val="Sinespaciado"/>
        <w:ind w:left="2832"/>
        <w:jc w:val="both"/>
        <w:rPr>
          <w:rFonts w:ascii="Arial" w:eastAsia="Arial" w:hAnsi="Arial" w:cs="Arial"/>
          <w:sz w:val="20"/>
          <w:szCs w:val="20"/>
          <w:lang w:val="es-ES" w:eastAsia="es-ES"/>
        </w:rPr>
      </w:pPr>
    </w:p>
    <w:p w:rsidR="008B2243" w:rsidRPr="005E043D" w:rsidRDefault="008B2243" w:rsidP="008B2243">
      <w:pPr>
        <w:autoSpaceDE w:val="0"/>
        <w:autoSpaceDN w:val="0"/>
        <w:adjustRightInd w:val="0"/>
        <w:ind w:left="2832"/>
        <w:jc w:val="both"/>
        <w:rPr>
          <w:rFonts w:eastAsia="Arial" w:cs="Arial"/>
          <w:b/>
          <w:sz w:val="20"/>
          <w:szCs w:val="20"/>
        </w:rPr>
      </w:pPr>
      <w:bookmarkStart w:id="3" w:name="_Hlk1461926"/>
      <w:r>
        <w:rPr>
          <w:rFonts w:eastAsia="Arial" w:cs="Arial"/>
          <w:sz w:val="20"/>
          <w:szCs w:val="20"/>
        </w:rPr>
        <w:t xml:space="preserve"> </w:t>
      </w:r>
      <w:proofErr w:type="spellStart"/>
      <w:r w:rsidRPr="005E043D">
        <w:rPr>
          <w:rFonts w:eastAsia="Arial" w:cs="Arial"/>
          <w:b/>
          <w:sz w:val="20"/>
          <w:szCs w:val="20"/>
        </w:rPr>
        <w:t>Heichkey</w:t>
      </w:r>
      <w:proofErr w:type="spellEnd"/>
      <w:r w:rsidRPr="005E043D">
        <w:rPr>
          <w:rFonts w:eastAsia="Arial" w:cs="Arial"/>
          <w:b/>
          <w:sz w:val="20"/>
          <w:szCs w:val="20"/>
        </w:rPr>
        <w:t xml:space="preserve"> </w:t>
      </w:r>
      <w:proofErr w:type="spellStart"/>
      <w:r w:rsidRPr="005E043D">
        <w:rPr>
          <w:rFonts w:eastAsia="Arial" w:cs="Arial"/>
          <w:b/>
          <w:sz w:val="20"/>
          <w:szCs w:val="20"/>
        </w:rPr>
        <w:t>Sapi</w:t>
      </w:r>
      <w:proofErr w:type="spellEnd"/>
      <w:r w:rsidRPr="005E043D">
        <w:rPr>
          <w:rFonts w:eastAsia="Arial" w:cs="Arial"/>
          <w:b/>
          <w:sz w:val="20"/>
          <w:szCs w:val="20"/>
        </w:rPr>
        <w:t>, de C.V.</w:t>
      </w:r>
    </w:p>
    <w:bookmarkEnd w:id="3"/>
    <w:p w:rsidR="00497CDC" w:rsidRDefault="00497CDC" w:rsidP="00497CDC">
      <w:pPr>
        <w:ind w:left="3540" w:firstLine="708"/>
        <w:rPr>
          <w:rFonts w:cs="Arial"/>
          <w:b/>
          <w:sz w:val="20"/>
          <w:szCs w:val="20"/>
        </w:rPr>
      </w:pPr>
    </w:p>
    <w:p w:rsidR="00497CDC" w:rsidRPr="002A6592" w:rsidRDefault="00497CDC" w:rsidP="00497CDC">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97CDC" w:rsidRPr="002A6592" w:rsidTr="00497CDC">
        <w:trPr>
          <w:trHeight w:val="284"/>
          <w:tblCellSpacing w:w="20" w:type="dxa"/>
        </w:trPr>
        <w:tc>
          <w:tcPr>
            <w:tcW w:w="1641" w:type="dxa"/>
            <w:shd w:val="clear" w:color="auto" w:fill="C3DB6B"/>
            <w:vAlign w:val="center"/>
          </w:tcPr>
          <w:p w:rsidR="00497CDC" w:rsidRPr="002A6592" w:rsidRDefault="00497CDC" w:rsidP="00497CDC">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497CDC" w:rsidRPr="002A6592" w:rsidRDefault="00497CDC" w:rsidP="00497CDC">
            <w:pPr>
              <w:jc w:val="center"/>
              <w:rPr>
                <w:rFonts w:cs="Arial"/>
                <w:b/>
                <w:caps/>
                <w:sz w:val="20"/>
                <w:szCs w:val="20"/>
              </w:rPr>
            </w:pPr>
            <w:r w:rsidRPr="002A6592">
              <w:rPr>
                <w:rFonts w:cs="Arial"/>
                <w:b/>
                <w:sz w:val="20"/>
                <w:szCs w:val="20"/>
              </w:rPr>
              <w:t xml:space="preserve">DESCRIPCIÓN DE LA INVITACIÓN  </w:t>
            </w:r>
          </w:p>
        </w:tc>
      </w:tr>
      <w:tr w:rsidR="00497CDC" w:rsidRPr="002A6592" w:rsidTr="00497CDC">
        <w:trPr>
          <w:trHeight w:val="360"/>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t>Apartado I</w:t>
            </w:r>
          </w:p>
        </w:tc>
        <w:tc>
          <w:tcPr>
            <w:tcW w:w="7736" w:type="dxa"/>
            <w:vAlign w:val="center"/>
          </w:tcPr>
          <w:p w:rsidR="00497CDC" w:rsidRPr="002A6592" w:rsidRDefault="00497CDC" w:rsidP="00497CDC">
            <w:pPr>
              <w:rPr>
                <w:rFonts w:cs="Arial"/>
                <w:b/>
                <w:bCs/>
                <w:sz w:val="20"/>
                <w:szCs w:val="20"/>
              </w:rPr>
            </w:pPr>
            <w:r w:rsidRPr="002A6592">
              <w:rPr>
                <w:rFonts w:cs="Arial"/>
                <w:b/>
                <w:sz w:val="20"/>
                <w:szCs w:val="20"/>
                <w:lang w:val="es-MX" w:eastAsia="es-MX"/>
              </w:rPr>
              <w:t>DATOS GENERALES O DE IDENTIFICACIÓN DE LA INVITACIÓN</w:t>
            </w:r>
          </w:p>
        </w:tc>
      </w:tr>
      <w:tr w:rsidR="00497CDC" w:rsidRPr="002A6592" w:rsidTr="00497CDC">
        <w:trPr>
          <w:trHeight w:val="22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a)</w:t>
            </w:r>
          </w:p>
        </w:tc>
        <w:tc>
          <w:tcPr>
            <w:tcW w:w="7736" w:type="dxa"/>
            <w:vAlign w:val="center"/>
          </w:tcPr>
          <w:p w:rsidR="00497CDC" w:rsidRPr="002A6592" w:rsidRDefault="00497CDC" w:rsidP="00497CDC">
            <w:pPr>
              <w:jc w:val="both"/>
              <w:rPr>
                <w:rFonts w:cs="Arial"/>
                <w:sz w:val="20"/>
                <w:szCs w:val="20"/>
              </w:rPr>
            </w:pPr>
            <w:r w:rsidRPr="002A6592">
              <w:rPr>
                <w:rFonts w:cs="Arial"/>
                <w:sz w:val="20"/>
                <w:szCs w:val="20"/>
                <w:lang w:val="es-MX"/>
              </w:rPr>
              <w:t>Datos de la Convocante</w:t>
            </w:r>
          </w:p>
        </w:tc>
      </w:tr>
      <w:tr w:rsidR="00497CDC" w:rsidRPr="002A6592" w:rsidTr="00497CDC">
        <w:trPr>
          <w:trHeight w:val="172"/>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b)</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Invitación a Cuando Menos Tres Personas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c)</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d)</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Período de la Contratación</w:t>
            </w:r>
          </w:p>
        </w:tc>
      </w:tr>
      <w:tr w:rsidR="00497CDC" w:rsidRPr="002A6592" w:rsidTr="00497CDC">
        <w:trPr>
          <w:trHeight w:val="353"/>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e)</w:t>
            </w:r>
          </w:p>
        </w:tc>
        <w:tc>
          <w:tcPr>
            <w:tcW w:w="7736" w:type="dxa"/>
            <w:vAlign w:val="center"/>
          </w:tcPr>
          <w:p w:rsidR="00497CDC" w:rsidRPr="002A6592" w:rsidRDefault="00497CDC" w:rsidP="00497CDC">
            <w:pPr>
              <w:rPr>
                <w:rFonts w:cs="Arial"/>
                <w:sz w:val="20"/>
                <w:szCs w:val="20"/>
                <w:lang w:val="es-MX" w:eastAsia="es-MX"/>
              </w:rPr>
            </w:pPr>
            <w:r w:rsidRPr="002A6592">
              <w:rPr>
                <w:rFonts w:cs="Arial"/>
                <w:sz w:val="20"/>
                <w:szCs w:val="20"/>
                <w:lang w:val="es-MX" w:eastAsia="es-MX"/>
              </w:rPr>
              <w:t>Idioma en el que se presentarán las proposiciones</w:t>
            </w:r>
          </w:p>
        </w:tc>
      </w:tr>
      <w:tr w:rsidR="00497CDC" w:rsidRPr="002A6592" w:rsidTr="00497CDC">
        <w:trPr>
          <w:trHeight w:val="353"/>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f)</w:t>
            </w:r>
          </w:p>
        </w:tc>
        <w:tc>
          <w:tcPr>
            <w:tcW w:w="7736" w:type="dxa"/>
            <w:vAlign w:val="center"/>
          </w:tcPr>
          <w:p w:rsidR="00497CDC" w:rsidRPr="002A6592" w:rsidRDefault="00497CDC" w:rsidP="00497CDC">
            <w:pPr>
              <w:rPr>
                <w:rFonts w:cs="Arial"/>
                <w:sz w:val="20"/>
                <w:szCs w:val="20"/>
                <w:lang w:val="es-MX" w:eastAsia="es-MX"/>
              </w:rPr>
            </w:pPr>
            <w:r w:rsidRPr="002A6592">
              <w:rPr>
                <w:rFonts w:cs="Arial"/>
                <w:sz w:val="20"/>
                <w:szCs w:val="20"/>
                <w:lang w:val="es-MX" w:eastAsia="es-MX"/>
              </w:rPr>
              <w:t>Disponibilidad Presupuestal</w:t>
            </w:r>
          </w:p>
        </w:tc>
      </w:tr>
      <w:tr w:rsidR="00497CDC" w:rsidRPr="002A6592" w:rsidTr="00497CDC">
        <w:trPr>
          <w:trHeight w:val="353"/>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g)</w:t>
            </w:r>
          </w:p>
        </w:tc>
        <w:tc>
          <w:tcPr>
            <w:tcW w:w="7736" w:type="dxa"/>
            <w:vAlign w:val="center"/>
          </w:tcPr>
          <w:p w:rsidR="00497CDC" w:rsidRPr="002A6592" w:rsidRDefault="00497CDC" w:rsidP="00497CDC">
            <w:pPr>
              <w:rPr>
                <w:rFonts w:cs="Arial"/>
                <w:sz w:val="20"/>
                <w:szCs w:val="20"/>
                <w:lang w:val="es-MX" w:eastAsia="es-MX"/>
              </w:rPr>
            </w:pPr>
            <w:r w:rsidRPr="002A6592">
              <w:rPr>
                <w:rFonts w:cs="Arial"/>
                <w:sz w:val="20"/>
                <w:szCs w:val="20"/>
                <w:lang w:val="es-MX" w:eastAsia="es-MX"/>
              </w:rPr>
              <w:t>Procedimiento de contratación</w:t>
            </w:r>
          </w:p>
        </w:tc>
      </w:tr>
      <w:tr w:rsidR="00497CDC" w:rsidRPr="002A6592" w:rsidTr="00497CDC">
        <w:trPr>
          <w:trHeight w:val="437"/>
          <w:tblCellSpacing w:w="20" w:type="dxa"/>
        </w:trPr>
        <w:tc>
          <w:tcPr>
            <w:tcW w:w="1641" w:type="dxa"/>
            <w:vAlign w:val="center"/>
          </w:tcPr>
          <w:p w:rsidR="00497CDC" w:rsidRPr="002A6592" w:rsidRDefault="00497CDC" w:rsidP="00497CDC">
            <w:pPr>
              <w:jc w:val="center"/>
              <w:rPr>
                <w:rFonts w:cs="Arial"/>
                <w:b/>
                <w:sz w:val="20"/>
                <w:szCs w:val="20"/>
              </w:rPr>
            </w:pPr>
            <w:r w:rsidRPr="002A6592">
              <w:rPr>
                <w:rFonts w:cs="Arial"/>
                <w:b/>
                <w:sz w:val="20"/>
                <w:szCs w:val="20"/>
              </w:rPr>
              <w:t>Apartado II</w:t>
            </w:r>
          </w:p>
        </w:tc>
        <w:tc>
          <w:tcPr>
            <w:tcW w:w="7736" w:type="dxa"/>
            <w:vAlign w:val="center"/>
          </w:tcPr>
          <w:p w:rsidR="00497CDC" w:rsidRPr="002A6592" w:rsidRDefault="00497CDC" w:rsidP="00497CDC">
            <w:pPr>
              <w:rPr>
                <w:rFonts w:cs="Arial"/>
                <w:sz w:val="20"/>
                <w:szCs w:val="20"/>
                <w:lang w:val="es-MX"/>
              </w:rPr>
            </w:pPr>
            <w:r w:rsidRPr="002A6592">
              <w:rPr>
                <w:rFonts w:cs="Arial"/>
                <w:b/>
                <w:sz w:val="20"/>
                <w:szCs w:val="20"/>
                <w:lang w:val="es-MX" w:eastAsia="es-MX"/>
              </w:rPr>
              <w:t>OBJETO Y ALCANCE DE LA INVITACIÓN (ANEXO TÉCNICO)</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a)</w:t>
            </w:r>
          </w:p>
        </w:tc>
        <w:tc>
          <w:tcPr>
            <w:tcW w:w="7736" w:type="dxa"/>
            <w:vAlign w:val="center"/>
          </w:tcPr>
          <w:p w:rsidR="00497CDC" w:rsidRPr="002A6592" w:rsidRDefault="00497CDC" w:rsidP="00497CDC">
            <w:pPr>
              <w:pStyle w:val="Textoindependiente31"/>
              <w:widowControl/>
              <w:jc w:val="left"/>
              <w:rPr>
                <w:rFonts w:ascii="Arial" w:hAnsi="Arial" w:cs="Arial"/>
                <w:sz w:val="20"/>
              </w:rPr>
            </w:pPr>
            <w:r w:rsidRPr="002A6592">
              <w:rPr>
                <w:rFonts w:ascii="Arial" w:hAnsi="Arial" w:cs="Arial"/>
                <w:sz w:val="20"/>
              </w:rPr>
              <w:t>Descripción de los Servicios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b)</w:t>
            </w:r>
          </w:p>
        </w:tc>
        <w:tc>
          <w:tcPr>
            <w:tcW w:w="7736" w:type="dxa"/>
            <w:vAlign w:val="center"/>
          </w:tcPr>
          <w:p w:rsidR="00497CDC" w:rsidRPr="002A6592" w:rsidRDefault="00497CDC" w:rsidP="00497CDC">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c)</w:t>
            </w:r>
          </w:p>
        </w:tc>
        <w:tc>
          <w:tcPr>
            <w:tcW w:w="7736" w:type="dxa"/>
            <w:vAlign w:val="center"/>
          </w:tcPr>
          <w:p w:rsidR="00497CDC" w:rsidRPr="002A6592" w:rsidRDefault="00497CDC" w:rsidP="00497CDC">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sz w:val="20"/>
                <w:szCs w:val="20"/>
              </w:rPr>
            </w:pPr>
            <w:r w:rsidRPr="002A6592">
              <w:rPr>
                <w:rFonts w:cs="Arial"/>
                <w:sz w:val="20"/>
                <w:szCs w:val="20"/>
              </w:rPr>
              <w:t>d)</w:t>
            </w:r>
          </w:p>
        </w:tc>
        <w:tc>
          <w:tcPr>
            <w:tcW w:w="7736" w:type="dxa"/>
            <w:vAlign w:val="center"/>
          </w:tcPr>
          <w:p w:rsidR="00497CDC" w:rsidRPr="002A6592" w:rsidRDefault="00497CDC" w:rsidP="00497CDC">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e)</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Pruebas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f)</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Cantidades previamente determinadas o si el contrato será abierto</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g)</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Modalidad de contratación</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h)</w:t>
            </w: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Adjudicación</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i)</w:t>
            </w:r>
          </w:p>
        </w:tc>
        <w:tc>
          <w:tcPr>
            <w:tcW w:w="7736" w:type="dxa"/>
            <w:vAlign w:val="center"/>
          </w:tcPr>
          <w:p w:rsidR="00497CDC" w:rsidRPr="002A6592" w:rsidRDefault="00497CDC" w:rsidP="00497CDC">
            <w:pPr>
              <w:rPr>
                <w:rFonts w:cs="Arial"/>
                <w:bCs/>
                <w:sz w:val="20"/>
                <w:szCs w:val="20"/>
              </w:rPr>
            </w:pPr>
            <w:r w:rsidRPr="002A6592">
              <w:rPr>
                <w:rFonts w:cs="Arial"/>
                <w:bCs/>
                <w:sz w:val="20"/>
                <w:szCs w:val="20"/>
              </w:rPr>
              <w:t>Modelo de contrato</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t>Apartado III</w:t>
            </w:r>
          </w:p>
        </w:tc>
        <w:tc>
          <w:tcPr>
            <w:tcW w:w="7736" w:type="dxa"/>
            <w:vAlign w:val="center"/>
          </w:tcPr>
          <w:p w:rsidR="00497CDC" w:rsidRPr="002A6592" w:rsidRDefault="00497CDC" w:rsidP="00497CDC">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497CDC" w:rsidRPr="002A6592" w:rsidTr="00497CDC">
        <w:trPr>
          <w:trHeight w:val="258"/>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a)</w:t>
            </w:r>
          </w:p>
        </w:tc>
        <w:tc>
          <w:tcPr>
            <w:tcW w:w="7736" w:type="dxa"/>
            <w:vAlign w:val="center"/>
          </w:tcPr>
          <w:p w:rsidR="00497CDC" w:rsidRPr="002A6592" w:rsidRDefault="00497CDC" w:rsidP="00497CDC">
            <w:pPr>
              <w:pStyle w:val="Ttulo2"/>
              <w:numPr>
                <w:ilvl w:val="0"/>
                <w:numId w:val="0"/>
              </w:numPr>
              <w:rPr>
                <w:b w:val="0"/>
                <w:i w:val="0"/>
                <w:sz w:val="20"/>
                <w:szCs w:val="20"/>
                <w:lang w:val="es-MX"/>
              </w:rPr>
            </w:pPr>
            <w:r w:rsidRPr="002A6592">
              <w:rPr>
                <w:b w:val="0"/>
                <w:i w:val="0"/>
                <w:sz w:val="20"/>
                <w:szCs w:val="20"/>
                <w:lang w:val="es-MX"/>
              </w:rPr>
              <w:t>Reducción de Plazos</w:t>
            </w:r>
          </w:p>
        </w:tc>
      </w:tr>
      <w:tr w:rsidR="00497CDC" w:rsidRPr="002A6592" w:rsidTr="00497CDC">
        <w:trPr>
          <w:trHeight w:val="182"/>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b)</w:t>
            </w:r>
          </w:p>
        </w:tc>
        <w:tc>
          <w:tcPr>
            <w:tcW w:w="7736" w:type="dxa"/>
            <w:vAlign w:val="center"/>
          </w:tcPr>
          <w:p w:rsidR="00497CDC" w:rsidRPr="002A6592" w:rsidRDefault="00497CDC" w:rsidP="00497CDC">
            <w:pPr>
              <w:rPr>
                <w:rFonts w:cs="Arial"/>
                <w:sz w:val="20"/>
                <w:szCs w:val="20"/>
              </w:rPr>
            </w:pPr>
            <w:r w:rsidRPr="002A6592">
              <w:rPr>
                <w:rFonts w:cs="Arial"/>
                <w:sz w:val="20"/>
                <w:szCs w:val="20"/>
              </w:rPr>
              <w:t xml:space="preserve">Calendario de eventos </w:t>
            </w:r>
          </w:p>
          <w:p w:rsidR="00497CDC" w:rsidRPr="002A6592" w:rsidRDefault="00497CDC" w:rsidP="00497CDC">
            <w:pPr>
              <w:rPr>
                <w:rFonts w:cs="Arial"/>
                <w:bCs/>
                <w:sz w:val="20"/>
                <w:szCs w:val="20"/>
              </w:rPr>
            </w:pPr>
            <w:r w:rsidRPr="002A6592">
              <w:rPr>
                <w:rFonts w:cs="Arial"/>
                <w:sz w:val="20"/>
                <w:szCs w:val="20"/>
              </w:rPr>
              <w:t>Lugar donde se realizarán los eventos</w:t>
            </w:r>
          </w:p>
        </w:tc>
      </w:tr>
      <w:tr w:rsidR="00497CDC" w:rsidRPr="002A6592" w:rsidTr="00497CDC">
        <w:trPr>
          <w:trHeight w:val="48"/>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c)</w:t>
            </w:r>
          </w:p>
        </w:tc>
        <w:tc>
          <w:tcPr>
            <w:tcW w:w="7736" w:type="dxa"/>
            <w:vAlign w:val="center"/>
          </w:tcPr>
          <w:p w:rsidR="00497CDC" w:rsidRPr="002A6592" w:rsidRDefault="00497CDC" w:rsidP="00497CDC">
            <w:pPr>
              <w:rPr>
                <w:rFonts w:cs="Arial"/>
                <w:bCs/>
                <w:sz w:val="20"/>
                <w:szCs w:val="20"/>
              </w:rPr>
            </w:pPr>
            <w:r w:rsidRPr="002A6592">
              <w:rPr>
                <w:rFonts w:cs="Arial"/>
                <w:sz w:val="20"/>
                <w:szCs w:val="20"/>
              </w:rPr>
              <w:t>Vigencia de las proposiciones</w:t>
            </w:r>
          </w:p>
        </w:tc>
      </w:tr>
      <w:tr w:rsidR="00497CDC" w:rsidRPr="002A6592" w:rsidTr="00497CDC">
        <w:trPr>
          <w:trHeight w:val="153"/>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d)</w:t>
            </w:r>
          </w:p>
        </w:tc>
        <w:tc>
          <w:tcPr>
            <w:tcW w:w="7736" w:type="dxa"/>
            <w:vAlign w:val="center"/>
          </w:tcPr>
          <w:p w:rsidR="00497CDC" w:rsidRPr="002A6592" w:rsidRDefault="00497CDC" w:rsidP="00497CDC">
            <w:pPr>
              <w:rPr>
                <w:rFonts w:cs="Arial"/>
                <w:bCs/>
                <w:sz w:val="20"/>
                <w:szCs w:val="20"/>
              </w:rPr>
            </w:pPr>
            <w:r w:rsidRPr="002A6592">
              <w:rPr>
                <w:rFonts w:cs="Arial"/>
                <w:sz w:val="20"/>
                <w:szCs w:val="20"/>
                <w:lang w:val="es-MX"/>
              </w:rPr>
              <w:t>Propuestas conjuntas</w:t>
            </w:r>
          </w:p>
        </w:tc>
      </w:tr>
      <w:tr w:rsidR="00497CDC" w:rsidRPr="002A6592" w:rsidTr="00497CDC">
        <w:trPr>
          <w:trHeight w:val="100"/>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e)</w:t>
            </w:r>
          </w:p>
        </w:tc>
        <w:tc>
          <w:tcPr>
            <w:tcW w:w="7736" w:type="dxa"/>
            <w:vAlign w:val="center"/>
          </w:tcPr>
          <w:p w:rsidR="00497CDC" w:rsidRPr="002A6592" w:rsidRDefault="00497CDC" w:rsidP="00497CDC">
            <w:pPr>
              <w:rPr>
                <w:rFonts w:cs="Arial"/>
                <w:sz w:val="20"/>
                <w:szCs w:val="20"/>
                <w:lang w:val="es-MX"/>
              </w:rPr>
            </w:pPr>
            <w:r w:rsidRPr="002A6592">
              <w:rPr>
                <w:rFonts w:cs="Arial"/>
                <w:sz w:val="20"/>
                <w:szCs w:val="20"/>
                <w:lang w:val="es-MX"/>
              </w:rPr>
              <w:t>Proposiciones para esta Invitación a Cuando Menos Tres Personas</w:t>
            </w:r>
          </w:p>
        </w:tc>
      </w:tr>
      <w:tr w:rsidR="00497CDC" w:rsidRPr="002A6592" w:rsidTr="00497CDC">
        <w:trPr>
          <w:trHeight w:val="2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f)</w:t>
            </w:r>
          </w:p>
        </w:tc>
        <w:tc>
          <w:tcPr>
            <w:tcW w:w="7736" w:type="dxa"/>
            <w:vAlign w:val="center"/>
          </w:tcPr>
          <w:p w:rsidR="00497CDC" w:rsidRPr="002A6592" w:rsidRDefault="00497CDC" w:rsidP="00497CDC">
            <w:pPr>
              <w:rPr>
                <w:rFonts w:cs="Arial"/>
                <w:sz w:val="20"/>
                <w:szCs w:val="20"/>
                <w:lang w:val="es-MX"/>
              </w:rPr>
            </w:pPr>
            <w:r w:rsidRPr="002A6592">
              <w:rPr>
                <w:rFonts w:cs="Arial"/>
                <w:sz w:val="20"/>
                <w:szCs w:val="20"/>
                <w:lang w:val="es-MX"/>
              </w:rPr>
              <w:t>Forma de presentar la propuesta</w:t>
            </w:r>
          </w:p>
        </w:tc>
      </w:tr>
      <w:tr w:rsidR="00497CDC" w:rsidRPr="002A6592" w:rsidTr="00497CDC">
        <w:trPr>
          <w:trHeight w:val="110"/>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g)</w:t>
            </w:r>
          </w:p>
        </w:tc>
        <w:tc>
          <w:tcPr>
            <w:tcW w:w="7736" w:type="dxa"/>
            <w:vAlign w:val="center"/>
          </w:tcPr>
          <w:p w:rsidR="00497CDC" w:rsidRPr="002A6592" w:rsidRDefault="00497CDC" w:rsidP="00497CDC">
            <w:pPr>
              <w:rPr>
                <w:rFonts w:cs="Arial"/>
                <w:sz w:val="20"/>
                <w:szCs w:val="20"/>
              </w:rPr>
            </w:pPr>
            <w:r w:rsidRPr="002A6592">
              <w:rPr>
                <w:rFonts w:cs="Arial"/>
                <w:sz w:val="20"/>
                <w:szCs w:val="20"/>
                <w:lang w:val="es-MX"/>
              </w:rPr>
              <w:t>Acreditación Legal</w:t>
            </w:r>
          </w:p>
        </w:tc>
      </w:tr>
      <w:tr w:rsidR="00497CDC" w:rsidRPr="002A6592" w:rsidTr="00497CDC">
        <w:trPr>
          <w:trHeight w:val="2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h)</w:t>
            </w:r>
          </w:p>
        </w:tc>
        <w:tc>
          <w:tcPr>
            <w:tcW w:w="7736" w:type="dxa"/>
            <w:vAlign w:val="center"/>
          </w:tcPr>
          <w:p w:rsidR="00497CDC" w:rsidRPr="002A6592" w:rsidRDefault="00497CDC" w:rsidP="00497CDC">
            <w:pPr>
              <w:rPr>
                <w:rFonts w:cs="Arial"/>
                <w:sz w:val="20"/>
                <w:szCs w:val="20"/>
                <w:lang w:val="es-MX"/>
              </w:rPr>
            </w:pPr>
            <w:r w:rsidRPr="002A6592">
              <w:rPr>
                <w:rFonts w:cs="Arial"/>
                <w:sz w:val="20"/>
                <w:szCs w:val="20"/>
                <w:lang w:val="es-MX"/>
              </w:rPr>
              <w:t>Partes de las proposiciones que se rubricarán en el acto de presentación y apertura</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i)</w:t>
            </w:r>
          </w:p>
        </w:tc>
        <w:tc>
          <w:tcPr>
            <w:tcW w:w="7736" w:type="dxa"/>
            <w:vAlign w:val="center"/>
          </w:tcPr>
          <w:p w:rsidR="00497CDC" w:rsidRPr="002A6592" w:rsidRDefault="00497CDC" w:rsidP="00497CDC">
            <w:pPr>
              <w:rPr>
                <w:rFonts w:cs="Arial"/>
                <w:sz w:val="20"/>
                <w:szCs w:val="20"/>
                <w:lang w:val="es-MX"/>
              </w:rPr>
            </w:pPr>
            <w:r w:rsidRPr="002A6592">
              <w:rPr>
                <w:rFonts w:cs="Arial"/>
                <w:sz w:val="20"/>
                <w:szCs w:val="20"/>
                <w:lang w:val="es-MX"/>
              </w:rPr>
              <w:t>Indicaciones respecto al Fallo y la firma del Contrato</w:t>
            </w:r>
          </w:p>
        </w:tc>
      </w:tr>
      <w:tr w:rsidR="00497CDC" w:rsidRPr="002A6592" w:rsidTr="00497CDC">
        <w:trPr>
          <w:trHeight w:val="223"/>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t>Apartado IV</w:t>
            </w:r>
          </w:p>
        </w:tc>
        <w:tc>
          <w:tcPr>
            <w:tcW w:w="7736" w:type="dxa"/>
            <w:vAlign w:val="center"/>
          </w:tcPr>
          <w:p w:rsidR="00497CDC" w:rsidRPr="002A6592" w:rsidRDefault="00497CDC" w:rsidP="00497CDC">
            <w:pPr>
              <w:rPr>
                <w:rFonts w:cs="Arial"/>
                <w:bCs/>
                <w:sz w:val="20"/>
                <w:szCs w:val="20"/>
              </w:rPr>
            </w:pPr>
            <w:r w:rsidRPr="002A6592">
              <w:rPr>
                <w:rFonts w:cs="Arial"/>
                <w:b/>
                <w:sz w:val="20"/>
                <w:szCs w:val="20"/>
                <w:lang w:val="es-MX"/>
              </w:rPr>
              <w:t>REQUISITOS QUE DEBERÁN CUBRIR QUIENES DESEEN PARTICIPAR</w:t>
            </w:r>
          </w:p>
        </w:tc>
      </w:tr>
      <w:tr w:rsidR="00497CDC" w:rsidRPr="002A6592" w:rsidTr="00497CDC">
        <w:trPr>
          <w:trHeight w:val="371"/>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lastRenderedPageBreak/>
              <w:t>Apartado V</w:t>
            </w:r>
          </w:p>
        </w:tc>
        <w:tc>
          <w:tcPr>
            <w:tcW w:w="7736" w:type="dxa"/>
            <w:vAlign w:val="center"/>
          </w:tcPr>
          <w:p w:rsidR="00497CDC" w:rsidRPr="002A6592" w:rsidRDefault="00497CDC" w:rsidP="00497CDC">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497CDC" w:rsidRPr="002A6592" w:rsidTr="00497CDC">
        <w:trPr>
          <w:trHeight w:val="236"/>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t>Apartado VI</w:t>
            </w:r>
          </w:p>
        </w:tc>
        <w:tc>
          <w:tcPr>
            <w:tcW w:w="7736" w:type="dxa"/>
            <w:vAlign w:val="center"/>
          </w:tcPr>
          <w:p w:rsidR="00497CDC" w:rsidRPr="002A6592" w:rsidRDefault="00497CDC" w:rsidP="00497CDC">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a)</w:t>
            </w:r>
          </w:p>
        </w:tc>
        <w:tc>
          <w:tcPr>
            <w:tcW w:w="7736" w:type="dxa"/>
            <w:vAlign w:val="center"/>
          </w:tcPr>
          <w:p w:rsidR="00497CDC" w:rsidRPr="002A6592" w:rsidRDefault="00497CDC" w:rsidP="00497CDC">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497CDC" w:rsidRPr="002A6592" w:rsidTr="00497CDC">
        <w:trPr>
          <w:trHeight w:val="14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b)</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c)</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497CDC" w:rsidRPr="002A6592" w:rsidTr="00497CDC">
        <w:trPr>
          <w:trHeight w:val="146"/>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d)</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497CDC" w:rsidRPr="002A6592" w:rsidTr="00497CDC">
        <w:trPr>
          <w:trHeight w:val="108"/>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e)</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f)</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497CDC" w:rsidRPr="002A6592" w:rsidTr="00497CDC">
        <w:trPr>
          <w:trHeight w:val="585"/>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g)</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97CDC" w:rsidRPr="002A6592" w:rsidTr="00497CDC">
        <w:trPr>
          <w:trHeight w:val="73"/>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h)</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497CDC" w:rsidRPr="002A6592" w:rsidTr="00497CDC">
        <w:trPr>
          <w:trHeight w:val="176"/>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Cs/>
                <w:sz w:val="20"/>
                <w:szCs w:val="20"/>
              </w:rPr>
              <w:t>i)</w:t>
            </w:r>
          </w:p>
        </w:tc>
        <w:tc>
          <w:tcPr>
            <w:tcW w:w="7736" w:type="dxa"/>
            <w:vAlign w:val="center"/>
          </w:tcPr>
          <w:p w:rsidR="00497CDC" w:rsidRPr="002A6592" w:rsidRDefault="00497CDC" w:rsidP="00497CDC">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497CDC" w:rsidRPr="002A6592" w:rsidTr="00497CDC">
        <w:trPr>
          <w:trHeight w:val="97"/>
          <w:tblCellSpacing w:w="20" w:type="dxa"/>
        </w:trPr>
        <w:tc>
          <w:tcPr>
            <w:tcW w:w="1641" w:type="dxa"/>
            <w:vAlign w:val="center"/>
          </w:tcPr>
          <w:p w:rsidR="00497CDC" w:rsidRPr="002A6592" w:rsidRDefault="00497CDC" w:rsidP="00497CDC">
            <w:pPr>
              <w:jc w:val="center"/>
              <w:rPr>
                <w:rFonts w:cs="Arial"/>
                <w:b/>
                <w:bCs/>
                <w:sz w:val="20"/>
                <w:szCs w:val="20"/>
              </w:rPr>
            </w:pPr>
            <w:r w:rsidRPr="002A6592">
              <w:rPr>
                <w:rFonts w:cs="Arial"/>
                <w:b/>
                <w:bCs/>
                <w:sz w:val="20"/>
                <w:szCs w:val="20"/>
              </w:rPr>
              <w:t>Apartado VII</w:t>
            </w:r>
          </w:p>
        </w:tc>
        <w:tc>
          <w:tcPr>
            <w:tcW w:w="7736" w:type="dxa"/>
            <w:vAlign w:val="center"/>
          </w:tcPr>
          <w:p w:rsidR="00497CDC" w:rsidRPr="002A6592" w:rsidRDefault="00497CDC" w:rsidP="00497CD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497CDC" w:rsidRPr="002A6592" w:rsidTr="00497CDC">
        <w:trPr>
          <w:trHeight w:val="286"/>
          <w:tblCellSpacing w:w="20" w:type="dxa"/>
        </w:trPr>
        <w:tc>
          <w:tcPr>
            <w:tcW w:w="1641" w:type="dxa"/>
            <w:vAlign w:val="center"/>
          </w:tcPr>
          <w:p w:rsidR="00497CDC" w:rsidRPr="002A6592" w:rsidRDefault="00497CDC" w:rsidP="00497CDC">
            <w:pPr>
              <w:jc w:val="center"/>
              <w:rPr>
                <w:rFonts w:cs="Arial"/>
                <w:bCs/>
                <w:sz w:val="20"/>
                <w:szCs w:val="20"/>
              </w:rPr>
            </w:pPr>
            <w:r w:rsidRPr="002A6592">
              <w:rPr>
                <w:rFonts w:cs="Arial"/>
                <w:b/>
                <w:bCs/>
                <w:sz w:val="20"/>
                <w:szCs w:val="20"/>
              </w:rPr>
              <w:t>Apartado VIII</w:t>
            </w:r>
          </w:p>
        </w:tc>
        <w:tc>
          <w:tcPr>
            <w:tcW w:w="7736" w:type="dxa"/>
            <w:vAlign w:val="center"/>
          </w:tcPr>
          <w:p w:rsidR="00497CDC" w:rsidRPr="002A6592" w:rsidRDefault="00497CDC" w:rsidP="00497CDC">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497CDC" w:rsidRPr="002A6592" w:rsidTr="00497CDC">
        <w:trPr>
          <w:trHeight w:val="155"/>
          <w:tblCellSpacing w:w="20" w:type="dxa"/>
        </w:trPr>
        <w:tc>
          <w:tcPr>
            <w:tcW w:w="1641" w:type="dxa"/>
            <w:vAlign w:val="center"/>
          </w:tcPr>
          <w:p w:rsidR="00497CDC" w:rsidRPr="002A6592" w:rsidRDefault="00497CDC" w:rsidP="00497CDC">
            <w:pPr>
              <w:jc w:val="center"/>
              <w:rPr>
                <w:rFonts w:cs="Arial"/>
                <w:b/>
                <w:bCs/>
                <w:sz w:val="20"/>
                <w:szCs w:val="20"/>
              </w:rPr>
            </w:pP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1: Propuesta Económica</w:t>
            </w:r>
          </w:p>
        </w:tc>
      </w:tr>
      <w:tr w:rsidR="00497CDC" w:rsidRPr="002A6592" w:rsidTr="00497CDC">
        <w:trPr>
          <w:trHeight w:val="60"/>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497CDC" w:rsidRPr="002A6592" w:rsidTr="00497CDC">
        <w:trPr>
          <w:trHeight w:val="49"/>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u w:val="single"/>
                <w:lang w:val="es-MX"/>
              </w:rPr>
            </w:pPr>
            <w:r w:rsidRPr="002A6592">
              <w:rPr>
                <w:rFonts w:cs="Arial"/>
                <w:sz w:val="20"/>
                <w:szCs w:val="20"/>
                <w:lang w:val="es-MX"/>
              </w:rPr>
              <w:t>3: Recepción de Documentos</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497CDC" w:rsidRPr="002A6592" w:rsidTr="00497CDC">
        <w:trPr>
          <w:trHeight w:val="288"/>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497CDC" w:rsidRPr="002A6592" w:rsidTr="00497CDC">
        <w:trPr>
          <w:trHeight w:val="284"/>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u w:val="single"/>
                <w:lang w:val="es-MX"/>
              </w:rPr>
            </w:pPr>
            <w:r w:rsidRPr="002A6592">
              <w:rPr>
                <w:rFonts w:cs="Arial"/>
                <w:sz w:val="20"/>
                <w:szCs w:val="20"/>
                <w:lang w:val="es-MX"/>
              </w:rPr>
              <w:t>6: Carta de declaración de integridad</w:t>
            </w:r>
          </w:p>
        </w:tc>
      </w:tr>
      <w:tr w:rsidR="00497CDC" w:rsidRPr="002A6592" w:rsidTr="00497CDC">
        <w:trPr>
          <w:trHeight w:val="238"/>
          <w:tblCellSpacing w:w="20" w:type="dxa"/>
        </w:trPr>
        <w:tc>
          <w:tcPr>
            <w:tcW w:w="1641" w:type="dxa"/>
            <w:vAlign w:val="center"/>
          </w:tcPr>
          <w:p w:rsidR="00497CDC" w:rsidRPr="002A6592" w:rsidRDefault="00497CDC" w:rsidP="00497CDC">
            <w:pPr>
              <w:jc w:val="both"/>
              <w:rPr>
                <w:rFonts w:cs="Arial"/>
                <w:sz w:val="20"/>
                <w:szCs w:val="20"/>
                <w:lang w:val="es-MX"/>
              </w:rPr>
            </w:pPr>
          </w:p>
        </w:tc>
        <w:tc>
          <w:tcPr>
            <w:tcW w:w="7736" w:type="dxa"/>
            <w:vAlign w:val="center"/>
          </w:tcPr>
          <w:p w:rsidR="00497CDC" w:rsidRPr="002A6592" w:rsidRDefault="00497CDC" w:rsidP="00497CDC">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497CDC" w:rsidRPr="002A6592" w:rsidTr="00497CDC">
        <w:trPr>
          <w:trHeight w:val="238"/>
          <w:tblCellSpacing w:w="20" w:type="dxa"/>
        </w:trPr>
        <w:tc>
          <w:tcPr>
            <w:tcW w:w="1641" w:type="dxa"/>
            <w:vAlign w:val="center"/>
          </w:tcPr>
          <w:p w:rsidR="00497CDC" w:rsidRPr="002A6592" w:rsidRDefault="00497CDC" w:rsidP="00497CDC">
            <w:pPr>
              <w:jc w:val="both"/>
              <w:rPr>
                <w:rFonts w:cs="Arial"/>
                <w:sz w:val="20"/>
                <w:szCs w:val="20"/>
                <w:lang w:val="es-MX"/>
              </w:rPr>
            </w:pP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497CDC" w:rsidRPr="002A6592" w:rsidTr="00497CDC">
        <w:trPr>
          <w:trHeight w:val="63"/>
          <w:tblCellSpacing w:w="20" w:type="dxa"/>
        </w:trPr>
        <w:tc>
          <w:tcPr>
            <w:tcW w:w="1641" w:type="dxa"/>
            <w:vAlign w:val="center"/>
          </w:tcPr>
          <w:p w:rsidR="00497CDC" w:rsidRPr="002A6592" w:rsidRDefault="00497CDC" w:rsidP="00497CDC">
            <w:pPr>
              <w:jc w:val="center"/>
              <w:rPr>
                <w:rFonts w:cs="Arial"/>
                <w:b/>
                <w:bCs/>
                <w:sz w:val="20"/>
                <w:szCs w:val="20"/>
                <w:u w:val="single"/>
              </w:rPr>
            </w:pPr>
            <w:r w:rsidRPr="002A6592">
              <w:rPr>
                <w:rFonts w:cs="Arial"/>
                <w:b/>
                <w:bCs/>
                <w:sz w:val="20"/>
                <w:szCs w:val="20"/>
              </w:rPr>
              <w:t>Apartado IX</w:t>
            </w:r>
          </w:p>
        </w:tc>
        <w:tc>
          <w:tcPr>
            <w:tcW w:w="7736" w:type="dxa"/>
            <w:vAlign w:val="center"/>
          </w:tcPr>
          <w:p w:rsidR="00497CDC" w:rsidRPr="002A6592" w:rsidRDefault="00497CDC" w:rsidP="00497CDC">
            <w:pPr>
              <w:jc w:val="both"/>
              <w:rPr>
                <w:rFonts w:cs="Arial"/>
                <w:b/>
                <w:sz w:val="20"/>
                <w:szCs w:val="20"/>
                <w:u w:val="single"/>
                <w:lang w:val="es-MX"/>
              </w:rPr>
            </w:pPr>
            <w:r w:rsidRPr="002A6592">
              <w:rPr>
                <w:rFonts w:cs="Arial"/>
                <w:b/>
                <w:sz w:val="20"/>
                <w:szCs w:val="20"/>
                <w:u w:val="single"/>
                <w:lang w:val="es-MX"/>
              </w:rPr>
              <w:t>INFORMACIÓN ADICIONAL</w:t>
            </w:r>
          </w:p>
        </w:tc>
      </w:tr>
      <w:tr w:rsidR="00497CDC" w:rsidRPr="002A6592" w:rsidTr="00497CDC">
        <w:trPr>
          <w:trHeight w:val="160"/>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497CDC" w:rsidRPr="002A6592" w:rsidTr="00497CDC">
        <w:trPr>
          <w:trHeight w:val="160"/>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Nota informativa 1: Requisitos que deben reunir las facturas</w:t>
            </w:r>
          </w:p>
        </w:tc>
      </w:tr>
      <w:tr w:rsidR="00497CDC" w:rsidRPr="002A6592" w:rsidTr="00497CDC">
        <w:trPr>
          <w:trHeight w:val="108"/>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jc w:val="both"/>
              <w:rPr>
                <w:rFonts w:cs="Arial"/>
                <w:sz w:val="20"/>
                <w:szCs w:val="20"/>
                <w:lang w:val="es-MX"/>
              </w:rPr>
            </w:pPr>
            <w:r w:rsidRPr="002A6592">
              <w:rPr>
                <w:rFonts w:cs="Arial"/>
                <w:sz w:val="20"/>
                <w:szCs w:val="20"/>
                <w:lang w:val="es-MX"/>
              </w:rPr>
              <w:t>Nota informativa 2: OCDE</w:t>
            </w:r>
          </w:p>
        </w:tc>
      </w:tr>
      <w:tr w:rsidR="00497CDC" w:rsidRPr="002A6592" w:rsidTr="00497CDC">
        <w:trPr>
          <w:trHeight w:val="108"/>
          <w:tblCellSpacing w:w="20" w:type="dxa"/>
        </w:trPr>
        <w:tc>
          <w:tcPr>
            <w:tcW w:w="1641" w:type="dxa"/>
            <w:vAlign w:val="center"/>
          </w:tcPr>
          <w:p w:rsidR="00497CDC" w:rsidRPr="002A6592" w:rsidRDefault="00497CDC" w:rsidP="00497CDC">
            <w:pPr>
              <w:jc w:val="center"/>
              <w:rPr>
                <w:rFonts w:cs="Arial"/>
                <w:bCs/>
                <w:sz w:val="20"/>
                <w:szCs w:val="20"/>
              </w:rPr>
            </w:pPr>
          </w:p>
        </w:tc>
        <w:tc>
          <w:tcPr>
            <w:tcW w:w="7736" w:type="dxa"/>
            <w:vAlign w:val="center"/>
          </w:tcPr>
          <w:p w:rsidR="00497CDC" w:rsidRPr="002A6592" w:rsidRDefault="00497CDC" w:rsidP="00497CDC">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497CDC" w:rsidRPr="002A6592" w:rsidRDefault="00497CDC" w:rsidP="00497CDC">
      <w:pPr>
        <w:widowControl w:val="0"/>
        <w:tabs>
          <w:tab w:val="left" w:pos="0"/>
        </w:tabs>
        <w:ind w:right="20"/>
        <w:jc w:val="center"/>
        <w:rPr>
          <w:rFonts w:ascii="Tahoma" w:hAnsi="Tahoma" w:cs="Tahoma"/>
          <w:b/>
          <w:sz w:val="22"/>
        </w:rPr>
      </w:pPr>
    </w:p>
    <w:p w:rsidR="00497CDC" w:rsidRPr="002A6592" w:rsidRDefault="00497CDC" w:rsidP="00497CDC">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497CDC" w:rsidRPr="002A6592" w:rsidRDefault="00497CDC" w:rsidP="00497CDC">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41100100-IR02-19</w:t>
      </w:r>
    </w:p>
    <w:p w:rsidR="00497CDC" w:rsidRPr="002A6592" w:rsidRDefault="00497CDC" w:rsidP="00497CDC">
      <w:pPr>
        <w:widowControl w:val="0"/>
        <w:jc w:val="center"/>
        <w:rPr>
          <w:rFonts w:ascii="Tahoma" w:hAnsi="Tahoma" w:cs="Tahoma"/>
          <w:b/>
          <w:sz w:val="22"/>
        </w:rPr>
      </w:pPr>
    </w:p>
    <w:p w:rsidR="00497CDC" w:rsidRPr="002A6592" w:rsidRDefault="00497CDC" w:rsidP="00497CDC">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497CDC" w:rsidRPr="002A6592" w:rsidRDefault="00497CDC" w:rsidP="00497CDC">
      <w:pPr>
        <w:jc w:val="both"/>
        <w:rPr>
          <w:rFonts w:cs="Arial"/>
          <w:b/>
          <w:sz w:val="20"/>
          <w:szCs w:val="20"/>
          <w:u w:val="single"/>
          <w:lang w:val="es-MX"/>
        </w:rPr>
      </w:pPr>
      <w:r w:rsidRPr="002A6592">
        <w:rPr>
          <w:rFonts w:cs="Arial"/>
          <w:b/>
          <w:sz w:val="20"/>
          <w:szCs w:val="20"/>
          <w:u w:val="single"/>
          <w:lang w:val="es-MX"/>
        </w:rPr>
        <w:t xml:space="preserve"> </w:t>
      </w:r>
    </w:p>
    <w:p w:rsidR="00497CDC" w:rsidRPr="002A6592" w:rsidRDefault="00497CDC" w:rsidP="00497CDC">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ubicada en Av. Santa Fe  No. 505, Col. Cruz Manca, C. P. 05349, en  la Ciudad de México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497CDC" w:rsidRPr="002A6592" w:rsidRDefault="00497CDC" w:rsidP="00497CDC">
      <w:pPr>
        <w:pStyle w:val="Prrafodelista"/>
        <w:ind w:left="360" w:right="420"/>
        <w:jc w:val="both"/>
        <w:rPr>
          <w:rFonts w:cs="Arial"/>
          <w:sz w:val="20"/>
          <w:szCs w:val="20"/>
        </w:rPr>
      </w:pPr>
      <w:r w:rsidRPr="002A6592">
        <w:rPr>
          <w:rFonts w:cs="Arial"/>
          <w:sz w:val="20"/>
          <w:szCs w:val="20"/>
        </w:rPr>
        <w:t xml:space="preserve"> </w:t>
      </w:r>
    </w:p>
    <w:p w:rsidR="00497CDC" w:rsidRPr="002A6592" w:rsidRDefault="00497CDC" w:rsidP="00497CDC">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497CDC" w:rsidRPr="002A6592" w:rsidRDefault="00497CDC" w:rsidP="00497CDC">
      <w:pPr>
        <w:pStyle w:val="Prrafodelista"/>
        <w:rPr>
          <w:rFonts w:cs="Arial"/>
          <w:b/>
          <w:sz w:val="20"/>
          <w:szCs w:val="20"/>
        </w:rPr>
      </w:pPr>
    </w:p>
    <w:p w:rsidR="00497CDC" w:rsidRPr="002A6592" w:rsidRDefault="00497CDC" w:rsidP="00497CDC">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497CDC" w:rsidRPr="002A6592" w:rsidRDefault="00497CDC" w:rsidP="00497CDC">
      <w:pPr>
        <w:pStyle w:val="Prrafodelista"/>
        <w:rPr>
          <w:rFonts w:cs="Arial"/>
          <w:sz w:val="20"/>
          <w:szCs w:val="20"/>
        </w:rPr>
      </w:pPr>
    </w:p>
    <w:p w:rsidR="00497CDC" w:rsidRPr="002A6592" w:rsidRDefault="00497CDC" w:rsidP="00497CDC">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41100100-IR02-19</w:t>
      </w:r>
      <w:r w:rsidRPr="002A6592">
        <w:rPr>
          <w:rFonts w:cs="Arial"/>
          <w:sz w:val="20"/>
          <w:szCs w:val="20"/>
        </w:rPr>
        <w:t xml:space="preserve">, </w:t>
      </w:r>
      <w:r>
        <w:rPr>
          <w:rFonts w:cs="Arial"/>
          <w:b/>
          <w:sz w:val="20"/>
          <w:szCs w:val="20"/>
        </w:rPr>
        <w:t>“SERVICIO ESPECIALIZADO EN EL RECLUTAMIENTO Y SELECCIÓN DE PERSONAS INTERESADAS EN OCUPAR PLAZAS VACANTES EN LA COFECE”</w:t>
      </w:r>
    </w:p>
    <w:p w:rsidR="00497CDC" w:rsidRPr="002A6592" w:rsidRDefault="00497CDC" w:rsidP="00497CDC">
      <w:pPr>
        <w:pStyle w:val="Prrafodelista"/>
        <w:ind w:left="360" w:right="420"/>
        <w:jc w:val="both"/>
        <w:rPr>
          <w:rFonts w:cs="Arial"/>
          <w:sz w:val="20"/>
          <w:szCs w:val="20"/>
        </w:rPr>
      </w:pPr>
    </w:p>
    <w:p w:rsidR="00497CDC" w:rsidRDefault="00497CDC" w:rsidP="00497CDC">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1º</w:t>
      </w:r>
      <w:r w:rsidRPr="00E708E2">
        <w:rPr>
          <w:rFonts w:cs="Arial"/>
          <w:sz w:val="20"/>
          <w:szCs w:val="20"/>
        </w:rPr>
        <w:t xml:space="preserve"> de </w:t>
      </w:r>
      <w:r>
        <w:rPr>
          <w:rFonts w:cs="Arial"/>
          <w:sz w:val="20"/>
          <w:szCs w:val="20"/>
        </w:rPr>
        <w:t>marzo al 21 de diciembre</w:t>
      </w:r>
      <w:r w:rsidRPr="00E708E2">
        <w:rPr>
          <w:rFonts w:cs="Arial"/>
          <w:sz w:val="20"/>
          <w:szCs w:val="20"/>
        </w:rPr>
        <w:t xml:space="preserve"> de </w:t>
      </w:r>
      <w:r>
        <w:rPr>
          <w:rFonts w:cs="Arial"/>
          <w:sz w:val="20"/>
          <w:szCs w:val="20"/>
        </w:rPr>
        <w:t>2019.</w:t>
      </w:r>
    </w:p>
    <w:p w:rsidR="00497CDC" w:rsidRPr="00FB66CC" w:rsidRDefault="00497CDC" w:rsidP="00497CDC">
      <w:pPr>
        <w:pStyle w:val="Prrafodelista"/>
        <w:rPr>
          <w:rFonts w:cs="Arial"/>
          <w:sz w:val="20"/>
          <w:szCs w:val="20"/>
        </w:rPr>
      </w:pPr>
    </w:p>
    <w:p w:rsidR="00497CDC" w:rsidRPr="002A6592" w:rsidRDefault="00497CDC" w:rsidP="00497CDC">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497CDC" w:rsidRPr="002A6592" w:rsidRDefault="00497CDC" w:rsidP="00497CDC">
      <w:pPr>
        <w:pStyle w:val="Prrafodelista"/>
        <w:rPr>
          <w:rFonts w:cs="Arial"/>
          <w:sz w:val="20"/>
          <w:szCs w:val="20"/>
        </w:rPr>
      </w:pPr>
    </w:p>
    <w:p w:rsidR="00497CDC" w:rsidRPr="00FB66CC" w:rsidRDefault="00497CDC" w:rsidP="00497CDC">
      <w:pPr>
        <w:pStyle w:val="Prrafodelista"/>
        <w:numPr>
          <w:ilvl w:val="0"/>
          <w:numId w:val="2"/>
        </w:numPr>
        <w:ind w:right="420"/>
        <w:jc w:val="both"/>
        <w:rPr>
          <w:rFonts w:cs="Arial"/>
          <w:sz w:val="20"/>
          <w:szCs w:val="20"/>
        </w:rPr>
      </w:pPr>
      <w:r w:rsidRPr="00623912">
        <w:rPr>
          <w:rFonts w:cs="Arial"/>
          <w:sz w:val="20"/>
          <w:szCs w:val="20"/>
        </w:rPr>
        <w:t>La convocante cuenta con la Suficiencia presupuestaria Número 31000</w:t>
      </w:r>
      <w:r w:rsidR="00623912" w:rsidRPr="00623912">
        <w:rPr>
          <w:rFonts w:cs="Arial"/>
          <w:sz w:val="20"/>
          <w:szCs w:val="20"/>
        </w:rPr>
        <w:t>40330</w:t>
      </w:r>
      <w:r w:rsidRPr="00623912">
        <w:rPr>
          <w:rFonts w:cs="Arial"/>
          <w:sz w:val="20"/>
          <w:szCs w:val="20"/>
        </w:rPr>
        <w:t xml:space="preserve"> autorizada</w:t>
      </w:r>
      <w:r w:rsidRPr="00FB66CC">
        <w:rPr>
          <w:rFonts w:cs="Arial"/>
          <w:sz w:val="20"/>
          <w:szCs w:val="20"/>
        </w:rPr>
        <w:t xml:space="preserve"> por la Dirección </w:t>
      </w:r>
      <w:r w:rsidR="00D3782F">
        <w:rPr>
          <w:rFonts w:cs="Arial"/>
          <w:sz w:val="20"/>
          <w:szCs w:val="20"/>
        </w:rPr>
        <w:t>Ejecutiva</w:t>
      </w:r>
      <w:r w:rsidRPr="00FB66CC">
        <w:rPr>
          <w:rFonts w:cs="Arial"/>
          <w:sz w:val="20"/>
          <w:szCs w:val="20"/>
        </w:rPr>
        <w:t xml:space="preserve"> de Presupuesto y Finanzas.</w:t>
      </w:r>
    </w:p>
    <w:p w:rsidR="00497CDC" w:rsidRPr="002A6592" w:rsidRDefault="00497CDC" w:rsidP="00497CDC">
      <w:pPr>
        <w:pStyle w:val="Prrafodelista"/>
        <w:rPr>
          <w:rFonts w:cs="Arial"/>
          <w:sz w:val="20"/>
          <w:szCs w:val="20"/>
        </w:rPr>
      </w:pPr>
    </w:p>
    <w:p w:rsidR="00497CDC" w:rsidRPr="002A6592" w:rsidRDefault="00497CDC" w:rsidP="00497CDC">
      <w:pPr>
        <w:widowControl w:val="0"/>
        <w:jc w:val="center"/>
        <w:rPr>
          <w:rFonts w:ascii="Tahoma" w:hAnsi="Tahoma" w:cs="Tahoma"/>
          <w:b/>
          <w:sz w:val="22"/>
          <w:u w:val="single"/>
        </w:rPr>
      </w:pPr>
    </w:p>
    <w:p w:rsidR="00497CDC" w:rsidRPr="002A6592" w:rsidRDefault="00497CDC" w:rsidP="00497CDC">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497CDC" w:rsidRPr="002A6592" w:rsidRDefault="00497CDC" w:rsidP="00497CDC">
      <w:pPr>
        <w:pStyle w:val="Prrafodelista"/>
        <w:ind w:left="0"/>
        <w:jc w:val="both"/>
        <w:rPr>
          <w:rFonts w:cs="Arial"/>
          <w:sz w:val="20"/>
          <w:szCs w:val="20"/>
          <w:u w:val="single"/>
        </w:rPr>
      </w:pPr>
    </w:p>
    <w:p w:rsidR="00497CDC" w:rsidRPr="002A6592" w:rsidRDefault="00497CDC" w:rsidP="00497CDC">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 xml:space="preserve">LA CONTRATACIÓN DEL </w:t>
      </w:r>
      <w:r w:rsidRPr="00497CDC">
        <w:rPr>
          <w:rFonts w:ascii="Tahoma" w:hAnsi="Tahoma" w:cs="Tahoma"/>
          <w:b/>
          <w:sz w:val="20"/>
          <w:szCs w:val="20"/>
        </w:rPr>
        <w:t>SERVICIO ESPECIALIZADO EN EL RECLUTAMIENTO Y SELECCIÓN DE PERSONAS INTERESADAS EN OCUPAR PLAZAS VACANTES EN LA COFECE</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497CDC" w:rsidRPr="002A6592" w:rsidRDefault="00497CDC" w:rsidP="00497CDC">
      <w:pPr>
        <w:pStyle w:val="Prrafodelista"/>
        <w:rPr>
          <w:rFonts w:cs="Arial"/>
          <w:sz w:val="20"/>
          <w:szCs w:val="20"/>
        </w:rPr>
      </w:pPr>
    </w:p>
    <w:p w:rsidR="00497CDC" w:rsidRPr="002A6592" w:rsidRDefault="00497CDC" w:rsidP="00497CDC">
      <w:pPr>
        <w:pStyle w:val="Prrafodelista"/>
        <w:numPr>
          <w:ilvl w:val="0"/>
          <w:numId w:val="3"/>
        </w:numPr>
        <w:jc w:val="both"/>
        <w:rPr>
          <w:rFonts w:cs="Arial"/>
          <w:sz w:val="20"/>
          <w:szCs w:val="20"/>
        </w:rPr>
      </w:pPr>
      <w:r w:rsidRPr="002A6592">
        <w:rPr>
          <w:rFonts w:cs="Arial"/>
          <w:sz w:val="20"/>
          <w:szCs w:val="20"/>
        </w:rPr>
        <w:t>No existe un precio máximo de referencia.</w:t>
      </w:r>
    </w:p>
    <w:p w:rsidR="00497CDC" w:rsidRPr="002A6592" w:rsidRDefault="00497CDC" w:rsidP="00497CDC">
      <w:pPr>
        <w:pStyle w:val="Prrafodelista"/>
        <w:rPr>
          <w:rFonts w:cs="Arial"/>
          <w:sz w:val="20"/>
          <w:szCs w:val="20"/>
        </w:rPr>
      </w:pPr>
    </w:p>
    <w:p w:rsidR="00497CDC" w:rsidRPr="002A6592" w:rsidRDefault="00497CDC" w:rsidP="00497CDC">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497CDC" w:rsidRPr="002A6592" w:rsidRDefault="00497CDC" w:rsidP="00497CDC">
      <w:pPr>
        <w:spacing w:after="40"/>
        <w:ind w:left="360"/>
        <w:jc w:val="both"/>
        <w:rPr>
          <w:rFonts w:cs="Arial"/>
          <w:sz w:val="20"/>
          <w:szCs w:val="20"/>
        </w:rPr>
      </w:pPr>
    </w:p>
    <w:p w:rsidR="00497CDC" w:rsidRPr="002A6592" w:rsidRDefault="00497CDC" w:rsidP="00497CDC">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497CDC" w:rsidRPr="002A6592" w:rsidRDefault="00497CDC" w:rsidP="00497CDC">
      <w:pPr>
        <w:pStyle w:val="Prrafodelista"/>
        <w:ind w:left="360"/>
        <w:jc w:val="both"/>
        <w:rPr>
          <w:rFonts w:cs="Arial"/>
          <w:sz w:val="20"/>
          <w:szCs w:val="20"/>
        </w:rPr>
      </w:pPr>
    </w:p>
    <w:p w:rsidR="00497CDC" w:rsidRPr="007557CB" w:rsidRDefault="00497CDC" w:rsidP="00497CDC">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cerrado</w:t>
      </w:r>
      <w:r w:rsidRPr="007557CB">
        <w:rPr>
          <w:rFonts w:cs="Arial"/>
          <w:b/>
          <w:sz w:val="20"/>
          <w:szCs w:val="20"/>
          <w:lang w:val="es-MX"/>
        </w:rPr>
        <w:t xml:space="preserve"> de conformidad con el anexo técnico.</w:t>
      </w:r>
    </w:p>
    <w:p w:rsidR="00497CDC" w:rsidRPr="002A6592" w:rsidRDefault="00497CDC" w:rsidP="00497CDC">
      <w:pPr>
        <w:pStyle w:val="Prrafodelista"/>
        <w:rPr>
          <w:rFonts w:cs="Arial"/>
          <w:sz w:val="20"/>
          <w:szCs w:val="20"/>
        </w:rPr>
      </w:pPr>
    </w:p>
    <w:p w:rsidR="00497CDC" w:rsidRDefault="00497CDC" w:rsidP="00497CDC">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497CDC" w:rsidRPr="001052D0" w:rsidRDefault="00497CDC" w:rsidP="00497CDC">
      <w:pPr>
        <w:pStyle w:val="Prrafodelista"/>
        <w:rPr>
          <w:rFonts w:cs="Arial"/>
          <w:sz w:val="20"/>
          <w:szCs w:val="20"/>
        </w:rPr>
      </w:pPr>
    </w:p>
    <w:p w:rsidR="00497CDC" w:rsidRPr="001052D0" w:rsidRDefault="00497CDC" w:rsidP="00497CDC">
      <w:pPr>
        <w:pStyle w:val="Prrafodelista"/>
        <w:ind w:left="360"/>
        <w:jc w:val="both"/>
        <w:rPr>
          <w:rFonts w:cs="Arial"/>
          <w:sz w:val="20"/>
          <w:szCs w:val="20"/>
        </w:rPr>
      </w:pPr>
    </w:p>
    <w:p w:rsidR="00497CDC" w:rsidRPr="002A6592" w:rsidRDefault="00497CDC" w:rsidP="00497CDC">
      <w:pPr>
        <w:pStyle w:val="Prrafodelista"/>
        <w:numPr>
          <w:ilvl w:val="0"/>
          <w:numId w:val="3"/>
        </w:numPr>
        <w:jc w:val="both"/>
        <w:rPr>
          <w:rFonts w:cs="Arial"/>
          <w:sz w:val="20"/>
          <w:szCs w:val="20"/>
        </w:rPr>
      </w:pPr>
      <w:r w:rsidRPr="002A6592">
        <w:rPr>
          <w:rFonts w:cs="Arial"/>
          <w:sz w:val="20"/>
          <w:szCs w:val="20"/>
        </w:rPr>
        <w:t xml:space="preserve">La adjudicación se efectuará a un solo proveedor por ser partida única. </w:t>
      </w:r>
    </w:p>
    <w:p w:rsidR="00497CDC" w:rsidRPr="002A6592" w:rsidRDefault="00497CDC" w:rsidP="00497CDC">
      <w:pPr>
        <w:pStyle w:val="Prrafodelista"/>
        <w:rPr>
          <w:rFonts w:cs="Arial"/>
          <w:b/>
          <w:sz w:val="20"/>
          <w:szCs w:val="20"/>
        </w:rPr>
      </w:pPr>
    </w:p>
    <w:p w:rsidR="00497CDC" w:rsidRPr="002A6592" w:rsidRDefault="00497CDC" w:rsidP="00497CDC">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497CDC" w:rsidRPr="002A6592" w:rsidRDefault="00497CDC" w:rsidP="00497CDC">
      <w:pPr>
        <w:pStyle w:val="cetneg"/>
        <w:spacing w:after="0" w:line="240" w:lineRule="auto"/>
        <w:jc w:val="both"/>
        <w:rPr>
          <w:rFonts w:cs="Arial"/>
          <w:sz w:val="20"/>
        </w:rPr>
      </w:pPr>
    </w:p>
    <w:p w:rsidR="00497CDC" w:rsidRPr="002A6592" w:rsidRDefault="00497CDC" w:rsidP="00497CDC">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497CDC" w:rsidRPr="002A6592" w:rsidRDefault="00497CDC" w:rsidP="00497CDC">
      <w:pPr>
        <w:pStyle w:val="Prrafodelista"/>
        <w:ind w:left="720"/>
        <w:jc w:val="both"/>
        <w:rPr>
          <w:rFonts w:cs="Arial"/>
          <w:b/>
          <w:sz w:val="20"/>
          <w:szCs w:val="20"/>
          <w:lang w:val="es-MX"/>
        </w:rPr>
      </w:pPr>
    </w:p>
    <w:p w:rsidR="00497CDC" w:rsidRPr="002A6592" w:rsidRDefault="00497CDC" w:rsidP="00497CDC">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497CDC" w:rsidRPr="002A6592" w:rsidRDefault="00497CDC" w:rsidP="00497CDC">
      <w:pPr>
        <w:pStyle w:val="Prrafodelista"/>
        <w:ind w:left="720"/>
        <w:jc w:val="both"/>
        <w:rPr>
          <w:rFonts w:cs="Arial"/>
          <w:b/>
          <w:sz w:val="20"/>
          <w:szCs w:val="20"/>
          <w:lang w:val="es-MX"/>
        </w:rPr>
      </w:pPr>
    </w:p>
    <w:p w:rsidR="00497CDC" w:rsidRPr="002A6592" w:rsidRDefault="00497CDC" w:rsidP="00497CDC">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497CDC" w:rsidRPr="002A6592" w:rsidTr="00497CDC">
        <w:trPr>
          <w:trHeight w:val="184"/>
          <w:tblCellSpacing w:w="20" w:type="dxa"/>
          <w:jc w:val="center"/>
        </w:trPr>
        <w:tc>
          <w:tcPr>
            <w:tcW w:w="3618" w:type="dxa"/>
            <w:shd w:val="clear" w:color="auto" w:fill="C3DB6B"/>
            <w:vAlign w:val="center"/>
          </w:tcPr>
          <w:p w:rsidR="00497CDC" w:rsidRPr="002A6592" w:rsidRDefault="00497CDC" w:rsidP="00497CDC">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497CDC" w:rsidRPr="002A6592" w:rsidRDefault="00497CDC" w:rsidP="00497CDC">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497CDC" w:rsidRPr="002A6592" w:rsidRDefault="00497CDC" w:rsidP="00497CDC">
            <w:pPr>
              <w:ind w:right="51"/>
              <w:jc w:val="center"/>
              <w:rPr>
                <w:rFonts w:cs="Arial"/>
                <w:b/>
                <w:sz w:val="20"/>
                <w:szCs w:val="20"/>
              </w:rPr>
            </w:pPr>
            <w:r w:rsidRPr="002A6592">
              <w:rPr>
                <w:rFonts w:cs="Arial"/>
                <w:b/>
                <w:sz w:val="20"/>
                <w:szCs w:val="20"/>
              </w:rPr>
              <w:t>Hora</w:t>
            </w:r>
          </w:p>
        </w:tc>
      </w:tr>
      <w:tr w:rsidR="00497CDC" w:rsidRPr="002A6592" w:rsidTr="00497CDC">
        <w:trPr>
          <w:trHeight w:val="217"/>
          <w:tblCellSpacing w:w="20" w:type="dxa"/>
          <w:jc w:val="center"/>
        </w:trPr>
        <w:tc>
          <w:tcPr>
            <w:tcW w:w="3618" w:type="dxa"/>
            <w:vAlign w:val="center"/>
          </w:tcPr>
          <w:p w:rsidR="00497CDC" w:rsidRPr="002A6592" w:rsidRDefault="00497CDC" w:rsidP="00497CDC">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497CDC" w:rsidRPr="002A6592" w:rsidDel="007C384B" w:rsidRDefault="00D62E37" w:rsidP="00497CDC">
            <w:pPr>
              <w:ind w:right="38"/>
              <w:rPr>
                <w:rFonts w:cs="Arial"/>
                <w:sz w:val="20"/>
                <w:szCs w:val="20"/>
              </w:rPr>
            </w:pPr>
            <w:r>
              <w:rPr>
                <w:rFonts w:cs="Arial"/>
                <w:sz w:val="20"/>
                <w:szCs w:val="20"/>
              </w:rPr>
              <w:t>Hasta el 26</w:t>
            </w:r>
            <w:r w:rsidRPr="002A6592">
              <w:rPr>
                <w:rFonts w:cs="Arial"/>
                <w:sz w:val="20"/>
                <w:szCs w:val="20"/>
              </w:rPr>
              <w:t xml:space="preserve"> de </w:t>
            </w:r>
            <w:r>
              <w:rPr>
                <w:rFonts w:cs="Arial"/>
                <w:sz w:val="20"/>
                <w:szCs w:val="20"/>
              </w:rPr>
              <w:t>febrero de 2019</w:t>
            </w:r>
          </w:p>
        </w:tc>
        <w:tc>
          <w:tcPr>
            <w:tcW w:w="1187" w:type="dxa"/>
          </w:tcPr>
          <w:p w:rsidR="00497CDC" w:rsidRPr="002A6592" w:rsidRDefault="00497CDC" w:rsidP="00497CDC">
            <w:pPr>
              <w:ind w:right="38"/>
              <w:jc w:val="center"/>
              <w:rPr>
                <w:rFonts w:cs="Arial"/>
                <w:sz w:val="20"/>
                <w:szCs w:val="20"/>
              </w:rPr>
            </w:pPr>
            <w:r>
              <w:rPr>
                <w:rFonts w:cs="Arial"/>
                <w:sz w:val="20"/>
                <w:szCs w:val="20"/>
              </w:rPr>
              <w:t>09</w:t>
            </w:r>
            <w:r w:rsidRPr="002A6592">
              <w:rPr>
                <w:rFonts w:cs="Arial"/>
                <w:sz w:val="20"/>
                <w:szCs w:val="20"/>
              </w:rPr>
              <w:t>:00</w:t>
            </w:r>
          </w:p>
        </w:tc>
      </w:tr>
      <w:tr w:rsidR="00497CDC" w:rsidRPr="002A6592" w:rsidTr="00497CDC">
        <w:trPr>
          <w:trHeight w:val="335"/>
          <w:tblCellSpacing w:w="20" w:type="dxa"/>
          <w:jc w:val="center"/>
        </w:trPr>
        <w:tc>
          <w:tcPr>
            <w:tcW w:w="3618" w:type="dxa"/>
            <w:vAlign w:val="center"/>
          </w:tcPr>
          <w:p w:rsidR="00497CDC" w:rsidRPr="002A6592" w:rsidRDefault="00497CDC" w:rsidP="00497CDC">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497CDC" w:rsidRPr="002A6592" w:rsidRDefault="00D62E37" w:rsidP="00497CDC">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26</w:t>
            </w:r>
            <w:r w:rsidRPr="002A6592">
              <w:rPr>
                <w:rFonts w:cs="Arial"/>
                <w:sz w:val="20"/>
                <w:szCs w:val="20"/>
              </w:rPr>
              <w:t xml:space="preserve"> de </w:t>
            </w:r>
            <w:r>
              <w:rPr>
                <w:rFonts w:cs="Arial"/>
                <w:sz w:val="20"/>
                <w:szCs w:val="20"/>
              </w:rPr>
              <w:t>febrero de 2019</w:t>
            </w:r>
          </w:p>
        </w:tc>
        <w:tc>
          <w:tcPr>
            <w:tcW w:w="1187" w:type="dxa"/>
          </w:tcPr>
          <w:p w:rsidR="00497CDC" w:rsidRPr="002A6592" w:rsidRDefault="00497CDC" w:rsidP="00497CDC">
            <w:pPr>
              <w:ind w:right="38"/>
              <w:jc w:val="center"/>
              <w:rPr>
                <w:rFonts w:cs="Arial"/>
                <w:sz w:val="20"/>
                <w:szCs w:val="20"/>
              </w:rPr>
            </w:pPr>
            <w:r>
              <w:rPr>
                <w:rFonts w:cs="Arial"/>
                <w:sz w:val="20"/>
                <w:szCs w:val="20"/>
              </w:rPr>
              <w:t>09</w:t>
            </w:r>
            <w:r w:rsidRPr="002A6592">
              <w:rPr>
                <w:rFonts w:cs="Arial"/>
                <w:sz w:val="20"/>
                <w:szCs w:val="20"/>
              </w:rPr>
              <w:t>:00</w:t>
            </w:r>
          </w:p>
        </w:tc>
      </w:tr>
      <w:tr w:rsidR="00497CDC" w:rsidRPr="002A6592" w:rsidTr="00497CDC">
        <w:trPr>
          <w:trHeight w:val="243"/>
          <w:tblCellSpacing w:w="20" w:type="dxa"/>
          <w:jc w:val="center"/>
        </w:trPr>
        <w:tc>
          <w:tcPr>
            <w:tcW w:w="3618" w:type="dxa"/>
            <w:vAlign w:val="center"/>
          </w:tcPr>
          <w:p w:rsidR="00497CDC" w:rsidRPr="002A6592" w:rsidRDefault="00497CDC" w:rsidP="00497CDC">
            <w:pPr>
              <w:numPr>
                <w:ilvl w:val="0"/>
                <w:numId w:val="4"/>
              </w:numPr>
              <w:ind w:right="38"/>
              <w:rPr>
                <w:rFonts w:cs="Arial"/>
                <w:sz w:val="20"/>
                <w:szCs w:val="20"/>
              </w:rPr>
            </w:pPr>
            <w:r w:rsidRPr="002A6592">
              <w:rPr>
                <w:rFonts w:cs="Arial"/>
                <w:sz w:val="20"/>
                <w:szCs w:val="20"/>
              </w:rPr>
              <w:t>Fallo</w:t>
            </w:r>
          </w:p>
        </w:tc>
        <w:tc>
          <w:tcPr>
            <w:tcW w:w="4212" w:type="dxa"/>
            <w:vAlign w:val="center"/>
          </w:tcPr>
          <w:p w:rsidR="00497CDC" w:rsidRPr="002A6592" w:rsidRDefault="00D62E37" w:rsidP="00497CDC">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28</w:t>
            </w:r>
            <w:r w:rsidRPr="002A6592">
              <w:rPr>
                <w:rFonts w:cs="Arial"/>
                <w:sz w:val="20"/>
                <w:szCs w:val="20"/>
              </w:rPr>
              <w:t xml:space="preserve"> de </w:t>
            </w:r>
            <w:r>
              <w:rPr>
                <w:rFonts w:cs="Arial"/>
                <w:sz w:val="20"/>
                <w:szCs w:val="20"/>
              </w:rPr>
              <w:t>febrero de 2019</w:t>
            </w:r>
          </w:p>
        </w:tc>
        <w:tc>
          <w:tcPr>
            <w:tcW w:w="1187" w:type="dxa"/>
          </w:tcPr>
          <w:p w:rsidR="00497CDC" w:rsidRPr="002A6592" w:rsidRDefault="00497CDC" w:rsidP="00497CDC">
            <w:pPr>
              <w:ind w:right="38"/>
              <w:jc w:val="center"/>
              <w:rPr>
                <w:rFonts w:cs="Arial"/>
                <w:sz w:val="20"/>
                <w:szCs w:val="20"/>
              </w:rPr>
            </w:pPr>
            <w:r>
              <w:rPr>
                <w:rFonts w:cs="Arial"/>
                <w:sz w:val="20"/>
                <w:szCs w:val="20"/>
              </w:rPr>
              <w:t>10</w:t>
            </w:r>
            <w:r w:rsidRPr="002A6592">
              <w:rPr>
                <w:rFonts w:cs="Arial"/>
                <w:sz w:val="20"/>
                <w:szCs w:val="20"/>
              </w:rPr>
              <w:t>:00</w:t>
            </w:r>
          </w:p>
        </w:tc>
      </w:tr>
      <w:tr w:rsidR="00497CDC" w:rsidRPr="002A6592" w:rsidTr="00497CDC">
        <w:trPr>
          <w:trHeight w:val="630"/>
          <w:tblCellSpacing w:w="20" w:type="dxa"/>
          <w:jc w:val="center"/>
        </w:trPr>
        <w:tc>
          <w:tcPr>
            <w:tcW w:w="3618" w:type="dxa"/>
            <w:vAlign w:val="center"/>
          </w:tcPr>
          <w:p w:rsidR="00497CDC" w:rsidRPr="002A6592" w:rsidRDefault="00497CDC" w:rsidP="00497CDC">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497CDC" w:rsidRPr="002A6592" w:rsidRDefault="00D62E37" w:rsidP="00497CDC">
            <w:pPr>
              <w:ind w:right="38"/>
              <w:jc w:val="both"/>
              <w:rPr>
                <w:rFonts w:cs="Arial"/>
                <w:sz w:val="20"/>
                <w:szCs w:val="20"/>
              </w:rPr>
            </w:pPr>
            <w:r w:rsidRPr="002A6592" w:rsidDel="007C384B">
              <w:rPr>
                <w:rFonts w:cs="Arial"/>
                <w:sz w:val="20"/>
                <w:szCs w:val="20"/>
              </w:rPr>
              <w:t xml:space="preserve">El día </w:t>
            </w:r>
            <w:r>
              <w:rPr>
                <w:rFonts w:cs="Arial"/>
                <w:sz w:val="20"/>
                <w:szCs w:val="20"/>
              </w:rPr>
              <w:t xml:space="preserve">1 </w:t>
            </w:r>
            <w:r w:rsidRPr="002A6592">
              <w:rPr>
                <w:rFonts w:cs="Arial"/>
                <w:sz w:val="20"/>
                <w:szCs w:val="20"/>
              </w:rPr>
              <w:t xml:space="preserve">de </w:t>
            </w:r>
            <w:r>
              <w:rPr>
                <w:rFonts w:cs="Arial"/>
                <w:sz w:val="20"/>
                <w:szCs w:val="20"/>
              </w:rPr>
              <w:t>marzo de 2019</w:t>
            </w:r>
            <w:r w:rsidRPr="002A6592" w:rsidDel="007C384B">
              <w:rPr>
                <w:rFonts w:cs="Arial"/>
                <w:sz w:val="20"/>
                <w:szCs w:val="20"/>
              </w:rPr>
              <w:t>.</w:t>
            </w:r>
          </w:p>
          <w:p w:rsidR="00497CDC" w:rsidRPr="002A6592" w:rsidRDefault="00D62E37" w:rsidP="00497CDC">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497CDC" w:rsidRPr="002A6592" w:rsidRDefault="00497CDC" w:rsidP="00497CDC">
            <w:pPr>
              <w:ind w:right="38"/>
              <w:jc w:val="center"/>
              <w:rPr>
                <w:rFonts w:cs="Arial"/>
                <w:sz w:val="20"/>
                <w:szCs w:val="20"/>
              </w:rPr>
            </w:pPr>
          </w:p>
          <w:p w:rsidR="00497CDC" w:rsidRPr="002A6592" w:rsidRDefault="00497CDC" w:rsidP="00497CDC">
            <w:pPr>
              <w:ind w:right="38"/>
              <w:jc w:val="center"/>
              <w:rPr>
                <w:rFonts w:cs="Arial"/>
                <w:sz w:val="20"/>
                <w:szCs w:val="20"/>
              </w:rPr>
            </w:pPr>
            <w:r>
              <w:rPr>
                <w:rFonts w:cs="Arial"/>
                <w:sz w:val="20"/>
                <w:szCs w:val="20"/>
              </w:rPr>
              <w:t>08</w:t>
            </w:r>
            <w:r w:rsidRPr="002A6592">
              <w:rPr>
                <w:rFonts w:cs="Arial"/>
                <w:sz w:val="20"/>
                <w:szCs w:val="20"/>
              </w:rPr>
              <w:t>:00</w:t>
            </w:r>
          </w:p>
        </w:tc>
      </w:tr>
    </w:tbl>
    <w:p w:rsidR="00497CDC" w:rsidRPr="002A6592" w:rsidRDefault="00497CDC" w:rsidP="00497CDC">
      <w:pPr>
        <w:jc w:val="both"/>
        <w:rPr>
          <w:rFonts w:cs="Arial"/>
          <w:sz w:val="20"/>
          <w:szCs w:val="20"/>
          <w:lang w:val="es-MX"/>
        </w:rPr>
      </w:pPr>
    </w:p>
    <w:p w:rsidR="00497CDC" w:rsidRPr="002A6592" w:rsidRDefault="00497CDC" w:rsidP="00497CDC">
      <w:pPr>
        <w:pStyle w:val="Prrafodelista"/>
        <w:autoSpaceDE w:val="0"/>
        <w:autoSpaceDN w:val="0"/>
        <w:adjustRightInd w:val="0"/>
        <w:ind w:left="0"/>
        <w:jc w:val="both"/>
        <w:rPr>
          <w:rFonts w:cs="Arial"/>
          <w:sz w:val="20"/>
          <w:szCs w:val="20"/>
          <w:lang w:val="es-MX"/>
        </w:rPr>
      </w:pPr>
      <w:r w:rsidRPr="002A6592">
        <w:rPr>
          <w:rFonts w:cs="Arial"/>
          <w:sz w:val="20"/>
          <w:szCs w:val="20"/>
          <w:lang w:val="es-MX"/>
        </w:rPr>
        <w:t xml:space="preserve">Todos se llevarán a cabo en la Sala de Juntas ubicada en el piso 24 del edificio identificado con el número 505, de la Avenida Santa Fe, Colonia Cruz Manca, Código Postal 05349, </w:t>
      </w:r>
      <w:r>
        <w:rPr>
          <w:rFonts w:cs="Arial"/>
          <w:sz w:val="20"/>
          <w:szCs w:val="20"/>
          <w:lang w:val="es-MX"/>
        </w:rPr>
        <w:t>Alcaldía</w:t>
      </w:r>
      <w:r w:rsidRPr="002A6592">
        <w:rPr>
          <w:rFonts w:cs="Arial"/>
          <w:sz w:val="20"/>
          <w:szCs w:val="20"/>
          <w:lang w:val="es-MX"/>
        </w:rPr>
        <w:t xml:space="preserve"> Cuajimalpa, Ciudad de </w:t>
      </w:r>
      <w:r>
        <w:rPr>
          <w:rFonts w:cs="Arial"/>
          <w:sz w:val="20"/>
          <w:szCs w:val="20"/>
          <w:lang w:val="es-MX"/>
        </w:rPr>
        <w:t xml:space="preserve">México, </w:t>
      </w:r>
      <w:r w:rsidRPr="002A6592">
        <w:rPr>
          <w:rFonts w:cs="Arial"/>
          <w:sz w:val="20"/>
          <w:szCs w:val="20"/>
          <w:lang w:val="es-MX"/>
        </w:rPr>
        <w:t>en las fechas antes señaladas.</w:t>
      </w:r>
    </w:p>
    <w:p w:rsidR="00497CDC" w:rsidRPr="002A6592" w:rsidRDefault="00497CDC" w:rsidP="00497CDC">
      <w:pPr>
        <w:pStyle w:val="Prrafodelista"/>
        <w:autoSpaceDE w:val="0"/>
        <w:autoSpaceDN w:val="0"/>
        <w:adjustRightInd w:val="0"/>
        <w:ind w:left="0"/>
        <w:jc w:val="both"/>
        <w:rPr>
          <w:rFonts w:cs="Arial"/>
          <w:sz w:val="20"/>
          <w:szCs w:val="20"/>
          <w:lang w:val="es-MX"/>
        </w:rPr>
      </w:pPr>
    </w:p>
    <w:p w:rsidR="00497CDC" w:rsidRPr="00CE51E1" w:rsidRDefault="00497CDC" w:rsidP="00497CDC">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w:t>
      </w:r>
      <w:proofErr w:type="spellStart"/>
      <w:r w:rsidRPr="00CE51E1">
        <w:rPr>
          <w:rFonts w:cs="Arial"/>
          <w:b/>
          <w:sz w:val="20"/>
          <w:szCs w:val="20"/>
          <w:lang w:val="es-MX"/>
        </w:rPr>
        <w:t>Compranet</w:t>
      </w:r>
      <w:proofErr w:type="spellEnd"/>
      <w:r w:rsidRPr="00CE51E1">
        <w:rPr>
          <w:rFonts w:cs="Arial"/>
          <w:b/>
          <w:sz w:val="20"/>
          <w:szCs w:val="20"/>
          <w:lang w:val="es-MX"/>
        </w:rPr>
        <w:t xml:space="preserve"> 5.0 o al correo electrónico fnieto@cofece.mx a más tardar el próximo </w:t>
      </w:r>
      <w:r>
        <w:rPr>
          <w:rFonts w:cs="Arial"/>
          <w:b/>
          <w:sz w:val="20"/>
          <w:szCs w:val="20"/>
          <w:lang w:val="es-MX"/>
        </w:rPr>
        <w:t>22</w:t>
      </w:r>
      <w:r w:rsidRPr="0050785A">
        <w:rPr>
          <w:rFonts w:cs="Arial"/>
          <w:b/>
          <w:sz w:val="20"/>
          <w:szCs w:val="20"/>
          <w:lang w:val="es-MX"/>
        </w:rPr>
        <w:t xml:space="preserve"> de </w:t>
      </w:r>
      <w:r>
        <w:rPr>
          <w:rFonts w:cs="Arial"/>
          <w:b/>
          <w:sz w:val="20"/>
          <w:szCs w:val="20"/>
          <w:lang w:val="es-MX"/>
        </w:rPr>
        <w:t>febrero a las 08</w:t>
      </w:r>
      <w:r w:rsidRPr="0050785A">
        <w:rPr>
          <w:rFonts w:cs="Arial"/>
          <w:b/>
          <w:sz w:val="20"/>
          <w:szCs w:val="20"/>
          <w:lang w:val="es-MX"/>
        </w:rPr>
        <w:t>:00 horas; por</w:t>
      </w:r>
      <w:r w:rsidRPr="00CE51E1">
        <w:rPr>
          <w:rFonts w:cs="Arial"/>
          <w:b/>
          <w:sz w:val="20"/>
          <w:szCs w:val="20"/>
          <w:lang w:val="es-MX"/>
        </w:rPr>
        <w:t xml:space="preserve"> el mismo medio y por correo electrónico se enviarán las respuestas a las solicitudes de aclaración presentadas.</w:t>
      </w:r>
    </w:p>
    <w:p w:rsidR="00497CDC" w:rsidRDefault="00497CDC" w:rsidP="00497CDC">
      <w:pPr>
        <w:tabs>
          <w:tab w:val="left" w:pos="3057"/>
        </w:tabs>
        <w:rPr>
          <w:rFonts w:cs="Arial"/>
          <w:sz w:val="20"/>
          <w:szCs w:val="20"/>
        </w:rPr>
      </w:pPr>
    </w:p>
    <w:p w:rsidR="00497CDC" w:rsidRPr="002A6592" w:rsidRDefault="00497CDC" w:rsidP="00497CDC">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de acuerdo a lo siguiente: </w:t>
      </w:r>
    </w:p>
    <w:p w:rsidR="00497CDC" w:rsidRPr="002A6592" w:rsidRDefault="00497CDC" w:rsidP="00497CDC">
      <w:pPr>
        <w:tabs>
          <w:tab w:val="left" w:pos="3057"/>
        </w:tabs>
        <w:rPr>
          <w:rFonts w:cs="Arial"/>
          <w:sz w:val="20"/>
          <w:szCs w:val="20"/>
        </w:rPr>
      </w:pPr>
    </w:p>
    <w:p w:rsidR="00497CDC" w:rsidRPr="002A6592" w:rsidRDefault="00497CDC" w:rsidP="00497CDC">
      <w:pPr>
        <w:tabs>
          <w:tab w:val="left" w:pos="3057"/>
        </w:tabs>
        <w:rPr>
          <w:rFonts w:cs="Arial"/>
          <w:sz w:val="20"/>
          <w:szCs w:val="20"/>
        </w:rPr>
      </w:pPr>
    </w:p>
    <w:p w:rsidR="00497CDC" w:rsidRPr="002A6592" w:rsidRDefault="00497CDC" w:rsidP="00497CD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497CDC" w:rsidRPr="002A6592" w:rsidRDefault="00497CDC" w:rsidP="00497CDC">
      <w:pPr>
        <w:ind w:left="27"/>
        <w:jc w:val="both"/>
        <w:rPr>
          <w:rFonts w:cs="Arial"/>
          <w:b/>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En este acto, que se llevará a cabo el </w:t>
      </w:r>
      <w:r>
        <w:rPr>
          <w:rFonts w:cs="Arial"/>
          <w:sz w:val="20"/>
          <w:szCs w:val="20"/>
        </w:rPr>
        <w:t>26</w:t>
      </w:r>
      <w:r w:rsidRPr="002A6592">
        <w:rPr>
          <w:rFonts w:cs="Arial"/>
          <w:b/>
          <w:sz w:val="20"/>
          <w:szCs w:val="20"/>
        </w:rPr>
        <w:t xml:space="preserve"> de </w:t>
      </w:r>
      <w:r>
        <w:rPr>
          <w:rFonts w:cs="Arial"/>
          <w:b/>
          <w:sz w:val="20"/>
          <w:szCs w:val="20"/>
        </w:rPr>
        <w:t>FEBRERO DE 2019</w:t>
      </w:r>
      <w:r w:rsidRPr="002A6592">
        <w:rPr>
          <w:rFonts w:cs="Arial"/>
          <w:b/>
          <w:sz w:val="20"/>
          <w:szCs w:val="20"/>
        </w:rPr>
        <w:t xml:space="preserve"> a l</w:t>
      </w:r>
      <w:r>
        <w:rPr>
          <w:rFonts w:cs="Arial"/>
          <w:b/>
          <w:sz w:val="20"/>
          <w:szCs w:val="20"/>
        </w:rPr>
        <w:t>as 09</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497CDC" w:rsidRPr="002A6592" w:rsidRDefault="00497CDC" w:rsidP="00497CDC">
      <w:pPr>
        <w:ind w:left="27"/>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w:t>
      </w:r>
      <w:proofErr w:type="spellStart"/>
      <w:r w:rsidRPr="002A6592">
        <w:rPr>
          <w:rFonts w:cs="Arial"/>
          <w:sz w:val="20"/>
          <w:szCs w:val="20"/>
        </w:rPr>
        <w:t>Compranet</w:t>
      </w:r>
      <w:proofErr w:type="spellEnd"/>
      <w:r w:rsidRPr="002A6592">
        <w:rPr>
          <w:rFonts w:cs="Arial"/>
          <w:sz w:val="20"/>
          <w:szCs w:val="20"/>
        </w:rPr>
        <w:t>, a más tardar, una hora antes del acto de presentación y apertura de proposiciones, señalado en este numeral.</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sidR="00D3782F">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497CDC" w:rsidRPr="002A6592" w:rsidRDefault="00497CDC" w:rsidP="00497CDC">
      <w:pPr>
        <w:ind w:left="708"/>
        <w:jc w:val="both"/>
        <w:rPr>
          <w:rFonts w:cs="Arial"/>
          <w:sz w:val="20"/>
          <w:szCs w:val="20"/>
        </w:rPr>
      </w:pPr>
    </w:p>
    <w:p w:rsidR="00497CDC" w:rsidRPr="002A6592" w:rsidRDefault="00497CDC" w:rsidP="00497CDC">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El acto de presentación y apertura de proposiciones se llevará a cabo conforme a lo siguiente:</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A la hora señalada para este acto, se procederá a cerrar el recinto.</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Se declarará iniciado el acto por el servidor público de La Convocante facultado para presidir.</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sidRPr="002A6592">
        <w:rPr>
          <w:rFonts w:cs="Arial"/>
          <w:sz w:val="20"/>
          <w:szCs w:val="20"/>
        </w:rPr>
        <w:t>Compranet</w:t>
      </w:r>
      <w:proofErr w:type="spellEnd"/>
      <w:r w:rsidRPr="002A6592">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497CDC" w:rsidRPr="002A6592" w:rsidRDefault="00497CDC" w:rsidP="00497CDC">
      <w:pPr>
        <w:ind w:left="27"/>
        <w:jc w:val="both"/>
        <w:rPr>
          <w:rFonts w:cs="Arial"/>
          <w:sz w:val="20"/>
          <w:szCs w:val="20"/>
        </w:rPr>
      </w:pPr>
    </w:p>
    <w:p w:rsidR="00497CDC" w:rsidRPr="002A6592" w:rsidRDefault="00497CDC" w:rsidP="00497CDC">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497CDC" w:rsidRPr="002A6592" w:rsidRDefault="00497CDC" w:rsidP="00497CDC">
      <w:pPr>
        <w:ind w:left="27"/>
        <w:jc w:val="both"/>
        <w:rPr>
          <w:rFonts w:cs="Arial"/>
          <w:sz w:val="20"/>
          <w:szCs w:val="20"/>
        </w:rPr>
      </w:pPr>
    </w:p>
    <w:p w:rsidR="00497CDC" w:rsidRPr="002A6592" w:rsidRDefault="00497CDC" w:rsidP="00497CDC">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497CDC" w:rsidRPr="002A6592" w:rsidRDefault="00497CDC" w:rsidP="00497CDC">
      <w:pPr>
        <w:jc w:val="both"/>
        <w:rPr>
          <w:rFonts w:cs="Arial"/>
          <w:sz w:val="20"/>
          <w:szCs w:val="20"/>
        </w:rPr>
      </w:pPr>
    </w:p>
    <w:p w:rsidR="00497CDC" w:rsidRPr="002A6592" w:rsidRDefault="00497CDC" w:rsidP="00497CDC">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28</w:t>
      </w:r>
      <w:r w:rsidRPr="002A6592">
        <w:rPr>
          <w:rFonts w:cs="Arial"/>
          <w:b/>
          <w:sz w:val="20"/>
          <w:szCs w:val="20"/>
        </w:rPr>
        <w:t xml:space="preserve"> de </w:t>
      </w:r>
      <w:r>
        <w:rPr>
          <w:rFonts w:cs="Arial"/>
          <w:b/>
          <w:sz w:val="20"/>
          <w:szCs w:val="20"/>
        </w:rPr>
        <w:t>FEBRERO DE 2019</w:t>
      </w:r>
      <w:r>
        <w:rPr>
          <w:rFonts w:cs="Arial"/>
          <w:sz w:val="20"/>
          <w:szCs w:val="20"/>
        </w:rPr>
        <w:t xml:space="preserve"> a las 10</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497CDC" w:rsidRPr="002A6592" w:rsidRDefault="00497CDC" w:rsidP="00497CDC">
      <w:pPr>
        <w:pStyle w:val="Prrafodelista"/>
        <w:autoSpaceDE w:val="0"/>
        <w:autoSpaceDN w:val="0"/>
        <w:adjustRightInd w:val="0"/>
        <w:ind w:left="0"/>
        <w:jc w:val="both"/>
        <w:rPr>
          <w:rFonts w:cs="Arial"/>
          <w:b/>
          <w:sz w:val="20"/>
          <w:szCs w:val="20"/>
          <w:lang w:val="es-MX"/>
        </w:rPr>
      </w:pPr>
    </w:p>
    <w:p w:rsidR="00497CDC" w:rsidRPr="002A6592" w:rsidRDefault="00497CDC" w:rsidP="00497CDC">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497CDC" w:rsidRPr="002A6592" w:rsidRDefault="00497CDC" w:rsidP="00497CDC">
      <w:pPr>
        <w:pStyle w:val="Prrafodelista"/>
        <w:autoSpaceDE w:val="0"/>
        <w:autoSpaceDN w:val="0"/>
        <w:adjustRightInd w:val="0"/>
        <w:ind w:left="0"/>
        <w:jc w:val="both"/>
        <w:rPr>
          <w:rFonts w:cs="Arial"/>
          <w:b/>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497CDC" w:rsidRPr="002A6592" w:rsidRDefault="00497CDC" w:rsidP="00497CDC">
      <w:pPr>
        <w:jc w:val="both"/>
        <w:rPr>
          <w:rFonts w:cs="Arial"/>
          <w:sz w:val="20"/>
          <w:szCs w:val="20"/>
          <w:lang w:val="es-MX"/>
        </w:rPr>
      </w:pPr>
    </w:p>
    <w:p w:rsidR="00497CDC" w:rsidRPr="002A6592" w:rsidRDefault="00497CDC" w:rsidP="00497CDC">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sidR="00D3782F">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497CDC" w:rsidRPr="002A6592" w:rsidRDefault="00497CDC" w:rsidP="00497CDC">
      <w:pPr>
        <w:rPr>
          <w:rFonts w:cs="Arial"/>
          <w:sz w:val="20"/>
          <w:szCs w:val="20"/>
        </w:rPr>
      </w:pPr>
    </w:p>
    <w:p w:rsidR="00497CDC" w:rsidRPr="002A6592" w:rsidRDefault="00497CDC" w:rsidP="00497CDC">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497CDC" w:rsidRPr="002A6592" w:rsidRDefault="00497CDC" w:rsidP="00497CDC">
      <w:pPr>
        <w:pStyle w:val="Prrafodelista"/>
        <w:autoSpaceDE w:val="0"/>
        <w:autoSpaceDN w:val="0"/>
        <w:adjustRightInd w:val="0"/>
        <w:ind w:left="0"/>
        <w:jc w:val="both"/>
        <w:rPr>
          <w:rFonts w:cs="Arial"/>
          <w:b/>
          <w:sz w:val="20"/>
          <w:szCs w:val="20"/>
          <w:lang w:val="es-MX"/>
        </w:rPr>
      </w:pPr>
    </w:p>
    <w:p w:rsidR="00497CDC" w:rsidRPr="002A6592" w:rsidRDefault="00497CDC" w:rsidP="00497CDC">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497CDC" w:rsidRPr="002A6592" w:rsidRDefault="00497CDC" w:rsidP="00497CDC">
      <w:pPr>
        <w:pStyle w:val="Prrafodelista"/>
        <w:autoSpaceDE w:val="0"/>
        <w:autoSpaceDN w:val="0"/>
        <w:adjustRightInd w:val="0"/>
        <w:ind w:left="0"/>
        <w:jc w:val="both"/>
        <w:rPr>
          <w:rFonts w:cs="Arial"/>
          <w:color w:val="000000"/>
          <w:sz w:val="20"/>
          <w:szCs w:val="20"/>
        </w:rPr>
      </w:pPr>
    </w:p>
    <w:p w:rsidR="00497CDC" w:rsidRPr="002A6592" w:rsidRDefault="00497CDC" w:rsidP="00497CDC">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497CDC" w:rsidRPr="002A6592" w:rsidRDefault="00497CDC" w:rsidP="00497CDC">
      <w:pPr>
        <w:autoSpaceDE w:val="0"/>
        <w:autoSpaceDN w:val="0"/>
        <w:adjustRightInd w:val="0"/>
        <w:jc w:val="both"/>
        <w:rPr>
          <w:rFonts w:cs="Arial"/>
          <w:color w:val="000000"/>
          <w:sz w:val="20"/>
          <w:szCs w:val="20"/>
        </w:rPr>
      </w:pPr>
    </w:p>
    <w:p w:rsidR="00497CDC" w:rsidRPr="002A6592" w:rsidRDefault="00497CDC" w:rsidP="00497CDC">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497CDC" w:rsidRPr="002A6592" w:rsidRDefault="00497CDC" w:rsidP="00497CDC">
      <w:pPr>
        <w:autoSpaceDE w:val="0"/>
        <w:autoSpaceDN w:val="0"/>
        <w:adjustRightInd w:val="0"/>
        <w:jc w:val="both"/>
        <w:rPr>
          <w:rFonts w:cs="Arial"/>
          <w:color w:val="000000"/>
          <w:sz w:val="20"/>
          <w:szCs w:val="20"/>
        </w:rPr>
      </w:pPr>
    </w:p>
    <w:p w:rsidR="00497CDC" w:rsidRPr="002A6592" w:rsidRDefault="00497CDC" w:rsidP="00497CDC">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497CDC" w:rsidRPr="002A6592" w:rsidRDefault="00497CDC" w:rsidP="00497CDC">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497CDC" w:rsidRPr="002A6592" w:rsidRDefault="00497CDC" w:rsidP="00497CDC">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497CDC" w:rsidRPr="002A6592" w:rsidRDefault="00497CDC" w:rsidP="00497CDC">
      <w:pPr>
        <w:pStyle w:val="Prrafodelista"/>
        <w:ind w:left="720"/>
        <w:jc w:val="both"/>
        <w:rPr>
          <w:rFonts w:cs="Arial"/>
          <w:b/>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Acreditación Legal</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497CDC" w:rsidRPr="002A6592" w:rsidRDefault="00497CDC" w:rsidP="00497CDC">
      <w:pPr>
        <w:jc w:val="both"/>
        <w:rPr>
          <w:rFonts w:cs="Arial"/>
          <w:b/>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497CDC" w:rsidRPr="002A6592" w:rsidRDefault="00497CDC" w:rsidP="00497CDC">
      <w:pPr>
        <w:pStyle w:val="Prrafodelista"/>
        <w:autoSpaceDE w:val="0"/>
        <w:autoSpaceDN w:val="0"/>
        <w:adjustRightInd w:val="0"/>
        <w:ind w:left="0"/>
        <w:jc w:val="both"/>
        <w:rPr>
          <w:rFonts w:cs="Arial"/>
          <w:b/>
          <w:sz w:val="20"/>
          <w:szCs w:val="20"/>
          <w:lang w:val="es-MX"/>
        </w:rPr>
      </w:pPr>
    </w:p>
    <w:p w:rsidR="00497CDC" w:rsidRPr="002A6592" w:rsidRDefault="00497CDC" w:rsidP="00497CDC">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497CDC" w:rsidRPr="002A6592" w:rsidRDefault="00497CDC" w:rsidP="00497CDC">
      <w:pPr>
        <w:pStyle w:val="Prrafodelista"/>
        <w:autoSpaceDE w:val="0"/>
        <w:autoSpaceDN w:val="0"/>
        <w:adjustRightInd w:val="0"/>
        <w:ind w:left="720"/>
        <w:jc w:val="both"/>
        <w:rPr>
          <w:rFonts w:cs="Arial"/>
          <w:sz w:val="20"/>
          <w:szCs w:val="20"/>
          <w:lang w:val="es-MX"/>
        </w:rPr>
      </w:pPr>
    </w:p>
    <w:p w:rsidR="00497CDC" w:rsidRPr="002A6592" w:rsidRDefault="00497CDC" w:rsidP="00497CDC">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Dirección General de Administración, ubicada en Av. Santa Fe No. 505, Piso 24, Col. Cruz Manca, C. P. 05349, en La Ciudad de México, teléfono 2789-6646</w:t>
      </w:r>
      <w:r w:rsidRPr="002A6592">
        <w:rPr>
          <w:rFonts w:cs="Arial"/>
          <w:sz w:val="20"/>
          <w:szCs w:val="20"/>
          <w:lang w:val="es-MX"/>
        </w:rPr>
        <w:t>.</w:t>
      </w:r>
    </w:p>
    <w:p w:rsidR="00497CDC" w:rsidRPr="002A6592" w:rsidRDefault="00497CDC" w:rsidP="00497CDC">
      <w:pPr>
        <w:jc w:val="both"/>
        <w:rPr>
          <w:rFonts w:cs="Arial"/>
          <w:b/>
          <w:sz w:val="20"/>
          <w:szCs w:val="20"/>
          <w:u w:val="single"/>
          <w:lang w:val="es-MX"/>
        </w:rPr>
      </w:pPr>
    </w:p>
    <w:p w:rsidR="00497CDC" w:rsidRPr="002A6592" w:rsidRDefault="00497CDC" w:rsidP="00497CDC">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497CDC" w:rsidRPr="002A6592" w:rsidRDefault="00497CDC" w:rsidP="00497CDC">
      <w:pPr>
        <w:widowControl w:val="0"/>
        <w:jc w:val="both"/>
        <w:rPr>
          <w:rFonts w:cs="Arial"/>
          <w:sz w:val="20"/>
          <w:szCs w:val="20"/>
          <w:lang w:val="es-MX"/>
        </w:rPr>
      </w:pPr>
    </w:p>
    <w:p w:rsidR="00497CDC" w:rsidRPr="002A6592" w:rsidRDefault="00497CDC" w:rsidP="00497CDC">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497CDC" w:rsidRPr="002A6592" w:rsidRDefault="00497CDC" w:rsidP="00497CDC">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497CDC" w:rsidRPr="002A6592" w:rsidRDefault="00497CDC" w:rsidP="00497CDC">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497CDC" w:rsidRPr="002A6592" w:rsidRDefault="00497CDC" w:rsidP="00497CDC">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497CDC" w:rsidRPr="002A6592" w:rsidRDefault="00497CDC" w:rsidP="00497CDC">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497CDC" w:rsidRDefault="00497CDC" w:rsidP="00497CDC">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Dirección General de Administración, ubicada en Av. Santa Fe  No. 505, Piso 24, Col</w:t>
      </w:r>
      <w:r>
        <w:rPr>
          <w:rFonts w:cs="Arial"/>
          <w:sz w:val="20"/>
          <w:szCs w:val="20"/>
        </w:rPr>
        <w:t>. Cruz Manca, C. P. 05349,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497CDC" w:rsidRDefault="00497CDC" w:rsidP="00497CDC">
      <w:pPr>
        <w:widowControl w:val="0"/>
        <w:ind w:right="51"/>
        <w:jc w:val="both"/>
        <w:rPr>
          <w:rFonts w:cs="Arial"/>
          <w:sz w:val="20"/>
          <w:szCs w:val="20"/>
          <w:lang w:val="es-MX"/>
        </w:rPr>
      </w:pPr>
    </w:p>
    <w:p w:rsidR="00497CDC" w:rsidRPr="00B438F2" w:rsidRDefault="00497CDC" w:rsidP="00497CDC">
      <w:pPr>
        <w:widowControl w:val="0"/>
        <w:jc w:val="both"/>
        <w:rPr>
          <w:rFonts w:cs="Arial"/>
          <w:b/>
          <w:sz w:val="20"/>
          <w:szCs w:val="20"/>
          <w:lang w:val="es-MX"/>
        </w:rPr>
      </w:pPr>
      <w:r w:rsidRPr="00B438F2">
        <w:rPr>
          <w:rFonts w:cs="Arial"/>
          <w:b/>
          <w:sz w:val="20"/>
          <w:szCs w:val="20"/>
          <w:lang w:val="es-MX"/>
        </w:rPr>
        <w:t>Garantía de cumplimiento</w:t>
      </w:r>
    </w:p>
    <w:p w:rsidR="00497CDC" w:rsidRPr="00B438F2" w:rsidRDefault="00497CDC" w:rsidP="00497CDC">
      <w:pPr>
        <w:widowControl w:val="0"/>
        <w:jc w:val="both"/>
        <w:rPr>
          <w:rFonts w:cs="Arial"/>
          <w:b/>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w:t>
      </w:r>
      <w:r w:rsidRPr="00B438F2">
        <w:rPr>
          <w:rFonts w:cs="Arial"/>
          <w:sz w:val="20"/>
          <w:szCs w:val="20"/>
          <w:lang w:val="es-MX"/>
        </w:rPr>
        <w:lastRenderedPageBreak/>
        <w:t xml:space="preserve">entrega, La Convocante podrá determinar la rescisión del contrato y remitir el asunto al Órgano Interno de Control en la Comisión Federal de Competencia Económica. </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497CDC" w:rsidRPr="00B438F2" w:rsidRDefault="00497CDC" w:rsidP="00497CDC">
      <w:pPr>
        <w:jc w:val="both"/>
        <w:rPr>
          <w:rFonts w:cs="Arial"/>
          <w:sz w:val="20"/>
          <w:szCs w:val="20"/>
          <w:lang w:val="es-MX"/>
        </w:rPr>
      </w:pPr>
    </w:p>
    <w:p w:rsidR="00497CDC" w:rsidRPr="00B438F2" w:rsidRDefault="00497CDC" w:rsidP="00497CDC">
      <w:pPr>
        <w:jc w:val="both"/>
        <w:rPr>
          <w:rFonts w:cs="Arial"/>
          <w:sz w:val="20"/>
          <w:szCs w:val="20"/>
          <w:lang w:val="es-MX"/>
        </w:rPr>
      </w:pPr>
      <w:r w:rsidRPr="00B438F2">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497CDC" w:rsidRPr="002A6592" w:rsidRDefault="00497CDC" w:rsidP="00497CDC">
      <w:pPr>
        <w:widowControl w:val="0"/>
        <w:ind w:right="51"/>
        <w:jc w:val="both"/>
        <w:rPr>
          <w:rFonts w:cs="Arial"/>
          <w:sz w:val="20"/>
          <w:szCs w:val="20"/>
          <w:lang w:val="es-MX"/>
        </w:rPr>
      </w:pPr>
    </w:p>
    <w:p w:rsidR="00497CDC" w:rsidRPr="002A6592" w:rsidRDefault="00497CDC" w:rsidP="00497CDC">
      <w:pPr>
        <w:widowControl w:val="0"/>
        <w:ind w:right="51"/>
        <w:jc w:val="both"/>
        <w:rPr>
          <w:rFonts w:cs="Arial"/>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Anticipo.</w:t>
      </w:r>
    </w:p>
    <w:p w:rsidR="00497CDC" w:rsidRPr="002A6592" w:rsidRDefault="00497CDC" w:rsidP="00497CDC">
      <w:pPr>
        <w:tabs>
          <w:tab w:val="left" w:pos="426"/>
        </w:tabs>
        <w:jc w:val="both"/>
        <w:rPr>
          <w:rFonts w:cs="Arial"/>
          <w:b/>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En la presente Invitación no se otorgarán anticipos.</w:t>
      </w:r>
    </w:p>
    <w:p w:rsidR="00497CDC" w:rsidRPr="002A6592" w:rsidRDefault="00497CDC" w:rsidP="00497CDC">
      <w:pPr>
        <w:jc w:val="both"/>
        <w:rPr>
          <w:rFonts w:cs="Arial"/>
          <w:sz w:val="20"/>
          <w:szCs w:val="20"/>
          <w:lang w:val="es-MX"/>
        </w:rPr>
      </w:pPr>
    </w:p>
    <w:p w:rsidR="00497CDC" w:rsidRPr="002A6592" w:rsidRDefault="00497CDC" w:rsidP="00497CDC">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497CDC" w:rsidRPr="002A6592" w:rsidRDefault="00497CDC" w:rsidP="00497CDC">
      <w:pPr>
        <w:jc w:val="both"/>
        <w:rPr>
          <w:rFonts w:cs="Arial"/>
          <w:b/>
          <w:sz w:val="20"/>
          <w:szCs w:val="20"/>
          <w:lang w:val="es-MX"/>
        </w:rPr>
      </w:pPr>
    </w:p>
    <w:p w:rsidR="00497CDC" w:rsidRPr="002A6592" w:rsidRDefault="00497CDC" w:rsidP="00497CDC">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497CDC" w:rsidRPr="002A6592" w:rsidRDefault="00497CDC" w:rsidP="00497CDC">
      <w:pPr>
        <w:pStyle w:val="Prrafodelista"/>
        <w:ind w:left="720"/>
        <w:jc w:val="both"/>
        <w:rPr>
          <w:rFonts w:cs="Arial"/>
          <w:sz w:val="20"/>
          <w:szCs w:val="20"/>
          <w:lang w:val="es-MX"/>
        </w:rPr>
      </w:pPr>
    </w:p>
    <w:p w:rsidR="00497CDC" w:rsidRPr="002A6592" w:rsidRDefault="00497CDC" w:rsidP="00497CDC">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497CDC" w:rsidRPr="002A6592" w:rsidRDefault="00497CDC" w:rsidP="00497CDC">
      <w:pPr>
        <w:pStyle w:val="Prrafodelista"/>
        <w:rPr>
          <w:rFonts w:cs="Arial"/>
          <w:sz w:val="20"/>
          <w:szCs w:val="20"/>
          <w:lang w:val="es-MX"/>
        </w:rPr>
      </w:pPr>
    </w:p>
    <w:p w:rsidR="00497CDC" w:rsidRPr="002A6592" w:rsidRDefault="00497CDC" w:rsidP="00497CD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497CDC" w:rsidRPr="002A6592" w:rsidRDefault="00497CDC" w:rsidP="00497CDC">
      <w:pPr>
        <w:pStyle w:val="Prrafodelista"/>
        <w:rPr>
          <w:rFonts w:cs="Arial"/>
          <w:sz w:val="20"/>
          <w:szCs w:val="20"/>
          <w:lang w:val="es-MX"/>
        </w:rPr>
      </w:pPr>
    </w:p>
    <w:p w:rsidR="00497CDC" w:rsidRPr="002A6592" w:rsidRDefault="00497CDC" w:rsidP="00497CDC">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497CDC" w:rsidRPr="002A6592" w:rsidRDefault="00497CDC" w:rsidP="00497CDC">
      <w:pPr>
        <w:tabs>
          <w:tab w:val="num" w:pos="426"/>
        </w:tabs>
        <w:ind w:left="426"/>
        <w:jc w:val="both"/>
        <w:rPr>
          <w:rFonts w:cs="Arial"/>
          <w:sz w:val="20"/>
          <w:szCs w:val="20"/>
          <w:lang w:val="es-MX"/>
        </w:rPr>
      </w:pPr>
    </w:p>
    <w:p w:rsidR="00497CDC" w:rsidRPr="002A6592" w:rsidRDefault="00497CDC" w:rsidP="00497CDC">
      <w:pPr>
        <w:tabs>
          <w:tab w:val="num" w:pos="426"/>
        </w:tabs>
        <w:jc w:val="both"/>
        <w:rPr>
          <w:rFonts w:cs="Arial"/>
          <w:sz w:val="20"/>
          <w:szCs w:val="20"/>
          <w:lang w:val="es-MX"/>
        </w:rPr>
      </w:pPr>
      <w:r w:rsidRPr="002A6592">
        <w:rPr>
          <w:rFonts w:cs="Arial"/>
          <w:sz w:val="20"/>
          <w:szCs w:val="20"/>
          <w:lang w:val="es-MX"/>
        </w:rPr>
        <w:lastRenderedPageBreak/>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497CDC" w:rsidRPr="002A6592" w:rsidRDefault="00497CDC" w:rsidP="00497CDC">
      <w:pPr>
        <w:tabs>
          <w:tab w:val="num" w:pos="426"/>
        </w:tabs>
        <w:jc w:val="both"/>
        <w:rPr>
          <w:rFonts w:cs="Arial"/>
          <w:sz w:val="20"/>
          <w:szCs w:val="20"/>
          <w:lang w:val="es-MX"/>
        </w:rPr>
      </w:pPr>
    </w:p>
    <w:p w:rsidR="00497CDC" w:rsidRPr="002A6592" w:rsidRDefault="00497CDC" w:rsidP="00497CDC">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proofErr w:type="gramStart"/>
      <w:r w:rsidRPr="002A6592">
        <w:rPr>
          <w:rFonts w:cs="Arial"/>
          <w:b/>
          <w:sz w:val="20"/>
          <w:szCs w:val="20"/>
          <w:lang w:val="es-MX"/>
        </w:rPr>
        <w:t>Documentos</w:t>
      </w:r>
      <w:proofErr w:type="gramEnd"/>
      <w:r w:rsidRPr="002A6592">
        <w:rPr>
          <w:rFonts w:cs="Arial"/>
          <w:b/>
          <w:sz w:val="20"/>
          <w:szCs w:val="20"/>
          <w:lang w:val="es-MX"/>
        </w:rPr>
        <w:t xml:space="preserve"> de la propuesta técnica y económica.</w:t>
      </w:r>
    </w:p>
    <w:p w:rsidR="00497CDC" w:rsidRPr="002A6592" w:rsidRDefault="00497CDC" w:rsidP="00497CDC">
      <w:pPr>
        <w:tabs>
          <w:tab w:val="num" w:pos="426"/>
        </w:tabs>
        <w:jc w:val="both"/>
        <w:rPr>
          <w:rFonts w:cs="Arial"/>
          <w:b/>
          <w:sz w:val="20"/>
          <w:szCs w:val="20"/>
          <w:lang w:val="es-MX"/>
        </w:rPr>
      </w:pPr>
    </w:p>
    <w:p w:rsidR="00497CDC" w:rsidRPr="002A6592" w:rsidRDefault="00497CDC" w:rsidP="00497CDC">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497CDC" w:rsidRPr="002A6592" w:rsidRDefault="00497CDC" w:rsidP="00497CDC">
      <w:pPr>
        <w:tabs>
          <w:tab w:val="num" w:pos="426"/>
        </w:tabs>
        <w:jc w:val="both"/>
        <w:rPr>
          <w:rFonts w:cs="Arial"/>
          <w:b/>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A)</w:t>
      </w:r>
      <w:r w:rsidRPr="002A6592">
        <w:rPr>
          <w:rFonts w:cs="Arial"/>
          <w:sz w:val="20"/>
          <w:szCs w:val="20"/>
        </w:rPr>
        <w:tab/>
        <w:t xml:space="preserve">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w:t>
      </w:r>
      <w:proofErr w:type="gramStart"/>
      <w:r w:rsidRPr="002A6592">
        <w:rPr>
          <w:rFonts w:cs="Arial"/>
          <w:sz w:val="20"/>
          <w:szCs w:val="20"/>
        </w:rPr>
        <w:t>firmada,</w:t>
      </w:r>
      <w:proofErr w:type="gramEnd"/>
      <w:r w:rsidRPr="002A6592">
        <w:rPr>
          <w:rFonts w:cs="Arial"/>
          <w:sz w:val="20"/>
          <w:szCs w:val="20"/>
        </w:rPr>
        <w:t xml:space="preserve"> carezca de la misma.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497CDC" w:rsidRPr="002A6592" w:rsidRDefault="00497CDC" w:rsidP="00497CDC">
      <w:pPr>
        <w:tabs>
          <w:tab w:val="num" w:pos="426"/>
        </w:tabs>
        <w:jc w:val="both"/>
        <w:rPr>
          <w:rFonts w:cs="Arial"/>
          <w:sz w:val="20"/>
          <w:szCs w:val="20"/>
        </w:rPr>
      </w:pPr>
    </w:p>
    <w:p w:rsidR="00497CDC" w:rsidRPr="002A6592" w:rsidRDefault="00497CDC" w:rsidP="00497CDC">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sidR="00E00738">
        <w:rPr>
          <w:rFonts w:cs="Arial"/>
          <w:sz w:val="20"/>
          <w:szCs w:val="20"/>
        </w:rPr>
        <w:t>Ejecutiva</w:t>
      </w:r>
      <w:r w:rsidRPr="002A6592">
        <w:rPr>
          <w:rFonts w:cs="Arial"/>
          <w:sz w:val="20"/>
          <w:szCs w:val="20"/>
        </w:rPr>
        <w:t xml:space="preserve"> de Tecnologías de la Información y Comunicaciones de la Convocante.</w:t>
      </w:r>
    </w:p>
    <w:p w:rsidR="00497CDC" w:rsidRPr="002A6592" w:rsidRDefault="00497CDC" w:rsidP="00497CDC">
      <w:pPr>
        <w:tabs>
          <w:tab w:val="num" w:pos="426"/>
        </w:tabs>
        <w:ind w:left="708"/>
        <w:jc w:val="both"/>
        <w:rPr>
          <w:rFonts w:cs="Arial"/>
          <w:sz w:val="20"/>
          <w:szCs w:val="20"/>
        </w:rPr>
      </w:pPr>
    </w:p>
    <w:p w:rsidR="00497CDC" w:rsidRPr="002A6592" w:rsidRDefault="00497CDC" w:rsidP="00497CDC">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b/>
          <w:sz w:val="20"/>
          <w:szCs w:val="20"/>
        </w:rPr>
      </w:pPr>
      <w:r w:rsidRPr="002A6592">
        <w:rPr>
          <w:rFonts w:cs="Arial"/>
          <w:b/>
          <w:sz w:val="20"/>
          <w:szCs w:val="20"/>
        </w:rPr>
        <w:t>Suspensión de la Invitación</w:t>
      </w:r>
    </w:p>
    <w:p w:rsidR="00497CDC" w:rsidRPr="002A6592" w:rsidRDefault="00497CDC" w:rsidP="00497CDC">
      <w:pPr>
        <w:tabs>
          <w:tab w:val="num" w:pos="426"/>
        </w:tabs>
        <w:jc w:val="both"/>
        <w:rPr>
          <w:rFonts w:cs="Arial"/>
          <w:b/>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b/>
          <w:sz w:val="20"/>
          <w:szCs w:val="20"/>
        </w:rPr>
      </w:pPr>
      <w:r w:rsidRPr="002A6592">
        <w:rPr>
          <w:rFonts w:cs="Arial"/>
          <w:b/>
          <w:sz w:val="20"/>
          <w:szCs w:val="20"/>
        </w:rPr>
        <w:t xml:space="preserve">Invitación desierta </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497CDC" w:rsidRPr="002A6592" w:rsidRDefault="00497CDC" w:rsidP="00497CDC">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497CDC" w:rsidRPr="002A6592" w:rsidRDefault="00497CDC" w:rsidP="00497CDC">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497CDC" w:rsidRPr="002A6592" w:rsidRDefault="00497CDC" w:rsidP="00497CDC">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sidR="00E00738">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497CDC" w:rsidRPr="002A6592" w:rsidRDefault="00497CDC" w:rsidP="00497CDC">
      <w:pPr>
        <w:tabs>
          <w:tab w:val="num" w:pos="426"/>
        </w:tabs>
        <w:jc w:val="both"/>
        <w:rPr>
          <w:rFonts w:cs="Arial"/>
          <w:b/>
          <w:sz w:val="20"/>
          <w:szCs w:val="20"/>
        </w:rPr>
      </w:pPr>
    </w:p>
    <w:p w:rsidR="00497CDC" w:rsidRPr="002A6592" w:rsidRDefault="00497CDC" w:rsidP="00497CDC">
      <w:pPr>
        <w:tabs>
          <w:tab w:val="num" w:pos="426"/>
        </w:tabs>
        <w:jc w:val="both"/>
        <w:rPr>
          <w:rFonts w:cs="Arial"/>
          <w:b/>
          <w:sz w:val="20"/>
          <w:szCs w:val="20"/>
        </w:rPr>
      </w:pPr>
      <w:r w:rsidRPr="002A6592">
        <w:rPr>
          <w:rFonts w:cs="Arial"/>
          <w:b/>
          <w:sz w:val="20"/>
          <w:szCs w:val="20"/>
        </w:rPr>
        <w:t xml:space="preserve">Invitación cancelada </w:t>
      </w:r>
    </w:p>
    <w:p w:rsidR="00497CDC" w:rsidRPr="002A6592" w:rsidRDefault="00497CDC" w:rsidP="00497CDC">
      <w:pPr>
        <w:tabs>
          <w:tab w:val="num" w:pos="426"/>
        </w:tabs>
        <w:jc w:val="both"/>
        <w:rPr>
          <w:rFonts w:cs="Arial"/>
          <w:sz w:val="20"/>
          <w:szCs w:val="20"/>
        </w:rPr>
      </w:pPr>
    </w:p>
    <w:p w:rsidR="00497CDC" w:rsidRPr="002A6592" w:rsidRDefault="00497CDC" w:rsidP="00497CDC">
      <w:pPr>
        <w:tabs>
          <w:tab w:val="num" w:pos="426"/>
        </w:tabs>
        <w:jc w:val="both"/>
        <w:rPr>
          <w:rFonts w:cs="Arial"/>
          <w:sz w:val="20"/>
          <w:szCs w:val="20"/>
        </w:rPr>
      </w:pPr>
      <w:r w:rsidRPr="002A6592">
        <w:rPr>
          <w:rFonts w:cs="Arial"/>
          <w:sz w:val="20"/>
          <w:szCs w:val="20"/>
        </w:rPr>
        <w:t xml:space="preserve">Se podrá cancelar la </w:t>
      </w:r>
      <w:proofErr w:type="spellStart"/>
      <w:r>
        <w:rPr>
          <w:rFonts w:cs="Arial"/>
          <w:sz w:val="20"/>
          <w:szCs w:val="20"/>
        </w:rPr>
        <w:t>Ínvitación</w:t>
      </w:r>
      <w:proofErr w:type="spellEnd"/>
      <w:r w:rsidRPr="002A6592">
        <w:rPr>
          <w:rFonts w:cs="Arial"/>
          <w:sz w:val="20"/>
          <w:szCs w:val="20"/>
        </w:rPr>
        <w:t>, por caso fortuito, o de fuerza mayor o cuando existan circunstancias, debidamente justificadas.</w:t>
      </w:r>
    </w:p>
    <w:p w:rsidR="00497CDC" w:rsidRPr="002A6592" w:rsidRDefault="00497CDC" w:rsidP="00497CDC">
      <w:pPr>
        <w:tabs>
          <w:tab w:val="num" w:pos="426"/>
        </w:tabs>
        <w:jc w:val="both"/>
        <w:rPr>
          <w:rFonts w:cs="Arial"/>
          <w:sz w:val="20"/>
          <w:szCs w:val="20"/>
          <w:lang w:val="es-MX"/>
        </w:rPr>
      </w:pPr>
    </w:p>
    <w:p w:rsidR="00497CDC" w:rsidRPr="002A6592" w:rsidRDefault="00497CDC" w:rsidP="00497CDC">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497CDC" w:rsidRPr="002A6592" w:rsidRDefault="00497CDC" w:rsidP="00497CDC">
      <w:pPr>
        <w:pStyle w:val="Encabezado"/>
        <w:jc w:val="both"/>
        <w:outlineLvl w:val="0"/>
        <w:rPr>
          <w:rFonts w:cs="Arial"/>
          <w:sz w:val="20"/>
          <w:szCs w:val="20"/>
          <w:lang w:val="es-MX"/>
        </w:rPr>
      </w:pPr>
    </w:p>
    <w:p w:rsidR="00497CDC" w:rsidRPr="002A6592" w:rsidRDefault="00497CDC" w:rsidP="00497CDC">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497CDC" w:rsidRPr="002A6592" w:rsidRDefault="00497CDC" w:rsidP="00497CDC">
      <w:pPr>
        <w:pStyle w:val="Prrafodelista"/>
        <w:ind w:left="360"/>
        <w:jc w:val="both"/>
        <w:rPr>
          <w:rFonts w:cs="Arial"/>
          <w:sz w:val="20"/>
          <w:szCs w:val="20"/>
        </w:rPr>
      </w:pPr>
    </w:p>
    <w:p w:rsidR="00497CDC" w:rsidRPr="002A6592" w:rsidRDefault="00497CDC" w:rsidP="00497CDC">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497CDC" w:rsidRPr="002A6592" w:rsidRDefault="00497CDC" w:rsidP="00497CDC">
      <w:pPr>
        <w:pStyle w:val="Prrafodelista"/>
        <w:ind w:left="0"/>
        <w:jc w:val="both"/>
        <w:rPr>
          <w:rFonts w:cs="Arial"/>
          <w:sz w:val="20"/>
          <w:szCs w:val="20"/>
        </w:rPr>
      </w:pPr>
    </w:p>
    <w:p w:rsidR="00497CDC" w:rsidRPr="002A6592" w:rsidRDefault="00497CDC" w:rsidP="00497CDC">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497CDC" w:rsidRPr="002A6592" w:rsidRDefault="00497CDC" w:rsidP="00497CDC">
      <w:pPr>
        <w:pStyle w:val="Prrafodelista"/>
        <w:ind w:left="0"/>
        <w:jc w:val="both"/>
        <w:rPr>
          <w:rFonts w:cs="Arial"/>
          <w:sz w:val="20"/>
          <w:szCs w:val="20"/>
        </w:rPr>
      </w:pPr>
    </w:p>
    <w:p w:rsidR="00497CDC" w:rsidRPr="002A6592" w:rsidRDefault="00497CDC" w:rsidP="00497CDC">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497CDC" w:rsidRPr="002A6592" w:rsidRDefault="00497CDC" w:rsidP="00497CDC">
      <w:pPr>
        <w:pStyle w:val="Prrafodelista"/>
        <w:ind w:left="0"/>
        <w:jc w:val="both"/>
        <w:rPr>
          <w:rFonts w:cs="Arial"/>
          <w:b/>
          <w:sz w:val="20"/>
          <w:szCs w:val="20"/>
        </w:rPr>
      </w:pPr>
    </w:p>
    <w:p w:rsidR="00497CDC" w:rsidRPr="002A6592" w:rsidRDefault="00497CDC" w:rsidP="00497CDC">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497CDC" w:rsidRPr="002A6592" w:rsidRDefault="00497CDC" w:rsidP="00497CDC">
      <w:pPr>
        <w:pStyle w:val="Prrafodelista"/>
        <w:ind w:left="1068"/>
        <w:jc w:val="both"/>
        <w:rPr>
          <w:rFonts w:cs="Arial"/>
          <w:sz w:val="20"/>
          <w:szCs w:val="20"/>
        </w:rPr>
      </w:pPr>
    </w:p>
    <w:p w:rsidR="00497CDC" w:rsidRPr="002A6592" w:rsidRDefault="00497CDC" w:rsidP="00497CDC">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497CDC" w:rsidRPr="002A6592" w:rsidRDefault="00497CDC" w:rsidP="00497CDC">
      <w:pPr>
        <w:pStyle w:val="Prrafodelista"/>
        <w:ind w:left="1056"/>
        <w:rPr>
          <w:rFonts w:cs="Arial"/>
          <w:sz w:val="20"/>
          <w:szCs w:val="20"/>
        </w:rPr>
      </w:pPr>
    </w:p>
    <w:p w:rsidR="00497CDC" w:rsidRPr="002A6592" w:rsidRDefault="00497CDC" w:rsidP="00497CDC">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497CDC" w:rsidRPr="002A6592" w:rsidRDefault="00497CDC" w:rsidP="00497CDC">
      <w:pPr>
        <w:pStyle w:val="Prrafodelista"/>
        <w:ind w:left="1068"/>
        <w:jc w:val="both"/>
        <w:rPr>
          <w:rFonts w:cs="Arial"/>
          <w:sz w:val="20"/>
          <w:szCs w:val="20"/>
        </w:rPr>
      </w:pPr>
    </w:p>
    <w:p w:rsidR="00497CDC" w:rsidRPr="002A6592" w:rsidRDefault="00497CDC" w:rsidP="00497CDC">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497CDC" w:rsidRPr="002A6592" w:rsidRDefault="00497CDC" w:rsidP="00497CDC">
      <w:pPr>
        <w:pStyle w:val="Prrafodelista"/>
        <w:ind w:left="1056"/>
        <w:rPr>
          <w:rFonts w:cs="Arial"/>
          <w:sz w:val="20"/>
          <w:szCs w:val="20"/>
        </w:rPr>
      </w:pPr>
    </w:p>
    <w:p w:rsidR="00497CDC" w:rsidRPr="002A6592" w:rsidRDefault="00497CDC" w:rsidP="00497CDC">
      <w:pPr>
        <w:pStyle w:val="Prrafodelista"/>
        <w:jc w:val="both"/>
        <w:rPr>
          <w:rFonts w:cs="Arial"/>
          <w:sz w:val="20"/>
          <w:szCs w:val="20"/>
        </w:rPr>
      </w:pPr>
      <w:r w:rsidRPr="002A6592">
        <w:rPr>
          <w:rFonts w:cs="Arial"/>
          <w:sz w:val="20"/>
          <w:szCs w:val="20"/>
        </w:rPr>
        <w:t>c) El promedio será el resultado de la división a que se refiere el inciso anterior.</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497CDC" w:rsidRPr="002A6592" w:rsidRDefault="00497CDC" w:rsidP="00497CDC">
      <w:pPr>
        <w:pStyle w:val="Prrafodelista"/>
        <w:ind w:left="1068"/>
        <w:jc w:val="both"/>
        <w:rPr>
          <w:rFonts w:cs="Arial"/>
          <w:sz w:val="20"/>
          <w:szCs w:val="20"/>
        </w:rPr>
      </w:pPr>
    </w:p>
    <w:p w:rsidR="00497CDC" w:rsidRPr="002A6592" w:rsidRDefault="00497CDC" w:rsidP="00497CDC">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497CDC" w:rsidRPr="002A6592" w:rsidRDefault="00497CDC" w:rsidP="00497CDC">
      <w:pPr>
        <w:pStyle w:val="Prrafodelista"/>
        <w:rPr>
          <w:rFonts w:cs="Arial"/>
          <w:sz w:val="20"/>
          <w:szCs w:val="20"/>
        </w:rPr>
      </w:pPr>
    </w:p>
    <w:p w:rsidR="00497CDC" w:rsidRPr="002A6592" w:rsidRDefault="00497CDC" w:rsidP="00497CDC">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497CDC" w:rsidRPr="002A6592" w:rsidRDefault="00497CDC" w:rsidP="00497CDC">
      <w:pPr>
        <w:pStyle w:val="Prrafodelista"/>
        <w:rPr>
          <w:rFonts w:cs="Arial"/>
          <w:sz w:val="20"/>
          <w:szCs w:val="20"/>
        </w:rPr>
      </w:pPr>
    </w:p>
    <w:p w:rsidR="00497CDC" w:rsidRPr="002A6592" w:rsidRDefault="00497CDC" w:rsidP="00497CDC">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497CDC" w:rsidRPr="002A6592" w:rsidRDefault="00497CDC" w:rsidP="00497CDC">
      <w:pPr>
        <w:pStyle w:val="Prrafodelista"/>
        <w:ind w:left="360"/>
        <w:jc w:val="both"/>
        <w:rPr>
          <w:rFonts w:cs="Arial"/>
          <w:sz w:val="20"/>
          <w:szCs w:val="20"/>
        </w:rPr>
      </w:pPr>
    </w:p>
    <w:p w:rsidR="00497CDC" w:rsidRPr="002A6592" w:rsidRDefault="00497CDC" w:rsidP="00497CDC">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497CDC" w:rsidRPr="002A6592" w:rsidRDefault="00497CDC" w:rsidP="00497CDC">
      <w:pPr>
        <w:pStyle w:val="Prrafodelista"/>
        <w:ind w:left="0"/>
        <w:jc w:val="both"/>
        <w:rPr>
          <w:rFonts w:cs="Arial"/>
          <w:b/>
          <w:sz w:val="20"/>
          <w:szCs w:val="20"/>
          <w:u w:val="single"/>
          <w:lang w:val="es-MX"/>
        </w:rPr>
      </w:pPr>
    </w:p>
    <w:p w:rsidR="00497CDC" w:rsidRPr="002A6592" w:rsidRDefault="00497CDC" w:rsidP="00497CD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497CDC" w:rsidRPr="002A6592" w:rsidRDefault="00497CDC" w:rsidP="00497CDC">
      <w:pPr>
        <w:pStyle w:val="Prrafodelista"/>
        <w:tabs>
          <w:tab w:val="left" w:pos="426"/>
        </w:tabs>
        <w:ind w:left="720"/>
        <w:jc w:val="both"/>
        <w:rPr>
          <w:rFonts w:cs="Arial"/>
          <w:b/>
          <w:sz w:val="20"/>
          <w:szCs w:val="20"/>
          <w:lang w:val="es-MX"/>
        </w:rPr>
      </w:pPr>
    </w:p>
    <w:p w:rsidR="00497CDC" w:rsidRPr="002A6592" w:rsidRDefault="00497CDC" w:rsidP="00497CDC">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497CDC" w:rsidRPr="002A6592" w:rsidRDefault="00497CDC" w:rsidP="00497CDC">
      <w:pPr>
        <w:tabs>
          <w:tab w:val="left" w:pos="426"/>
        </w:tabs>
        <w:jc w:val="both"/>
        <w:rPr>
          <w:rFonts w:cs="Arial"/>
          <w:b/>
          <w:sz w:val="20"/>
          <w:szCs w:val="20"/>
          <w:lang w:val="es-MX"/>
        </w:rPr>
      </w:pPr>
    </w:p>
    <w:p w:rsidR="00497CDC" w:rsidRPr="002A6592" w:rsidRDefault="00497CDC" w:rsidP="00497CDC">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497CDC" w:rsidRPr="002A6592" w:rsidRDefault="00497CDC" w:rsidP="00497CDC">
      <w:pPr>
        <w:jc w:val="both"/>
        <w:rPr>
          <w:rFonts w:cs="Arial"/>
          <w:sz w:val="20"/>
          <w:szCs w:val="20"/>
          <w:lang w:val="es-MX"/>
        </w:rPr>
      </w:pPr>
    </w:p>
    <w:p w:rsidR="00497CDC" w:rsidRPr="002A6592" w:rsidRDefault="00497CDC" w:rsidP="00497CDC">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497CDC" w:rsidRPr="002A6592" w:rsidRDefault="00497CDC" w:rsidP="00497CDC">
      <w:pPr>
        <w:pStyle w:val="Prrafodelista"/>
        <w:rPr>
          <w:rFonts w:cs="Arial"/>
          <w:sz w:val="20"/>
          <w:szCs w:val="20"/>
          <w:lang w:val="es-MX"/>
        </w:rPr>
      </w:pPr>
    </w:p>
    <w:p w:rsidR="00497CDC" w:rsidRPr="002A6592" w:rsidRDefault="00497CDC" w:rsidP="00497CDC">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497CDC" w:rsidRPr="002A6592" w:rsidRDefault="00497CDC" w:rsidP="00497CDC">
      <w:pPr>
        <w:pStyle w:val="Prrafodelista"/>
        <w:rPr>
          <w:rFonts w:cs="Arial"/>
          <w:sz w:val="20"/>
          <w:szCs w:val="20"/>
          <w:lang w:val="es-MX"/>
        </w:rPr>
      </w:pPr>
    </w:p>
    <w:p w:rsidR="00497CDC" w:rsidRPr="002A6592" w:rsidRDefault="00497CDC" w:rsidP="00497CDC">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497CDC" w:rsidRPr="002A6592" w:rsidRDefault="00497CDC" w:rsidP="00497CDC">
      <w:pPr>
        <w:ind w:left="360"/>
        <w:jc w:val="both"/>
        <w:rPr>
          <w:rFonts w:cs="Arial"/>
          <w:sz w:val="20"/>
          <w:szCs w:val="20"/>
          <w:lang w:val="es-MX"/>
        </w:rPr>
      </w:pPr>
    </w:p>
    <w:p w:rsidR="00497CDC" w:rsidRPr="002A6592" w:rsidRDefault="00497CDC" w:rsidP="00497CDC">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497CDC" w:rsidRPr="002A6592" w:rsidRDefault="00497CDC" w:rsidP="00497CDC">
      <w:pPr>
        <w:pStyle w:val="Prrafodelista"/>
        <w:rPr>
          <w:rFonts w:cs="Arial"/>
          <w:b/>
          <w:sz w:val="20"/>
          <w:szCs w:val="20"/>
          <w:lang w:val="es-MX"/>
        </w:rPr>
      </w:pPr>
    </w:p>
    <w:p w:rsidR="00497CDC" w:rsidRPr="002A6592" w:rsidRDefault="00497CDC" w:rsidP="00497CDC">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497CDC" w:rsidRPr="002A6592" w:rsidRDefault="00497CDC" w:rsidP="00497CDC">
      <w:pPr>
        <w:pStyle w:val="Prrafodelista"/>
        <w:rPr>
          <w:rFonts w:cs="Arial"/>
          <w:b/>
          <w:sz w:val="20"/>
          <w:szCs w:val="20"/>
          <w:lang w:val="es-MX"/>
        </w:rPr>
      </w:pPr>
    </w:p>
    <w:p w:rsidR="00497CDC" w:rsidRPr="002A6592" w:rsidRDefault="00497CDC" w:rsidP="00497CDC">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497CDC" w:rsidRPr="002A6592" w:rsidRDefault="00497CDC" w:rsidP="00497CDC">
      <w:pPr>
        <w:widowControl w:val="0"/>
        <w:ind w:left="720" w:hanging="720"/>
        <w:jc w:val="both"/>
        <w:rPr>
          <w:rFonts w:cs="Arial"/>
          <w:sz w:val="20"/>
          <w:szCs w:val="20"/>
          <w:lang w:val="es-MX"/>
        </w:rPr>
      </w:pPr>
    </w:p>
    <w:p w:rsidR="00497CDC" w:rsidRPr="002A6592" w:rsidRDefault="00497CDC" w:rsidP="00497CDC">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497CDC" w:rsidRPr="002A6592" w:rsidRDefault="00497CDC" w:rsidP="00497CDC">
      <w:pPr>
        <w:pStyle w:val="Textoindependiente3"/>
        <w:widowControl w:val="0"/>
        <w:ind w:left="360"/>
        <w:rPr>
          <w:rFonts w:cs="Arial"/>
          <w:b/>
          <w:sz w:val="20"/>
        </w:rPr>
      </w:pPr>
    </w:p>
    <w:p w:rsidR="00497CDC" w:rsidRDefault="00497CDC" w:rsidP="00497CDC">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497CDC" w:rsidRDefault="00497CDC" w:rsidP="00497CDC">
      <w:pPr>
        <w:pStyle w:val="Prrafodelista"/>
        <w:ind w:left="360"/>
        <w:jc w:val="both"/>
        <w:rPr>
          <w:rFonts w:cs="Arial"/>
          <w:sz w:val="20"/>
          <w:szCs w:val="20"/>
          <w:lang w:val="es-MX"/>
        </w:rPr>
      </w:pPr>
    </w:p>
    <w:p w:rsidR="00497CDC" w:rsidRPr="002A6592" w:rsidRDefault="00497CDC" w:rsidP="00497CDC">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497CDC" w:rsidRPr="002A6592" w:rsidRDefault="00497CDC" w:rsidP="00497CDC">
      <w:pPr>
        <w:pStyle w:val="Prrafodelista"/>
        <w:rPr>
          <w:rFonts w:cs="Arial"/>
          <w:sz w:val="20"/>
          <w:szCs w:val="20"/>
          <w:lang w:val="es-MX"/>
        </w:rPr>
      </w:pPr>
    </w:p>
    <w:p w:rsidR="00497CDC" w:rsidRPr="002A6592" w:rsidRDefault="00497CDC" w:rsidP="00497CDC">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497CDC" w:rsidRPr="002A6592" w:rsidRDefault="00497CDC" w:rsidP="00497CDC">
      <w:pPr>
        <w:pStyle w:val="Prrafodelista"/>
        <w:ind w:left="720"/>
        <w:jc w:val="both"/>
        <w:rPr>
          <w:rFonts w:cs="Arial"/>
          <w:sz w:val="20"/>
          <w:szCs w:val="20"/>
          <w:lang w:val="es-MX"/>
        </w:rPr>
      </w:pPr>
    </w:p>
    <w:p w:rsidR="00497CDC" w:rsidRPr="002A6592" w:rsidRDefault="00497CDC" w:rsidP="00497CDC">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497CDC" w:rsidRPr="002A6592" w:rsidRDefault="00497CDC" w:rsidP="00497CDC">
      <w:pPr>
        <w:pStyle w:val="Prrafodelista"/>
        <w:ind w:left="360"/>
        <w:jc w:val="both"/>
        <w:rPr>
          <w:rFonts w:cs="Arial"/>
          <w:sz w:val="20"/>
          <w:szCs w:val="20"/>
          <w:lang w:val="es-MX"/>
        </w:rPr>
      </w:pPr>
    </w:p>
    <w:p w:rsidR="00497CDC" w:rsidRDefault="00497CDC" w:rsidP="00497CDC">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497CDC" w:rsidRPr="007C1D42" w:rsidRDefault="00497CDC" w:rsidP="00497CDC">
      <w:pPr>
        <w:jc w:val="both"/>
        <w:rPr>
          <w:rFonts w:cs="Arial"/>
          <w:sz w:val="20"/>
          <w:szCs w:val="20"/>
          <w:lang w:val="es-MX"/>
        </w:rPr>
      </w:pPr>
    </w:p>
    <w:p w:rsidR="00497CDC" w:rsidRPr="002A6592" w:rsidRDefault="00497CDC" w:rsidP="00497CDC">
      <w:pPr>
        <w:pStyle w:val="Prrafodelista"/>
        <w:ind w:left="360"/>
        <w:jc w:val="both"/>
        <w:rPr>
          <w:rFonts w:cs="Arial"/>
          <w:sz w:val="20"/>
          <w:szCs w:val="20"/>
          <w:lang w:val="es-MX"/>
        </w:rPr>
      </w:pPr>
    </w:p>
    <w:p w:rsidR="00497CDC" w:rsidRPr="002A6592" w:rsidRDefault="00497CDC" w:rsidP="00497CDC">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497CDC" w:rsidRPr="002A6592" w:rsidRDefault="00497CDC" w:rsidP="00497CDC">
      <w:pPr>
        <w:tabs>
          <w:tab w:val="left" w:pos="0"/>
        </w:tabs>
        <w:ind w:hanging="142"/>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497CDC" w:rsidRPr="002A6592" w:rsidRDefault="00497CDC" w:rsidP="00497CDC">
      <w:pPr>
        <w:jc w:val="both"/>
        <w:rPr>
          <w:rFonts w:cs="Arial"/>
          <w:sz w:val="20"/>
          <w:szCs w:val="20"/>
          <w:lang w:val="es-MX"/>
        </w:rPr>
      </w:pPr>
    </w:p>
    <w:p w:rsidR="00497CDC" w:rsidRPr="002A6592" w:rsidRDefault="00497CDC" w:rsidP="00497CDC">
      <w:pPr>
        <w:pStyle w:val="Prrafodelista"/>
        <w:rPr>
          <w:rFonts w:cs="Arial"/>
          <w:sz w:val="20"/>
          <w:szCs w:val="20"/>
          <w:lang w:val="es-MX"/>
        </w:rPr>
      </w:pPr>
    </w:p>
    <w:p w:rsidR="00497CDC" w:rsidRPr="002A6592" w:rsidRDefault="00497CDC" w:rsidP="00497CD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497CDC" w:rsidRPr="002A6592" w:rsidRDefault="00497CDC" w:rsidP="00497CDC">
      <w:pPr>
        <w:pStyle w:val="Prrafodelista"/>
        <w:ind w:left="426"/>
        <w:jc w:val="both"/>
        <w:rPr>
          <w:rFonts w:cs="Arial"/>
          <w:sz w:val="20"/>
          <w:szCs w:val="20"/>
          <w:lang w:val="es-MX"/>
        </w:rPr>
      </w:pPr>
    </w:p>
    <w:p w:rsidR="00497CDC" w:rsidRPr="002A6592" w:rsidRDefault="00497CDC" w:rsidP="00497CDC">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497CDC" w:rsidRPr="002A6592" w:rsidRDefault="00497CDC" w:rsidP="00497CDC">
      <w:pPr>
        <w:pStyle w:val="Prrafodelista"/>
        <w:rPr>
          <w:rFonts w:cs="Arial"/>
          <w:sz w:val="20"/>
          <w:szCs w:val="20"/>
          <w:lang w:val="es-MX"/>
        </w:rPr>
      </w:pPr>
    </w:p>
    <w:p w:rsidR="00497CDC" w:rsidRPr="002A6592" w:rsidRDefault="00497CDC" w:rsidP="00497CDC">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497CDC" w:rsidRPr="002A6592" w:rsidRDefault="00497CDC" w:rsidP="00497CDC">
      <w:pPr>
        <w:pStyle w:val="Prrafodelista"/>
        <w:rPr>
          <w:rFonts w:cs="Arial"/>
          <w:sz w:val="20"/>
          <w:szCs w:val="20"/>
          <w:lang w:val="es-MX"/>
        </w:rPr>
      </w:pPr>
    </w:p>
    <w:p w:rsidR="00497CDC" w:rsidRPr="002A6592" w:rsidRDefault="00497CDC" w:rsidP="00497CDC">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497CDC" w:rsidRPr="002A6592" w:rsidRDefault="00497CDC" w:rsidP="00497CDC">
      <w:pPr>
        <w:ind w:left="360"/>
        <w:rPr>
          <w:rFonts w:cs="Arial"/>
          <w:sz w:val="20"/>
          <w:szCs w:val="20"/>
          <w:lang w:val="es-MX"/>
        </w:rPr>
      </w:pPr>
    </w:p>
    <w:p w:rsidR="00497CDC" w:rsidRPr="002A6592" w:rsidRDefault="00497CDC" w:rsidP="00497CDC">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497CDC" w:rsidRPr="002A6592" w:rsidRDefault="00497CDC" w:rsidP="00497CDC">
      <w:pPr>
        <w:tabs>
          <w:tab w:val="left" w:pos="426"/>
        </w:tabs>
        <w:autoSpaceDE w:val="0"/>
        <w:autoSpaceDN w:val="0"/>
        <w:adjustRightInd w:val="0"/>
        <w:jc w:val="both"/>
        <w:rPr>
          <w:rFonts w:cs="Arial"/>
          <w:sz w:val="20"/>
          <w:szCs w:val="20"/>
          <w:lang w:val="es-MX" w:eastAsia="es-MX"/>
        </w:rPr>
      </w:pPr>
    </w:p>
    <w:p w:rsidR="00497CDC" w:rsidRPr="002A6592" w:rsidRDefault="00497CDC" w:rsidP="00497CDC">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497CDC" w:rsidRPr="002A6592" w:rsidRDefault="00497CDC" w:rsidP="00497CDC">
      <w:pPr>
        <w:rPr>
          <w:rFonts w:cs="Arial"/>
          <w:sz w:val="20"/>
          <w:szCs w:val="20"/>
        </w:rPr>
      </w:pPr>
    </w:p>
    <w:p w:rsidR="00497CDC" w:rsidRPr="002A6592" w:rsidRDefault="00497CDC" w:rsidP="00497CDC">
      <w:pPr>
        <w:rPr>
          <w:rFonts w:cs="Arial"/>
          <w:sz w:val="20"/>
          <w:szCs w:val="20"/>
        </w:rPr>
      </w:pPr>
      <w:r w:rsidRPr="002A6592">
        <w:rPr>
          <w:rFonts w:cs="Arial"/>
          <w:sz w:val="20"/>
          <w:szCs w:val="20"/>
        </w:rPr>
        <w:t>La dirección en donde podrán inconformarse es:</w:t>
      </w:r>
    </w:p>
    <w:p w:rsidR="00497CDC" w:rsidRPr="002A6592" w:rsidRDefault="00497CDC" w:rsidP="00497CDC">
      <w:pPr>
        <w:rPr>
          <w:rFonts w:cs="Arial"/>
          <w:sz w:val="20"/>
          <w:szCs w:val="20"/>
        </w:rPr>
      </w:pPr>
    </w:p>
    <w:p w:rsidR="00497CDC" w:rsidRPr="002A6592" w:rsidRDefault="00497CDC" w:rsidP="00497CDC">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497CDC" w:rsidRPr="002A6592" w:rsidRDefault="00497CDC" w:rsidP="00497CDC">
      <w:pPr>
        <w:rPr>
          <w:rFonts w:cs="Arial"/>
          <w:sz w:val="20"/>
          <w:szCs w:val="20"/>
        </w:rPr>
      </w:pPr>
      <w:r w:rsidRPr="002A6592">
        <w:rPr>
          <w:rFonts w:cs="Arial"/>
          <w:sz w:val="20"/>
          <w:szCs w:val="20"/>
        </w:rPr>
        <w:t>Av. Santa Fe núm. 505 piso 24</w:t>
      </w:r>
    </w:p>
    <w:p w:rsidR="00497CDC" w:rsidRPr="002A6592" w:rsidRDefault="00497CDC" w:rsidP="00497CDC">
      <w:pPr>
        <w:rPr>
          <w:rFonts w:cs="Arial"/>
          <w:sz w:val="20"/>
          <w:szCs w:val="20"/>
        </w:rPr>
      </w:pPr>
      <w:r w:rsidRPr="002A6592">
        <w:rPr>
          <w:rFonts w:cs="Arial"/>
          <w:sz w:val="20"/>
          <w:szCs w:val="20"/>
        </w:rPr>
        <w:t>Col. Cruz Manca</w:t>
      </w:r>
    </w:p>
    <w:p w:rsidR="00497CDC" w:rsidRPr="002A6592" w:rsidRDefault="00497CDC" w:rsidP="00497CDC">
      <w:pPr>
        <w:rPr>
          <w:rFonts w:cs="Arial"/>
          <w:sz w:val="20"/>
          <w:szCs w:val="20"/>
        </w:rPr>
      </w:pPr>
      <w:r>
        <w:rPr>
          <w:rFonts w:cs="Arial"/>
          <w:sz w:val="20"/>
          <w:szCs w:val="20"/>
        </w:rPr>
        <w:t>Alcaldía</w:t>
      </w:r>
      <w:r w:rsidRPr="002A6592">
        <w:rPr>
          <w:rFonts w:cs="Arial"/>
          <w:sz w:val="20"/>
          <w:szCs w:val="20"/>
        </w:rPr>
        <w:t xml:space="preserve"> Cuajimalpa</w:t>
      </w:r>
    </w:p>
    <w:p w:rsidR="00497CDC" w:rsidRDefault="00497CDC" w:rsidP="00497CDC">
      <w:pPr>
        <w:rPr>
          <w:rFonts w:cs="Arial"/>
          <w:sz w:val="20"/>
          <w:szCs w:val="20"/>
        </w:rPr>
      </w:pPr>
      <w:r w:rsidRPr="002A6592">
        <w:rPr>
          <w:rFonts w:cs="Arial"/>
          <w:sz w:val="20"/>
          <w:szCs w:val="20"/>
        </w:rPr>
        <w:t>Tel. 2789-6500</w:t>
      </w:r>
    </w:p>
    <w:p w:rsidR="00497CDC" w:rsidRDefault="00497CDC" w:rsidP="00497CDC">
      <w:pPr>
        <w:rPr>
          <w:rFonts w:cs="Arial"/>
          <w:sz w:val="20"/>
          <w:szCs w:val="20"/>
        </w:rPr>
      </w:pPr>
    </w:p>
    <w:p w:rsidR="00497CDC" w:rsidRDefault="00497CDC" w:rsidP="00497CDC">
      <w:pPr>
        <w:rPr>
          <w:rFonts w:cs="Arial"/>
          <w:sz w:val="20"/>
          <w:szCs w:val="20"/>
        </w:rPr>
      </w:pPr>
    </w:p>
    <w:p w:rsidR="00497CDC" w:rsidRDefault="00497CDC" w:rsidP="00497CDC">
      <w:pPr>
        <w:rPr>
          <w:rFonts w:cs="Arial"/>
          <w:sz w:val="20"/>
          <w:szCs w:val="20"/>
        </w:rPr>
      </w:pPr>
    </w:p>
    <w:p w:rsidR="00497CDC" w:rsidRDefault="00497CDC" w:rsidP="00497CDC">
      <w:pPr>
        <w:rPr>
          <w:rFonts w:cs="Arial"/>
          <w:sz w:val="20"/>
          <w:szCs w:val="20"/>
        </w:rPr>
      </w:pPr>
    </w:p>
    <w:p w:rsidR="00497CDC" w:rsidRPr="002A6592" w:rsidRDefault="00497CDC" w:rsidP="00497CDC">
      <w:pPr>
        <w:rPr>
          <w:rFonts w:cs="Arial"/>
          <w:b/>
          <w:sz w:val="20"/>
          <w:szCs w:val="20"/>
          <w:u w:val="single"/>
          <w:lang w:val="es-MX"/>
        </w:rPr>
      </w:pPr>
      <w:r w:rsidRPr="002A6592">
        <w:rPr>
          <w:rFonts w:cs="Arial"/>
          <w:b/>
          <w:sz w:val="20"/>
          <w:szCs w:val="20"/>
          <w:u w:val="single"/>
          <w:lang w:val="es-MX"/>
        </w:rPr>
        <w:lastRenderedPageBreak/>
        <w:t>Apartado VIII.  FORMATOS QUE FACILITEN Y AGILICEN LA PRESENTACIÓN Y RECEPCIÓN DE LAS PROPOSICIONES.</w:t>
      </w:r>
    </w:p>
    <w:p w:rsidR="00497CDC" w:rsidRPr="002A6592" w:rsidRDefault="00497CDC" w:rsidP="00497CDC">
      <w:pPr>
        <w:rPr>
          <w:rFonts w:cs="Arial"/>
          <w:b/>
          <w:sz w:val="20"/>
          <w:szCs w:val="20"/>
          <w:u w:val="single"/>
          <w:lang w:val="es-MX"/>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497CDC" w:rsidRPr="002A6592" w:rsidRDefault="00497CDC" w:rsidP="00497CDC">
      <w:pPr>
        <w:pStyle w:val="Encabezado"/>
        <w:jc w:val="center"/>
        <w:outlineLvl w:val="0"/>
        <w:rPr>
          <w:rFonts w:cs="Arial"/>
          <w:b/>
          <w:sz w:val="20"/>
          <w:szCs w:val="20"/>
          <w:lang w:val="es-MX"/>
        </w:rPr>
      </w:pPr>
    </w:p>
    <w:p w:rsidR="00497CDC" w:rsidRPr="002A6592" w:rsidRDefault="00497CDC" w:rsidP="00497CDC">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497CDC" w:rsidRDefault="00497CDC" w:rsidP="00497CDC">
      <w:pPr>
        <w:pStyle w:val="JLZsubestilo3"/>
        <w:tabs>
          <w:tab w:val="clear" w:pos="2719"/>
        </w:tabs>
        <w:spacing w:before="0" w:after="0"/>
        <w:ind w:left="0" w:firstLine="0"/>
        <w:rPr>
          <w:rFonts w:ascii="Century Gothic" w:hAnsi="Century Gothic"/>
          <w:b/>
          <w:sz w:val="18"/>
          <w:szCs w:val="18"/>
          <w:lang w:val="es-ES"/>
        </w:rPr>
      </w:pPr>
    </w:p>
    <w:tbl>
      <w:tblPr>
        <w:tblStyle w:val="Tablaconcuadrcula2"/>
        <w:tblW w:w="9497" w:type="dxa"/>
        <w:tblInd w:w="-5" w:type="dxa"/>
        <w:tblLayout w:type="fixed"/>
        <w:tblLook w:val="04A0" w:firstRow="1" w:lastRow="0" w:firstColumn="1" w:lastColumn="0" w:noHBand="0" w:noVBand="1"/>
        <w:tblCaption w:val=""/>
        <w:tblDescription w:val=""/>
      </w:tblPr>
      <w:tblGrid>
        <w:gridCol w:w="5529"/>
        <w:gridCol w:w="2126"/>
        <w:gridCol w:w="1842"/>
      </w:tblGrid>
      <w:tr w:rsidR="00497CDC" w:rsidRPr="00071FCC" w:rsidTr="00497CDC">
        <w:trPr>
          <w:trHeight w:val="461"/>
        </w:trPr>
        <w:tc>
          <w:tcPr>
            <w:tcW w:w="9492" w:type="dxa"/>
            <w:gridSpan w:val="3"/>
            <w:tcBorders>
              <w:top w:val="single" w:sz="4" w:space="0" w:color="auto"/>
              <w:left w:val="single" w:sz="4" w:space="0" w:color="auto"/>
              <w:bottom w:val="nil"/>
              <w:right w:val="single" w:sz="4" w:space="0" w:color="auto"/>
            </w:tcBorders>
            <w:vAlign w:val="center"/>
          </w:tcPr>
          <w:p w:rsidR="00497CDC" w:rsidRPr="00071FCC" w:rsidRDefault="00497CDC" w:rsidP="00497CDC">
            <w:pPr>
              <w:spacing w:after="135"/>
              <w:ind w:left="-391"/>
              <w:jc w:val="center"/>
              <w:rPr>
                <w:rFonts w:eastAsia="Arial" w:cstheme="minorHAnsi"/>
                <w:b/>
                <w:bCs/>
                <w:color w:val="002060"/>
              </w:rPr>
            </w:pPr>
            <w:r w:rsidRPr="00E3217A">
              <w:rPr>
                <w:rFonts w:eastAsia="Arial" w:cstheme="minorHAnsi"/>
                <w:b/>
                <w:bCs/>
                <w:color w:val="002060"/>
                <w:highlight w:val="yellow"/>
              </w:rPr>
              <w:t>Contenido de Publicación de Convocatoria con ganador</w:t>
            </w:r>
          </w:p>
        </w:tc>
      </w:tr>
      <w:tr w:rsidR="00497CDC" w:rsidRPr="00071FCC" w:rsidTr="00497CDC">
        <w:trPr>
          <w:trHeight w:val="2267"/>
        </w:trPr>
        <w:tc>
          <w:tcPr>
            <w:tcW w:w="5524" w:type="dxa"/>
            <w:tcBorders>
              <w:top w:val="nil"/>
            </w:tcBorders>
            <w:shd w:val="clear" w:color="auto" w:fill="152D53"/>
            <w:vAlign w:val="center"/>
          </w:tcPr>
          <w:p w:rsidR="00497CDC" w:rsidRPr="00071FCC" w:rsidRDefault="00497CDC" w:rsidP="00497CDC">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497CDC" w:rsidRPr="00071FCC" w:rsidRDefault="00497CDC" w:rsidP="00497CDC">
            <w:pPr>
              <w:spacing w:line="276" w:lineRule="auto"/>
              <w:jc w:val="both"/>
              <w:rPr>
                <w:rFonts w:eastAsia="Arial" w:cstheme="minorHAnsi"/>
                <w:b/>
                <w:bCs/>
                <w:color w:val="FFFFFF"/>
                <w:sz w:val="6"/>
              </w:rPr>
            </w:pPr>
          </w:p>
          <w:p w:rsidR="00497CDC" w:rsidRPr="00071FCC" w:rsidRDefault="00497CDC" w:rsidP="00497CDC">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Evidencia de difusión</w:t>
            </w:r>
          </w:p>
          <w:p w:rsidR="00497CDC" w:rsidRPr="00071FCC" w:rsidRDefault="00497CDC" w:rsidP="00497CDC">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497CDC" w:rsidRPr="00071FCC" w:rsidRDefault="00497CDC" w:rsidP="00497CDC">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 xml:space="preserve">Pre diagnosticar a los candidatos </w:t>
            </w:r>
          </w:p>
          <w:p w:rsidR="00497CDC" w:rsidRPr="00071FCC" w:rsidRDefault="00497CDC" w:rsidP="00497CDC">
            <w:pPr>
              <w:pStyle w:val="Prrafodelista"/>
              <w:numPr>
                <w:ilvl w:val="0"/>
                <w:numId w:val="37"/>
              </w:numPr>
              <w:spacing w:line="276" w:lineRule="auto"/>
              <w:contextualSpacing/>
              <w:rPr>
                <w:rFonts w:eastAsia="Arial" w:cstheme="minorHAnsi"/>
                <w:color w:val="FFFFFF"/>
              </w:rPr>
            </w:pPr>
            <w:r w:rsidRPr="00071FCC">
              <w:rPr>
                <w:rFonts w:cstheme="minorHAnsi"/>
              </w:rPr>
              <w:t>Administración de las pruebas psicométricas</w:t>
            </w:r>
          </w:p>
          <w:p w:rsidR="00497CDC" w:rsidRPr="00071FCC" w:rsidRDefault="00497CDC" w:rsidP="00497CDC">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Visita de Verificación de Información al aspirante seleccionado.</w:t>
            </w:r>
          </w:p>
        </w:tc>
        <w:tc>
          <w:tcPr>
            <w:tcW w:w="2126" w:type="dxa"/>
            <w:tcBorders>
              <w:top w:val="nil"/>
            </w:tcBorders>
            <w:shd w:val="clear" w:color="auto" w:fill="76CABC"/>
          </w:tcPr>
          <w:p w:rsidR="00497CDC" w:rsidRPr="00071FCC" w:rsidRDefault="00497CDC" w:rsidP="00497CDC">
            <w:pPr>
              <w:spacing w:after="135"/>
              <w:rPr>
                <w:rFonts w:eastAsia="Arial" w:cstheme="minorHAnsi"/>
                <w:b/>
                <w:bCs/>
                <w:color w:val="FFFFFF"/>
              </w:rPr>
            </w:pPr>
            <w:r w:rsidRPr="00071FCC">
              <w:rPr>
                <w:rFonts w:eastAsia="Arial" w:cstheme="minorHAnsi"/>
                <w:b/>
                <w:bCs/>
                <w:color w:val="FFFFFF"/>
              </w:rPr>
              <w:t>Costo por concepto:</w:t>
            </w:r>
          </w:p>
          <w:p w:rsidR="00497CDC" w:rsidRPr="00071FCC" w:rsidRDefault="00497CDC" w:rsidP="00497CDC">
            <w:pPr>
              <w:pStyle w:val="Prrafodelista"/>
              <w:spacing w:after="135"/>
              <w:rPr>
                <w:rFonts w:eastAsia="Arial" w:cstheme="minorHAnsi"/>
                <w:bCs/>
                <w:color w:val="FFFFFF"/>
              </w:rPr>
            </w:pPr>
          </w:p>
          <w:p w:rsidR="00497CDC" w:rsidRPr="00071FCC" w:rsidRDefault="00497CDC" w:rsidP="00497CDC">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497CDC" w:rsidRPr="00071FCC" w:rsidRDefault="00497CDC" w:rsidP="00497CDC">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497CDC" w:rsidRPr="00071FCC" w:rsidRDefault="00497CDC" w:rsidP="00497CDC">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497CDC" w:rsidRPr="00071FCC" w:rsidRDefault="00497CDC" w:rsidP="00497CDC">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497CDC" w:rsidRPr="00071FCC" w:rsidRDefault="00497CDC" w:rsidP="00497CDC">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497CDC" w:rsidRPr="00071FCC" w:rsidRDefault="00497CDC" w:rsidP="00497CDC">
            <w:pPr>
              <w:spacing w:after="135"/>
              <w:rPr>
                <w:rFonts w:eastAsia="Arial" w:cstheme="minorHAnsi"/>
                <w:b/>
                <w:bCs/>
                <w:color w:val="FFFFFF"/>
              </w:rPr>
            </w:pPr>
          </w:p>
        </w:tc>
        <w:tc>
          <w:tcPr>
            <w:tcW w:w="1842" w:type="dxa"/>
            <w:tcBorders>
              <w:top w:val="nil"/>
            </w:tcBorders>
            <w:shd w:val="clear" w:color="auto" w:fill="76CABC"/>
          </w:tcPr>
          <w:p w:rsidR="00497CDC" w:rsidRPr="00071FCC" w:rsidRDefault="00497CDC" w:rsidP="00497CDC">
            <w:pPr>
              <w:spacing w:after="135"/>
              <w:rPr>
                <w:rFonts w:eastAsia="Arial" w:cstheme="minorHAnsi"/>
                <w:b/>
                <w:bCs/>
                <w:color w:val="FFFFFF"/>
              </w:rPr>
            </w:pPr>
            <w:r w:rsidRPr="00071FCC">
              <w:rPr>
                <w:rFonts w:eastAsia="Arial" w:cstheme="minorHAnsi"/>
                <w:b/>
                <w:bCs/>
                <w:color w:val="FFFFFF"/>
              </w:rPr>
              <w:t>Valor por convocatoria</w:t>
            </w:r>
          </w:p>
          <w:p w:rsidR="00497CDC" w:rsidRPr="00071FCC" w:rsidRDefault="00497CDC" w:rsidP="00497CDC">
            <w:pPr>
              <w:spacing w:after="135"/>
              <w:rPr>
                <w:rFonts w:eastAsia="Arial" w:cstheme="minorHAnsi"/>
                <w:b/>
                <w:bCs/>
                <w:color w:val="FFFFFF"/>
              </w:rPr>
            </w:pPr>
          </w:p>
        </w:tc>
      </w:tr>
      <w:tr w:rsidR="00497CDC" w:rsidRPr="008F22B3" w:rsidTr="00497CDC">
        <w:trPr>
          <w:trHeight w:val="430"/>
        </w:trPr>
        <w:tc>
          <w:tcPr>
            <w:tcW w:w="9492" w:type="dxa"/>
            <w:gridSpan w:val="3"/>
            <w:tcBorders>
              <w:top w:val="single" w:sz="4" w:space="0" w:color="auto"/>
              <w:left w:val="single" w:sz="4" w:space="0" w:color="auto"/>
              <w:bottom w:val="single" w:sz="4" w:space="0" w:color="auto"/>
            </w:tcBorders>
            <w:vAlign w:val="center"/>
          </w:tcPr>
          <w:p w:rsidR="00497CDC" w:rsidRPr="00071FCC" w:rsidRDefault="00497CDC" w:rsidP="00497CDC">
            <w:pPr>
              <w:spacing w:after="135"/>
              <w:jc w:val="center"/>
              <w:rPr>
                <w:rFonts w:eastAsia="Arial" w:cstheme="minorHAnsi"/>
                <w:b/>
                <w:bCs/>
                <w:color w:val="002060"/>
              </w:rPr>
            </w:pPr>
            <w:r w:rsidRPr="00E3217A">
              <w:rPr>
                <w:rFonts w:eastAsia="Arial" w:cstheme="minorHAnsi"/>
                <w:b/>
                <w:bCs/>
                <w:color w:val="002060"/>
                <w:highlight w:val="yellow"/>
              </w:rPr>
              <w:t>Contenido de Publicación de Convocatoria declarada desierta</w:t>
            </w:r>
          </w:p>
        </w:tc>
      </w:tr>
      <w:tr w:rsidR="00497CDC" w:rsidRPr="008F22B3" w:rsidTr="00497CDC">
        <w:trPr>
          <w:trHeight w:val="2267"/>
        </w:trPr>
        <w:tc>
          <w:tcPr>
            <w:tcW w:w="5529" w:type="dxa"/>
            <w:tcBorders>
              <w:top w:val="single" w:sz="4" w:space="0" w:color="auto"/>
            </w:tcBorders>
            <w:shd w:val="clear" w:color="auto" w:fill="152D53"/>
            <w:vAlign w:val="center"/>
          </w:tcPr>
          <w:p w:rsidR="00497CDC" w:rsidRPr="00071FCC" w:rsidRDefault="00497CDC" w:rsidP="00497CDC">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497CDC" w:rsidRPr="00071FCC" w:rsidRDefault="00497CDC" w:rsidP="00497CDC">
            <w:pPr>
              <w:spacing w:line="276" w:lineRule="auto"/>
              <w:rPr>
                <w:rFonts w:eastAsia="Arial" w:cstheme="minorHAnsi"/>
                <w:b/>
                <w:bCs/>
                <w:color w:val="FFFFFF"/>
              </w:rPr>
            </w:pPr>
          </w:p>
          <w:p w:rsidR="00497CDC" w:rsidRPr="00071FCC" w:rsidRDefault="00497CDC" w:rsidP="00497CDC">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Evidencia de difusión</w:t>
            </w:r>
          </w:p>
          <w:p w:rsidR="00497CDC" w:rsidRPr="00071FCC" w:rsidRDefault="00497CDC" w:rsidP="00497CDC">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497CDC" w:rsidRPr="00071FCC" w:rsidRDefault="00497CDC" w:rsidP="00497CDC">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 xml:space="preserve">Pre diagnosticar a los candidatos </w:t>
            </w:r>
          </w:p>
          <w:p w:rsidR="00497CDC" w:rsidRPr="00071FCC" w:rsidRDefault="00497CDC" w:rsidP="00497CDC">
            <w:pPr>
              <w:pStyle w:val="Prrafodelista"/>
              <w:numPr>
                <w:ilvl w:val="0"/>
                <w:numId w:val="38"/>
              </w:numPr>
              <w:spacing w:line="276" w:lineRule="auto"/>
              <w:contextualSpacing/>
              <w:rPr>
                <w:rFonts w:eastAsia="Arial" w:cstheme="minorHAnsi"/>
                <w:color w:val="FFFFFF"/>
              </w:rPr>
            </w:pPr>
            <w:r w:rsidRPr="00071FCC">
              <w:rPr>
                <w:rFonts w:cstheme="minorHAnsi"/>
              </w:rPr>
              <w:t>Administración de las pruebas psicométricas</w:t>
            </w:r>
          </w:p>
        </w:tc>
        <w:tc>
          <w:tcPr>
            <w:tcW w:w="2126" w:type="dxa"/>
            <w:tcBorders>
              <w:top w:val="single" w:sz="4" w:space="0" w:color="auto"/>
            </w:tcBorders>
            <w:shd w:val="clear" w:color="auto" w:fill="76CABC"/>
          </w:tcPr>
          <w:p w:rsidR="00497CDC" w:rsidRPr="00071FCC" w:rsidRDefault="00497CDC" w:rsidP="00497CDC">
            <w:pPr>
              <w:spacing w:after="135"/>
              <w:rPr>
                <w:rFonts w:eastAsia="Arial" w:cstheme="minorHAnsi"/>
                <w:b/>
                <w:bCs/>
                <w:color w:val="FFFFFF"/>
              </w:rPr>
            </w:pPr>
            <w:r w:rsidRPr="00071FCC">
              <w:rPr>
                <w:rFonts w:eastAsia="Arial" w:cstheme="minorHAnsi"/>
                <w:b/>
                <w:bCs/>
                <w:color w:val="FFFFFF"/>
              </w:rPr>
              <w:t>Costo por concepto:</w:t>
            </w:r>
          </w:p>
          <w:p w:rsidR="00497CDC" w:rsidRPr="00071FCC" w:rsidRDefault="00497CDC" w:rsidP="00497CDC">
            <w:pPr>
              <w:pStyle w:val="Prrafodelista"/>
              <w:spacing w:after="135"/>
              <w:rPr>
                <w:rFonts w:eastAsia="Arial" w:cstheme="minorHAnsi"/>
                <w:bCs/>
                <w:color w:val="FFFFFF"/>
              </w:rPr>
            </w:pPr>
          </w:p>
          <w:p w:rsidR="00497CDC" w:rsidRDefault="00497CDC" w:rsidP="00497CDC">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497CDC" w:rsidRPr="00071FCC" w:rsidRDefault="00497CDC" w:rsidP="00497CDC">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497CDC" w:rsidRDefault="00497CDC" w:rsidP="00497CDC">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497CDC" w:rsidRPr="00071FCC" w:rsidRDefault="00497CDC" w:rsidP="00497CDC">
            <w:pPr>
              <w:pStyle w:val="Prrafodelista"/>
              <w:numPr>
                <w:ilvl w:val="0"/>
                <w:numId w:val="39"/>
              </w:numPr>
              <w:spacing w:after="135"/>
              <w:contextualSpacing/>
              <w:rPr>
                <w:rFonts w:eastAsia="Arial" w:cstheme="minorHAnsi"/>
                <w:b/>
                <w:bCs/>
                <w:color w:val="FFFFFF"/>
              </w:rPr>
            </w:pPr>
            <w:r>
              <w:rPr>
                <w:rFonts w:eastAsia="Arial" w:cstheme="minorHAnsi"/>
                <w:bCs/>
                <w:color w:val="FFFFFF"/>
              </w:rPr>
              <w:t>$</w:t>
            </w:r>
          </w:p>
        </w:tc>
        <w:tc>
          <w:tcPr>
            <w:tcW w:w="1837" w:type="dxa"/>
            <w:tcBorders>
              <w:top w:val="single" w:sz="4" w:space="0" w:color="auto"/>
            </w:tcBorders>
            <w:shd w:val="clear" w:color="auto" w:fill="76CABC"/>
          </w:tcPr>
          <w:p w:rsidR="00497CDC" w:rsidRPr="00071FCC" w:rsidRDefault="00497CDC" w:rsidP="00497CDC">
            <w:pPr>
              <w:spacing w:after="135"/>
              <w:rPr>
                <w:rFonts w:eastAsia="Arial" w:cstheme="minorHAnsi"/>
                <w:b/>
                <w:bCs/>
                <w:color w:val="FFFFFF"/>
              </w:rPr>
            </w:pPr>
            <w:r w:rsidRPr="00071FCC">
              <w:rPr>
                <w:rFonts w:eastAsia="Arial" w:cstheme="minorHAnsi"/>
                <w:b/>
                <w:bCs/>
                <w:color w:val="FFFFFF"/>
              </w:rPr>
              <w:t>Valor por convocatoria</w:t>
            </w:r>
          </w:p>
          <w:p w:rsidR="00497CDC" w:rsidRPr="00071FCC" w:rsidRDefault="00497CDC" w:rsidP="00497CDC">
            <w:pPr>
              <w:spacing w:after="135"/>
              <w:rPr>
                <w:rFonts w:eastAsia="Arial" w:cstheme="minorHAnsi"/>
                <w:b/>
                <w:bCs/>
                <w:color w:val="FFFFFF"/>
              </w:rPr>
            </w:pPr>
          </w:p>
        </w:tc>
      </w:tr>
    </w:tbl>
    <w:p w:rsidR="00497CDC" w:rsidRPr="00C90BD2" w:rsidRDefault="00497CDC" w:rsidP="00497CDC">
      <w:pPr>
        <w:pStyle w:val="JLZsubestilo3"/>
        <w:tabs>
          <w:tab w:val="clear" w:pos="2719"/>
        </w:tabs>
        <w:spacing w:before="0" w:after="0"/>
        <w:ind w:left="0" w:firstLine="0"/>
        <w:rPr>
          <w:rFonts w:ascii="Century Gothic" w:hAnsi="Century Gothic"/>
          <w:b/>
          <w:sz w:val="18"/>
          <w:szCs w:val="18"/>
          <w:lang w:val="es-ES"/>
        </w:rPr>
      </w:pPr>
    </w:p>
    <w:p w:rsidR="00497CDC" w:rsidRPr="002A6592" w:rsidRDefault="00497CDC" w:rsidP="00497CDC">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497CDC" w:rsidRPr="002A6592" w:rsidRDefault="00497CDC" w:rsidP="00497CDC">
      <w:pPr>
        <w:pStyle w:val="JLZsubestilo3"/>
        <w:tabs>
          <w:tab w:val="clear" w:pos="2719"/>
        </w:tabs>
        <w:ind w:left="0" w:firstLine="0"/>
        <w:rPr>
          <w:rFonts w:ascii="Century Gothic" w:hAnsi="Century Gothic"/>
          <w:b/>
          <w:sz w:val="18"/>
          <w:szCs w:val="18"/>
          <w:lang w:val="es-ES"/>
        </w:rPr>
      </w:pPr>
    </w:p>
    <w:p w:rsidR="00497CDC" w:rsidRPr="002A6592" w:rsidRDefault="00497CDC" w:rsidP="00497CDC">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497CDC" w:rsidRPr="002A6592" w:rsidRDefault="00497CDC" w:rsidP="00497CDC">
      <w:pPr>
        <w:jc w:val="both"/>
        <w:rPr>
          <w:rFonts w:cs="Arial"/>
          <w:b/>
          <w:sz w:val="20"/>
          <w:szCs w:val="20"/>
        </w:rPr>
      </w:pPr>
    </w:p>
    <w:p w:rsidR="00FA17A3" w:rsidRPr="00FA17A3" w:rsidRDefault="00FA17A3" w:rsidP="00FA17A3">
      <w:pPr>
        <w:shd w:val="clear" w:color="auto" w:fill="FFFFFF"/>
        <w:spacing w:after="240" w:line="276" w:lineRule="auto"/>
        <w:jc w:val="both"/>
        <w:rPr>
          <w:rFonts w:cs="Arial"/>
          <w:b/>
          <w:sz w:val="20"/>
          <w:szCs w:val="20"/>
          <w:lang w:val="es-MX" w:eastAsia="es-MX"/>
        </w:rPr>
      </w:pPr>
      <w:r w:rsidRPr="00FA17A3">
        <w:rPr>
          <w:rFonts w:cs="Arial"/>
          <w:b/>
          <w:sz w:val="20"/>
          <w:szCs w:val="20"/>
          <w:lang w:val="es-MX" w:eastAsia="es-MX"/>
        </w:rPr>
        <w:t>El promedio anual de convocatorias con ganador es de un 70% y de un 30% de convocatorias declaradas desiertas, lo que servirá de ponderación para la evaluación económica.</w:t>
      </w:r>
    </w:p>
    <w:p w:rsidR="00497CDC" w:rsidRPr="002A6592" w:rsidRDefault="00497CDC" w:rsidP="00497CDC">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497CDC" w:rsidRPr="002A6592" w:rsidRDefault="00497CDC" w:rsidP="00497CDC">
      <w:pPr>
        <w:autoSpaceDE w:val="0"/>
        <w:autoSpaceDN w:val="0"/>
        <w:adjustRightInd w:val="0"/>
        <w:jc w:val="both"/>
        <w:rPr>
          <w:rFonts w:cs="Arial"/>
          <w:b/>
          <w:sz w:val="20"/>
          <w:szCs w:val="20"/>
          <w:lang w:val="es-MX" w:eastAsia="es-MX"/>
        </w:rPr>
      </w:pPr>
    </w:p>
    <w:p w:rsidR="00497CDC" w:rsidRPr="002A6592" w:rsidRDefault="00497CDC" w:rsidP="00497CDC">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497CDC" w:rsidRPr="002A6592" w:rsidRDefault="00497CDC" w:rsidP="00497CDC">
      <w:pPr>
        <w:autoSpaceDE w:val="0"/>
        <w:autoSpaceDN w:val="0"/>
        <w:adjustRightInd w:val="0"/>
        <w:rPr>
          <w:rFonts w:cs="Arial"/>
          <w:b/>
          <w:sz w:val="20"/>
          <w:szCs w:val="20"/>
          <w:lang w:val="es-MX" w:eastAsia="es-MX"/>
        </w:rPr>
      </w:pPr>
    </w:p>
    <w:p w:rsidR="00497CDC" w:rsidRPr="002A6592" w:rsidRDefault="00497CDC" w:rsidP="00497CDC">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497CDC" w:rsidRPr="002A6592" w:rsidRDefault="00497CDC" w:rsidP="00497CDC">
      <w:pPr>
        <w:jc w:val="both"/>
        <w:rPr>
          <w:rFonts w:cs="Arial"/>
          <w:b/>
          <w:sz w:val="20"/>
          <w:szCs w:val="20"/>
          <w:lang w:val="es-MX" w:eastAsia="es-MX"/>
        </w:rPr>
      </w:pPr>
      <w:r w:rsidRPr="002A6592">
        <w:rPr>
          <w:rFonts w:cs="Arial"/>
          <w:b/>
          <w:sz w:val="20"/>
          <w:szCs w:val="20"/>
          <w:lang w:val="es-MX" w:eastAsia="es-MX"/>
        </w:rPr>
        <w:t>Fecha: ___________</w:t>
      </w: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97CDC" w:rsidRPr="001439B8" w:rsidRDefault="00497CDC" w:rsidP="00497CD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497CDC" w:rsidRPr="001439B8" w:rsidRDefault="00497CDC" w:rsidP="00497CD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41100100-IR02-19</w:t>
      </w:r>
    </w:p>
    <w:p w:rsidR="00497CDC" w:rsidRPr="001439B8" w:rsidRDefault="00497CDC" w:rsidP="00497CD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497CDC" w:rsidRPr="001439B8" w:rsidRDefault="00497CDC" w:rsidP="00497CD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497CDC" w:rsidRPr="001439B8" w:rsidRDefault="00497CDC" w:rsidP="00497CD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497CDC" w:rsidRPr="001439B8" w:rsidRDefault="00497CDC" w:rsidP="00497CD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497CDC" w:rsidRPr="001439B8" w:rsidRDefault="00497CDC" w:rsidP="00497CD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41100100-IR02-19</w:t>
      </w:r>
    </w:p>
    <w:p w:rsidR="00497CDC" w:rsidRPr="001439B8" w:rsidRDefault="00497CDC" w:rsidP="00497CD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497CDC" w:rsidRPr="001439B8" w:rsidRDefault="00497CDC" w:rsidP="00497CD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497CDC" w:rsidRPr="001439B8" w:rsidRDefault="00497CDC" w:rsidP="00497CDC">
      <w:pPr>
        <w:kinsoku w:val="0"/>
        <w:overflowPunct w:val="0"/>
        <w:autoSpaceDE w:val="0"/>
        <w:autoSpaceDN w:val="0"/>
        <w:adjustRightInd w:val="0"/>
        <w:jc w:val="both"/>
        <w:rPr>
          <w:rFonts w:ascii="Calibri" w:eastAsiaTheme="minorHAnsi" w:hAnsi="Calibri" w:cs="Calibri"/>
          <w:sz w:val="20"/>
          <w:szCs w:val="20"/>
          <w:lang w:val="es-MX" w:eastAsia="en-US"/>
        </w:rPr>
      </w:pPr>
    </w:p>
    <w:p w:rsidR="00497CDC" w:rsidRPr="001439B8" w:rsidRDefault="00497CDC" w:rsidP="00497CDC">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497CDC" w:rsidRPr="001439B8" w:rsidRDefault="00497CDC" w:rsidP="00497CDC">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497CDC" w:rsidRPr="001439B8" w:rsidRDefault="00497CDC" w:rsidP="00497CD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497CDC" w:rsidRPr="001439B8" w:rsidRDefault="00497CDC" w:rsidP="00497CDC">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497CDC" w:rsidRPr="001439B8" w:rsidRDefault="00497CDC" w:rsidP="00497CD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497CDC" w:rsidRPr="001439B8" w:rsidRDefault="00497CDC" w:rsidP="00497CD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497CDC" w:rsidRPr="001439B8" w:rsidRDefault="00497CDC" w:rsidP="00497CDC">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497CDC" w:rsidRPr="001439B8" w:rsidRDefault="00497CDC" w:rsidP="00497CD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497CDC" w:rsidRPr="001439B8" w:rsidRDefault="00497CDC" w:rsidP="00497CD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497CDC" w:rsidRPr="001439B8" w:rsidRDefault="00497CDC" w:rsidP="00497CD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497CDC" w:rsidRPr="001439B8" w:rsidRDefault="00497CDC" w:rsidP="00497CDC">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497CDC" w:rsidRPr="001439B8" w:rsidRDefault="00497CDC" w:rsidP="00497CD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497CDC" w:rsidRPr="001439B8" w:rsidRDefault="00497CDC" w:rsidP="00497CD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497CDC" w:rsidRPr="001439B8" w:rsidRDefault="00497CDC" w:rsidP="00497CD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497CDC" w:rsidRPr="001439B8" w:rsidRDefault="00497CDC" w:rsidP="00497CD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497CDC" w:rsidRPr="001439B8" w:rsidRDefault="00497CDC" w:rsidP="00497CD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497CDC" w:rsidRPr="001439B8" w:rsidRDefault="00497CDC" w:rsidP="00497CD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497CDC" w:rsidRPr="001439B8" w:rsidRDefault="00497CDC" w:rsidP="00497CD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497CDC" w:rsidRPr="001439B8" w:rsidRDefault="00497CDC" w:rsidP="00497CD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497CDC" w:rsidRPr="001439B8" w:rsidRDefault="00497CDC" w:rsidP="00497CD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497CDC" w:rsidRPr="001439B8" w:rsidRDefault="00497CDC" w:rsidP="00497CDC">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497CDC" w:rsidRPr="001439B8" w:rsidRDefault="00497CDC" w:rsidP="00497CD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497CDC" w:rsidRPr="001439B8" w:rsidRDefault="00497CDC" w:rsidP="00497CD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497CDC" w:rsidRPr="001439B8" w:rsidRDefault="00497CDC" w:rsidP="00497CD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497CDC" w:rsidRPr="000076C8" w:rsidRDefault="00497CDC" w:rsidP="00497CD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97CDC" w:rsidRPr="002A6592" w:rsidRDefault="00497CDC" w:rsidP="00497CDC">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 ESPECIALIZADO EN EL RECLUTAMIENTO Y SELECCIÓN DE PERSONAS INTERESADAS EN OCUPAR PLAZAS VACANTES EN LA COFECE</w:t>
      </w:r>
      <w:r w:rsidRPr="002A6592">
        <w:rPr>
          <w:rFonts w:cs="Arial"/>
          <w:b/>
          <w:sz w:val="20"/>
          <w:szCs w:val="20"/>
        </w:rPr>
        <w:t xml:space="preserve">” </w:t>
      </w:r>
    </w:p>
    <w:p w:rsidR="00497CDC" w:rsidRPr="002A6592" w:rsidRDefault="00497CDC" w:rsidP="00497CDC">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97CDC" w:rsidRPr="002A6592" w:rsidTr="00497CDC">
        <w:trPr>
          <w:cantSplit/>
          <w:trHeight w:val="452"/>
        </w:trPr>
        <w:tc>
          <w:tcPr>
            <w:tcW w:w="8931" w:type="dxa"/>
            <w:tcBorders>
              <w:top w:val="single" w:sz="12" w:space="0" w:color="auto"/>
              <w:left w:val="single" w:sz="12" w:space="0" w:color="auto"/>
              <w:right w:val="single" w:sz="6" w:space="0" w:color="auto"/>
            </w:tcBorders>
            <w:shd w:val="clear" w:color="auto" w:fill="C3DB6B"/>
          </w:tcPr>
          <w:p w:rsidR="00497CDC" w:rsidRPr="002A6592" w:rsidRDefault="00497CDC" w:rsidP="00497CDC">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497CDC" w:rsidRPr="002A6592" w:rsidTr="00497CDC">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497CDC" w:rsidRPr="002A6592" w:rsidRDefault="00497CDC" w:rsidP="00497CD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497CDC" w:rsidRPr="002A6592" w:rsidRDefault="00497CDC" w:rsidP="00497CDC">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497CDC" w:rsidRPr="002A6592" w:rsidRDefault="00497CDC" w:rsidP="00497CDC">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97CDC" w:rsidRPr="002A6592" w:rsidTr="00497CDC">
        <w:trPr>
          <w:cantSplit/>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pStyle w:val="Prrafodelista"/>
              <w:tabs>
                <w:tab w:val="left" w:pos="426"/>
              </w:tabs>
              <w:ind w:left="356"/>
              <w:jc w:val="both"/>
              <w:rPr>
                <w:rFonts w:cs="Arial"/>
                <w:sz w:val="20"/>
                <w:szCs w:val="20"/>
                <w:lang w:val="es-MX"/>
              </w:rPr>
            </w:pPr>
          </w:p>
        </w:tc>
      </w:tr>
      <w:tr w:rsidR="00497CDC" w:rsidRPr="002A6592" w:rsidTr="00497CDC">
        <w:trPr>
          <w:cantSplit/>
          <w:trHeight w:val="259"/>
        </w:trPr>
        <w:tc>
          <w:tcPr>
            <w:tcW w:w="8931" w:type="dxa"/>
            <w:tcBorders>
              <w:top w:val="single" w:sz="6" w:space="0" w:color="auto"/>
              <w:left w:val="single" w:sz="12" w:space="0" w:color="auto"/>
              <w:bottom w:val="single" w:sz="6" w:space="0" w:color="auto"/>
              <w:right w:val="single" w:sz="6" w:space="0" w:color="auto"/>
            </w:tcBorders>
          </w:tcPr>
          <w:p w:rsidR="00497CDC" w:rsidRPr="002A6592" w:rsidRDefault="00497CDC" w:rsidP="00497CDC">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497CDC" w:rsidRPr="002A6592" w:rsidRDefault="00497CDC" w:rsidP="00497CD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97CDC" w:rsidRPr="002A6592" w:rsidRDefault="00497CDC" w:rsidP="00497CDC">
            <w:pPr>
              <w:pStyle w:val="Prrafodelista"/>
              <w:tabs>
                <w:tab w:val="left" w:pos="426"/>
              </w:tabs>
              <w:ind w:left="356"/>
              <w:jc w:val="both"/>
              <w:rPr>
                <w:rFonts w:cs="Arial"/>
                <w:sz w:val="20"/>
                <w:szCs w:val="20"/>
                <w:lang w:val="es-MX"/>
              </w:rPr>
            </w:pPr>
          </w:p>
        </w:tc>
      </w:tr>
    </w:tbl>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497CDC" w:rsidRPr="002A6592" w:rsidRDefault="00497CDC" w:rsidP="00497CDC">
      <w:pPr>
        <w:jc w:val="center"/>
        <w:rPr>
          <w:rFonts w:cs="Arial"/>
          <w:sz w:val="20"/>
          <w:szCs w:val="20"/>
          <w:lang w:val="es-MX"/>
        </w:rPr>
      </w:pPr>
      <w:r w:rsidRPr="002A6592">
        <w:rPr>
          <w:rFonts w:cs="Arial"/>
          <w:sz w:val="20"/>
          <w:szCs w:val="20"/>
          <w:lang w:val="es-MX"/>
        </w:rPr>
        <w:t>______________________</w:t>
      </w:r>
    </w:p>
    <w:p w:rsidR="00497CDC" w:rsidRPr="002A6592" w:rsidRDefault="00497CDC" w:rsidP="00497CDC">
      <w:pPr>
        <w:jc w:val="center"/>
        <w:rPr>
          <w:rFonts w:cs="Arial"/>
          <w:sz w:val="20"/>
          <w:szCs w:val="20"/>
          <w:lang w:val="es-MX"/>
        </w:rPr>
      </w:pPr>
      <w:r w:rsidRPr="002A6592">
        <w:rPr>
          <w:rFonts w:cs="Arial"/>
          <w:sz w:val="20"/>
          <w:szCs w:val="20"/>
          <w:lang w:val="es-MX"/>
        </w:rPr>
        <w:t>Firma:</w:t>
      </w:r>
    </w:p>
    <w:p w:rsidR="00497CDC" w:rsidRPr="002A6592" w:rsidRDefault="00497CDC" w:rsidP="00497CDC">
      <w:pPr>
        <w:jc w:val="center"/>
        <w:rPr>
          <w:rFonts w:cs="Arial"/>
          <w:sz w:val="20"/>
          <w:szCs w:val="20"/>
          <w:lang w:val="es-MX"/>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497CDC" w:rsidRPr="002A6592" w:rsidRDefault="00497CDC" w:rsidP="00497CDC">
      <w:pPr>
        <w:pStyle w:val="Prrafodelista"/>
        <w:rPr>
          <w:rFonts w:cs="Arial"/>
          <w:sz w:val="20"/>
          <w:szCs w:val="20"/>
          <w:lang w:val="es-MX"/>
        </w:rPr>
      </w:pPr>
    </w:p>
    <w:p w:rsidR="00497CDC" w:rsidRPr="002A6592" w:rsidRDefault="00497CDC" w:rsidP="00497CDC">
      <w:pPr>
        <w:jc w:val="center"/>
        <w:rPr>
          <w:rFonts w:ascii="Tahoma" w:hAnsi="Tahoma" w:cs="Tahoma"/>
          <w:b/>
        </w:rPr>
      </w:pPr>
      <w:r w:rsidRPr="002A6592">
        <w:rPr>
          <w:rFonts w:ascii="Tahoma" w:hAnsi="Tahoma" w:cs="Tahoma"/>
          <w:b/>
        </w:rPr>
        <w:t xml:space="preserve">(Carta de los Artículos 50 y 60 de la LAASSP y 93 de “Las Políticas”) </w:t>
      </w:r>
    </w:p>
    <w:p w:rsidR="00497CDC" w:rsidRPr="002A6592" w:rsidRDefault="00497CDC" w:rsidP="00497CDC">
      <w:pPr>
        <w:jc w:val="center"/>
        <w:rPr>
          <w:rFonts w:ascii="Tahoma" w:hAnsi="Tahoma" w:cs="Tahoma"/>
          <w:b/>
        </w:rPr>
      </w:pPr>
      <w:r w:rsidRPr="002A6592">
        <w:rPr>
          <w:rFonts w:ascii="Tahoma" w:hAnsi="Tahoma" w:cs="Tahoma"/>
          <w:b/>
        </w:rPr>
        <w:t>(Aplica para personas físicas y morales)</w:t>
      </w:r>
    </w:p>
    <w:p w:rsidR="00497CDC" w:rsidRPr="002A6592" w:rsidRDefault="00497CDC" w:rsidP="00497CDC">
      <w:pPr>
        <w:jc w:val="center"/>
        <w:rPr>
          <w:rFonts w:ascii="Tahoma" w:hAnsi="Tahoma" w:cs="Tahoma"/>
          <w:b/>
        </w:rPr>
      </w:pPr>
    </w:p>
    <w:p w:rsidR="00497CDC" w:rsidRPr="002A6592" w:rsidRDefault="00497CDC" w:rsidP="00497CDC">
      <w:pPr>
        <w:jc w:val="right"/>
        <w:rPr>
          <w:rFonts w:ascii="Tahoma" w:hAnsi="Tahoma" w:cs="Tahoma"/>
        </w:rPr>
      </w:pPr>
      <w:r w:rsidRPr="002A6592">
        <w:rPr>
          <w:rFonts w:ascii="Tahoma" w:hAnsi="Tahoma" w:cs="Tahoma"/>
        </w:rPr>
        <w:t>(Membrete de la persona física o moral)</w:t>
      </w:r>
    </w:p>
    <w:p w:rsidR="00497CDC" w:rsidRPr="002A6592" w:rsidRDefault="00497CDC" w:rsidP="00497CDC">
      <w:pPr>
        <w:jc w:val="both"/>
        <w:rPr>
          <w:rFonts w:ascii="Tahoma" w:hAnsi="Tahoma" w:cs="Tahoma"/>
        </w:rPr>
      </w:pPr>
    </w:p>
    <w:p w:rsidR="00497CDC" w:rsidRPr="002A6592" w:rsidRDefault="00497CDC" w:rsidP="00497CDC">
      <w:pPr>
        <w:widowControl w:val="0"/>
        <w:jc w:val="both"/>
        <w:rPr>
          <w:rFonts w:ascii="Tahoma" w:hAnsi="Tahoma" w:cs="Tahoma"/>
          <w:b/>
        </w:rPr>
      </w:pPr>
      <w:r w:rsidRPr="002A6592">
        <w:rPr>
          <w:rFonts w:ascii="Tahoma" w:hAnsi="Tahoma" w:cs="Tahoma"/>
          <w:b/>
        </w:rPr>
        <w:t xml:space="preserve">COMISIÓN FEDERAL DE COMPETENCIA ECONÓMICA </w:t>
      </w:r>
    </w:p>
    <w:p w:rsidR="00497CDC" w:rsidRPr="002A6592" w:rsidRDefault="00E00738" w:rsidP="00497CDC">
      <w:pPr>
        <w:widowControl w:val="0"/>
        <w:jc w:val="both"/>
        <w:rPr>
          <w:rFonts w:ascii="Tahoma" w:hAnsi="Tahoma" w:cs="Tahoma"/>
          <w:b/>
        </w:rPr>
      </w:pPr>
      <w:r w:rsidRPr="00E00738">
        <w:rPr>
          <w:rFonts w:ascii="Tahoma" w:hAnsi="Tahoma" w:cs="Tahoma"/>
          <w:b/>
        </w:rPr>
        <w:t>COORDINACIÓN GENERAL</w:t>
      </w:r>
      <w:r w:rsidR="00497CDC" w:rsidRPr="002A6592">
        <w:rPr>
          <w:rFonts w:ascii="Tahoma" w:hAnsi="Tahoma" w:cs="Tahoma"/>
          <w:b/>
        </w:rPr>
        <w:t xml:space="preserve"> DE ADQUISICIONES Y CONTRATOS </w:t>
      </w:r>
    </w:p>
    <w:p w:rsidR="00497CDC" w:rsidRPr="002A6592" w:rsidRDefault="00497CDC" w:rsidP="00497CDC">
      <w:pPr>
        <w:widowControl w:val="0"/>
        <w:jc w:val="both"/>
        <w:rPr>
          <w:rFonts w:ascii="Tahoma" w:hAnsi="Tahoma" w:cs="Tahoma"/>
          <w:b/>
        </w:rPr>
      </w:pPr>
      <w:r w:rsidRPr="002A6592">
        <w:rPr>
          <w:rFonts w:ascii="Tahoma" w:hAnsi="Tahoma" w:cs="Tahoma"/>
          <w:b/>
        </w:rPr>
        <w:t xml:space="preserve">Av. Santa Fe 505, </w:t>
      </w:r>
    </w:p>
    <w:p w:rsidR="00497CDC" w:rsidRPr="002A6592" w:rsidRDefault="00497CDC" w:rsidP="00497CDC">
      <w:pPr>
        <w:widowControl w:val="0"/>
        <w:jc w:val="both"/>
        <w:rPr>
          <w:rFonts w:ascii="Tahoma" w:hAnsi="Tahoma" w:cs="Tahoma"/>
          <w:b/>
        </w:rPr>
      </w:pPr>
      <w:r w:rsidRPr="002A6592">
        <w:rPr>
          <w:rFonts w:ascii="Tahoma" w:hAnsi="Tahoma" w:cs="Tahoma"/>
          <w:b/>
        </w:rPr>
        <w:t xml:space="preserve">Col. Cruz Manca </w:t>
      </w:r>
    </w:p>
    <w:p w:rsidR="00497CDC" w:rsidRPr="002A6592" w:rsidRDefault="00497CDC" w:rsidP="00497CDC">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497CDC" w:rsidRPr="002A6592" w:rsidRDefault="00497CDC" w:rsidP="00497CDC">
      <w:pPr>
        <w:tabs>
          <w:tab w:val="left" w:pos="5760"/>
        </w:tabs>
        <w:jc w:val="both"/>
        <w:rPr>
          <w:rFonts w:ascii="Tahoma" w:hAnsi="Tahoma" w:cs="Tahoma"/>
          <w:b/>
        </w:rPr>
      </w:pPr>
      <w:r w:rsidRPr="002A6592">
        <w:rPr>
          <w:rFonts w:ascii="Tahoma" w:hAnsi="Tahoma" w:cs="Tahoma"/>
          <w:b/>
        </w:rPr>
        <w:t xml:space="preserve">Ciudad de México </w:t>
      </w:r>
    </w:p>
    <w:p w:rsidR="00497CDC" w:rsidRPr="002A6592" w:rsidRDefault="00497CDC" w:rsidP="00497CDC">
      <w:pPr>
        <w:tabs>
          <w:tab w:val="left" w:pos="5760"/>
        </w:tabs>
        <w:ind w:left="5760"/>
        <w:jc w:val="both"/>
        <w:rPr>
          <w:rFonts w:ascii="Tahoma" w:hAnsi="Tahoma" w:cs="Tahoma"/>
        </w:rPr>
      </w:pPr>
      <w:r w:rsidRPr="002A6592">
        <w:rPr>
          <w:rFonts w:ascii="Tahoma" w:hAnsi="Tahoma" w:cs="Tahoma"/>
        </w:rPr>
        <w:t>Fecha:</w:t>
      </w:r>
    </w:p>
    <w:p w:rsidR="00497CDC" w:rsidRPr="002A6592" w:rsidRDefault="00497CDC" w:rsidP="00497CDC">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497CDC" w:rsidRPr="002A6592" w:rsidRDefault="00497CDC" w:rsidP="00497CDC">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497CDC" w:rsidRPr="002A6592" w:rsidRDefault="00497CDC" w:rsidP="00497CDC">
      <w:pPr>
        <w:jc w:val="both"/>
        <w:rPr>
          <w:rFonts w:ascii="Tahoma" w:hAnsi="Tahoma" w:cs="Tahoma"/>
        </w:rPr>
      </w:pPr>
    </w:p>
    <w:p w:rsidR="00497CDC" w:rsidRPr="002A6592" w:rsidRDefault="00497CDC" w:rsidP="00497CDC">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b/>
        </w:rPr>
      </w:pPr>
      <w:r w:rsidRPr="002A6592">
        <w:rPr>
          <w:rFonts w:ascii="Tahoma" w:hAnsi="Tahoma" w:cs="Tahoma"/>
          <w:b/>
        </w:rPr>
        <w:t>___________________________________________________</w:t>
      </w:r>
    </w:p>
    <w:p w:rsidR="00497CDC" w:rsidRPr="002A6592" w:rsidRDefault="00497CDC" w:rsidP="00497CDC">
      <w:pPr>
        <w:jc w:val="center"/>
        <w:rPr>
          <w:rFonts w:ascii="Tahoma" w:hAnsi="Tahoma" w:cs="Tahoma"/>
          <w:b/>
        </w:rPr>
      </w:pPr>
      <w:r w:rsidRPr="002A6592">
        <w:rPr>
          <w:rFonts w:ascii="Tahoma" w:hAnsi="Tahoma" w:cs="Tahoma"/>
          <w:b/>
        </w:rPr>
        <w:t>NOMBRE COMPLETO, CARGO Y FIRMA</w:t>
      </w:r>
    </w:p>
    <w:p w:rsidR="00497CDC" w:rsidRPr="002A6592" w:rsidRDefault="00497CDC" w:rsidP="00497CDC">
      <w:pPr>
        <w:jc w:val="center"/>
        <w:rPr>
          <w:rFonts w:ascii="Tahoma" w:hAnsi="Tahoma" w:cs="Tahoma"/>
          <w:b/>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497CDC" w:rsidRPr="002A6592" w:rsidRDefault="00497CDC" w:rsidP="00497CDC">
      <w:pPr>
        <w:rPr>
          <w:rFonts w:cs="Arial"/>
          <w:b/>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 xml:space="preserve">COMISIÓN FEDERAL DE COMPETENCIA ECONÓMICA </w:t>
      </w:r>
    </w:p>
    <w:p w:rsidR="00497CDC" w:rsidRPr="002A6592" w:rsidRDefault="00E00738" w:rsidP="00497CDC">
      <w:pPr>
        <w:pStyle w:val="Prrafodelista"/>
        <w:ind w:left="0"/>
        <w:jc w:val="both"/>
        <w:rPr>
          <w:rFonts w:cs="Arial"/>
          <w:b/>
          <w:sz w:val="20"/>
          <w:szCs w:val="20"/>
          <w:lang w:val="es-MX"/>
        </w:rPr>
      </w:pPr>
      <w:r w:rsidRPr="00E00738">
        <w:rPr>
          <w:rFonts w:cs="Arial"/>
          <w:b/>
          <w:sz w:val="20"/>
          <w:szCs w:val="20"/>
          <w:lang w:val="es-MX"/>
        </w:rPr>
        <w:t>COORDINACIÓN GENERAL</w:t>
      </w:r>
      <w:r w:rsidR="00497CDC" w:rsidRPr="002A6592">
        <w:rPr>
          <w:rFonts w:cs="Arial"/>
          <w:b/>
          <w:sz w:val="20"/>
          <w:szCs w:val="20"/>
          <w:lang w:val="es-MX"/>
        </w:rPr>
        <w:t xml:space="preserve"> DE ADQUISICIONES Y CONTRATOS</w:t>
      </w:r>
    </w:p>
    <w:p w:rsidR="00497CDC" w:rsidRPr="002A6592" w:rsidRDefault="00497CDC" w:rsidP="00497CDC">
      <w:pPr>
        <w:pStyle w:val="Prrafodelista"/>
        <w:ind w:left="0"/>
        <w:jc w:val="both"/>
        <w:rPr>
          <w:rFonts w:cs="Arial"/>
          <w:b/>
          <w:sz w:val="20"/>
          <w:szCs w:val="20"/>
          <w:lang w:val="es-MX"/>
        </w:rPr>
      </w:pPr>
    </w:p>
    <w:p w:rsidR="00497CDC" w:rsidRPr="002A6592" w:rsidRDefault="00497CDC" w:rsidP="00497CDC">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SERVICIO ESPECIALIZADO EN EL RECLUTAMIENTO Y SELECCIÓN DE PERSONAS INTERESADAS EN OCUPAR PLAZAS VACANTES EN LA COFECE</w:t>
      </w:r>
      <w:r w:rsidRPr="002A6592">
        <w:rPr>
          <w:rFonts w:cs="Arial"/>
          <w:b/>
          <w:sz w:val="20"/>
          <w:szCs w:val="20"/>
        </w:rPr>
        <w:t xml:space="preserve">” </w:t>
      </w:r>
    </w:p>
    <w:p w:rsidR="00497CDC" w:rsidRPr="002A6592" w:rsidRDefault="00497CDC" w:rsidP="00497CDC">
      <w:pPr>
        <w:ind w:right="38"/>
        <w:jc w:val="both"/>
        <w:rPr>
          <w:rFonts w:cs="Arial"/>
          <w:b/>
          <w:sz w:val="20"/>
          <w:szCs w:val="20"/>
        </w:rPr>
      </w:pPr>
    </w:p>
    <w:p w:rsidR="00497CDC" w:rsidRPr="002A6592" w:rsidRDefault="00497CDC" w:rsidP="00497CDC">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497CDC" w:rsidRPr="002A6592" w:rsidTr="00497CDC">
        <w:tc>
          <w:tcPr>
            <w:tcW w:w="10009" w:type="dxa"/>
            <w:gridSpan w:val="3"/>
            <w:tcBorders>
              <w:top w:val="single" w:sz="6" w:space="0" w:color="auto"/>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Registro Federal de Contribuyentes:</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Domicilio:</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Calle                                                                                                    Número</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p>
        </w:tc>
      </w:tr>
      <w:tr w:rsidR="00497CDC" w:rsidRPr="002A6592" w:rsidTr="00497CDC">
        <w:tc>
          <w:tcPr>
            <w:tcW w:w="5083" w:type="dxa"/>
            <w:tcBorders>
              <w:lef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497CDC" w:rsidRPr="002A6592" w:rsidRDefault="00497CDC" w:rsidP="00497CDC">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497CDC" w:rsidRPr="002A6592" w:rsidTr="00497CDC">
        <w:tc>
          <w:tcPr>
            <w:tcW w:w="5083" w:type="dxa"/>
            <w:tcBorders>
              <w:lef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Entidad federativa:</w:t>
            </w:r>
          </w:p>
        </w:tc>
      </w:tr>
      <w:tr w:rsidR="00497CDC" w:rsidRPr="002A6592" w:rsidTr="00497CDC">
        <w:tc>
          <w:tcPr>
            <w:tcW w:w="5083" w:type="dxa"/>
            <w:tcBorders>
              <w:lef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Fax:</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Correo electrónico:</w:t>
            </w:r>
          </w:p>
        </w:tc>
      </w:tr>
      <w:tr w:rsidR="00497CDC" w:rsidRPr="002A6592" w:rsidTr="00497CDC">
        <w:tc>
          <w:tcPr>
            <w:tcW w:w="8511" w:type="dxa"/>
            <w:gridSpan w:val="2"/>
            <w:tcBorders>
              <w:lef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Fecha:</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Relación de accionistas:</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Apellido paterno                                 Apellido materno                             Nombre (s)</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Descripción del objeto social:</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Reformas al acta constitutiva:</w:t>
            </w:r>
          </w:p>
        </w:tc>
      </w:tr>
      <w:tr w:rsidR="00497CDC" w:rsidRPr="002A6592" w:rsidTr="00497CDC">
        <w:trPr>
          <w:trHeight w:val="80"/>
        </w:trPr>
        <w:tc>
          <w:tcPr>
            <w:tcW w:w="10009" w:type="dxa"/>
            <w:gridSpan w:val="3"/>
            <w:tcBorders>
              <w:left w:val="single" w:sz="6" w:space="0" w:color="auto"/>
              <w:bottom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497CDC" w:rsidRPr="002A6592" w:rsidTr="00497CDC">
        <w:tc>
          <w:tcPr>
            <w:tcW w:w="10009" w:type="dxa"/>
            <w:gridSpan w:val="3"/>
            <w:tcBorders>
              <w:top w:val="single" w:sz="6" w:space="0" w:color="auto"/>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Nombre del apoderado o representante:</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p>
        </w:tc>
      </w:tr>
      <w:tr w:rsidR="00497CDC" w:rsidRPr="002A6592" w:rsidTr="00497CDC">
        <w:tc>
          <w:tcPr>
            <w:tcW w:w="10009" w:type="dxa"/>
            <w:gridSpan w:val="3"/>
            <w:tcBorders>
              <w:left w:val="single" w:sz="6" w:space="0" w:color="auto"/>
              <w:right w:val="single" w:sz="6"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Escritura Pública número:</w:t>
            </w:r>
          </w:p>
        </w:tc>
      </w:tr>
      <w:tr w:rsidR="00497CDC" w:rsidRPr="002A6592" w:rsidTr="00497CDC">
        <w:trPr>
          <w:trHeight w:val="80"/>
        </w:trPr>
        <w:tc>
          <w:tcPr>
            <w:tcW w:w="10009" w:type="dxa"/>
            <w:gridSpan w:val="3"/>
            <w:tcBorders>
              <w:left w:val="single" w:sz="6" w:space="0" w:color="auto"/>
              <w:bottom w:val="single" w:sz="4" w:space="0" w:color="auto"/>
              <w:right w:val="single" w:sz="6" w:space="0" w:color="auto"/>
            </w:tcBorders>
          </w:tcPr>
          <w:p w:rsidR="00497CDC" w:rsidRPr="002A6592" w:rsidRDefault="00497CDC" w:rsidP="00497CDC">
            <w:pPr>
              <w:rPr>
                <w:rFonts w:ascii="Tahoma" w:hAnsi="Tahoma" w:cs="Tahoma"/>
                <w:sz w:val="20"/>
                <w:szCs w:val="20"/>
              </w:rPr>
            </w:pPr>
          </w:p>
        </w:tc>
      </w:tr>
      <w:tr w:rsidR="00497CDC" w:rsidRPr="002A6592" w:rsidTr="00497CDC">
        <w:tc>
          <w:tcPr>
            <w:tcW w:w="10009" w:type="dxa"/>
            <w:gridSpan w:val="3"/>
            <w:tcBorders>
              <w:top w:val="single" w:sz="4" w:space="0" w:color="auto"/>
              <w:left w:val="single" w:sz="4" w:space="0" w:color="auto"/>
              <w:bottom w:val="single" w:sz="4" w:space="0" w:color="auto"/>
              <w:right w:val="single" w:sz="4" w:space="0" w:color="auto"/>
            </w:tcBorders>
          </w:tcPr>
          <w:p w:rsidR="00497CDC" w:rsidRPr="002A6592" w:rsidRDefault="00497CDC" w:rsidP="00497CDC">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497CDC" w:rsidRPr="005751E8" w:rsidRDefault="00497CDC" w:rsidP="00497CDC">
      <w:pPr>
        <w:jc w:val="both"/>
        <w:rPr>
          <w:rFonts w:cs="Arial"/>
          <w:b/>
          <w:sz w:val="20"/>
          <w:szCs w:val="20"/>
        </w:rPr>
      </w:pPr>
      <w:r w:rsidRPr="001439B8">
        <w:rPr>
          <w:rFonts w:cs="Arial"/>
          <w:b/>
          <w:sz w:val="20"/>
          <w:szCs w:val="20"/>
        </w:rPr>
        <w:t>Otorgo consentimiento expreso, para el caso de que terceras personas accedan a estos datos.</w:t>
      </w:r>
    </w:p>
    <w:p w:rsidR="00497CDC" w:rsidRDefault="00497CDC" w:rsidP="00497CDC">
      <w:pPr>
        <w:jc w:val="center"/>
        <w:rPr>
          <w:rFonts w:ascii="Tahoma" w:hAnsi="Tahoma" w:cs="Tahoma"/>
          <w:b/>
          <w:sz w:val="20"/>
          <w:szCs w:val="20"/>
        </w:rPr>
      </w:pPr>
    </w:p>
    <w:p w:rsidR="00497CDC" w:rsidRPr="002A6592" w:rsidRDefault="00497CDC" w:rsidP="00497CDC">
      <w:pPr>
        <w:jc w:val="center"/>
        <w:rPr>
          <w:rFonts w:ascii="Tahoma" w:hAnsi="Tahoma" w:cs="Tahoma"/>
          <w:b/>
          <w:sz w:val="20"/>
          <w:szCs w:val="20"/>
        </w:rPr>
      </w:pPr>
      <w:r w:rsidRPr="002A6592">
        <w:rPr>
          <w:rFonts w:ascii="Tahoma" w:hAnsi="Tahoma" w:cs="Tahoma"/>
          <w:b/>
          <w:sz w:val="20"/>
          <w:szCs w:val="20"/>
        </w:rPr>
        <w:t>(Lugar y fecha) Protesto lo Necesario</w:t>
      </w:r>
    </w:p>
    <w:p w:rsidR="00497CDC" w:rsidRPr="002A6592" w:rsidRDefault="00497CDC" w:rsidP="00497CDC">
      <w:pPr>
        <w:jc w:val="center"/>
        <w:rPr>
          <w:rFonts w:ascii="Tahoma" w:hAnsi="Tahoma" w:cs="Tahoma"/>
          <w:b/>
          <w:sz w:val="20"/>
          <w:szCs w:val="20"/>
        </w:rPr>
      </w:pPr>
      <w:r w:rsidRPr="002A6592">
        <w:rPr>
          <w:rFonts w:ascii="Tahoma" w:hAnsi="Tahoma" w:cs="Tahoma"/>
          <w:b/>
          <w:sz w:val="20"/>
          <w:szCs w:val="20"/>
        </w:rPr>
        <w:t>(Firma)</w:t>
      </w:r>
    </w:p>
    <w:p w:rsidR="00497CDC" w:rsidRPr="002A6592" w:rsidRDefault="00497CDC" w:rsidP="00497CDC">
      <w:pPr>
        <w:jc w:val="both"/>
        <w:rPr>
          <w:rFonts w:cs="Arial"/>
          <w:b/>
          <w:sz w:val="20"/>
          <w:szCs w:val="20"/>
          <w:lang w:val="es-MX"/>
        </w:rPr>
      </w:pPr>
      <w:r w:rsidRPr="002A6592">
        <w:rPr>
          <w:rFonts w:cs="Arial"/>
          <w:b/>
          <w:sz w:val="20"/>
          <w:szCs w:val="20"/>
          <w:lang w:val="es-MX"/>
        </w:rPr>
        <w:t xml:space="preserve">Notas: </w:t>
      </w:r>
    </w:p>
    <w:p w:rsidR="00497CDC" w:rsidRPr="002A6592" w:rsidRDefault="00497CDC" w:rsidP="00497CDC">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497CDC" w:rsidRPr="002A6592" w:rsidRDefault="00497CDC" w:rsidP="00497CDC">
      <w:pPr>
        <w:jc w:val="center"/>
        <w:rPr>
          <w:rFonts w:ascii="Tahoma" w:hAnsi="Tahoma" w:cs="Tahoma"/>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497CDC" w:rsidRPr="002A6592" w:rsidRDefault="00497CDC" w:rsidP="00497CDC">
      <w:pPr>
        <w:jc w:val="center"/>
        <w:rPr>
          <w:rFonts w:cs="Arial"/>
          <w:b/>
        </w:rPr>
      </w:pPr>
    </w:p>
    <w:p w:rsidR="00497CDC" w:rsidRPr="002A6592" w:rsidRDefault="00497CDC" w:rsidP="00497CDC">
      <w:pPr>
        <w:jc w:val="right"/>
        <w:rPr>
          <w:rFonts w:cs="Arial"/>
        </w:rPr>
      </w:pPr>
      <w:r w:rsidRPr="002A6592">
        <w:rPr>
          <w:rFonts w:cs="Arial"/>
        </w:rPr>
        <w:t>(Membrete de la persona física o moral)</w:t>
      </w:r>
    </w:p>
    <w:p w:rsidR="00497CDC" w:rsidRPr="002A6592" w:rsidRDefault="00497CDC" w:rsidP="00497CDC">
      <w:pPr>
        <w:rPr>
          <w:rFonts w:cs="Arial"/>
          <w:b/>
        </w:rPr>
      </w:pPr>
    </w:p>
    <w:p w:rsidR="00497CDC" w:rsidRPr="002A6592" w:rsidRDefault="00497CDC" w:rsidP="00497CDC">
      <w:pPr>
        <w:widowControl w:val="0"/>
        <w:jc w:val="both"/>
        <w:rPr>
          <w:rFonts w:cs="Arial"/>
          <w:b/>
        </w:rPr>
      </w:pPr>
      <w:r w:rsidRPr="002A6592">
        <w:rPr>
          <w:rFonts w:cs="Arial"/>
          <w:b/>
        </w:rPr>
        <w:t xml:space="preserve">COMISIÓN FEDERAL DE COMPETENCIA ECONÓMICA </w:t>
      </w:r>
    </w:p>
    <w:p w:rsidR="00497CDC" w:rsidRPr="002A6592" w:rsidRDefault="00E00738" w:rsidP="00497CDC">
      <w:pPr>
        <w:widowControl w:val="0"/>
        <w:jc w:val="both"/>
        <w:rPr>
          <w:rFonts w:cs="Arial"/>
          <w:b/>
        </w:rPr>
      </w:pPr>
      <w:r w:rsidRPr="00E00738">
        <w:rPr>
          <w:rFonts w:cs="Arial"/>
          <w:b/>
        </w:rPr>
        <w:t>COORDINACIÓN GENERAL</w:t>
      </w:r>
      <w:r w:rsidR="00497CDC" w:rsidRPr="002A6592">
        <w:rPr>
          <w:rFonts w:cs="Arial"/>
          <w:b/>
        </w:rPr>
        <w:t xml:space="preserve"> DE ADQUISICIONES Y CONTRATOS </w:t>
      </w:r>
    </w:p>
    <w:p w:rsidR="00497CDC" w:rsidRPr="002A6592" w:rsidRDefault="00497CDC" w:rsidP="00497CDC">
      <w:pPr>
        <w:widowControl w:val="0"/>
        <w:jc w:val="both"/>
        <w:rPr>
          <w:rFonts w:cs="Arial"/>
          <w:b/>
        </w:rPr>
      </w:pPr>
      <w:r w:rsidRPr="002A6592">
        <w:rPr>
          <w:rFonts w:cs="Arial"/>
          <w:b/>
        </w:rPr>
        <w:t xml:space="preserve">Av. Santa Fe 505, </w:t>
      </w:r>
    </w:p>
    <w:p w:rsidR="00497CDC" w:rsidRPr="002A6592" w:rsidRDefault="00497CDC" w:rsidP="00497CDC">
      <w:pPr>
        <w:widowControl w:val="0"/>
        <w:jc w:val="both"/>
        <w:rPr>
          <w:rFonts w:cs="Arial"/>
          <w:b/>
        </w:rPr>
      </w:pPr>
      <w:r w:rsidRPr="002A6592">
        <w:rPr>
          <w:rFonts w:cs="Arial"/>
          <w:b/>
        </w:rPr>
        <w:t xml:space="preserve">Col. Cruz Manca </w:t>
      </w:r>
    </w:p>
    <w:p w:rsidR="00497CDC" w:rsidRPr="002A6592" w:rsidRDefault="00497CDC" w:rsidP="00497CDC">
      <w:pPr>
        <w:widowControl w:val="0"/>
        <w:jc w:val="both"/>
        <w:rPr>
          <w:rFonts w:cs="Arial"/>
          <w:b/>
        </w:rPr>
      </w:pPr>
      <w:r w:rsidRPr="002A6592">
        <w:rPr>
          <w:rFonts w:cs="Arial"/>
          <w:b/>
        </w:rPr>
        <w:t xml:space="preserve">C. P. 05349, </w:t>
      </w:r>
      <w:r>
        <w:rPr>
          <w:rFonts w:cs="Arial"/>
          <w:b/>
        </w:rPr>
        <w:t>Alcaldía</w:t>
      </w:r>
      <w:r w:rsidRPr="002A6592">
        <w:rPr>
          <w:rFonts w:cs="Arial"/>
          <w:b/>
        </w:rPr>
        <w:t xml:space="preserve"> Cuajimalpa, </w:t>
      </w:r>
    </w:p>
    <w:p w:rsidR="00497CDC" w:rsidRPr="002A6592" w:rsidRDefault="00497CDC" w:rsidP="00497CDC">
      <w:pPr>
        <w:jc w:val="both"/>
        <w:rPr>
          <w:rFonts w:cs="Arial"/>
          <w:b/>
        </w:rPr>
      </w:pPr>
      <w:r w:rsidRPr="002A6592">
        <w:rPr>
          <w:rFonts w:cs="Arial"/>
          <w:b/>
        </w:rPr>
        <w:t>Ciudad de México</w:t>
      </w:r>
    </w:p>
    <w:p w:rsidR="00497CDC" w:rsidRPr="002A6592" w:rsidRDefault="00497CDC" w:rsidP="00497CDC">
      <w:pPr>
        <w:jc w:val="right"/>
        <w:rPr>
          <w:rFonts w:cs="Arial"/>
        </w:rPr>
      </w:pPr>
      <w:r w:rsidRPr="002A6592">
        <w:rPr>
          <w:rFonts w:cs="Arial"/>
        </w:rPr>
        <w:t>Lugar y Fecha</w:t>
      </w:r>
    </w:p>
    <w:p w:rsidR="00497CDC" w:rsidRPr="002A6592" w:rsidRDefault="00497CDC" w:rsidP="00497CDC">
      <w:pPr>
        <w:jc w:val="both"/>
        <w:rPr>
          <w:rFonts w:cs="Arial"/>
        </w:rPr>
      </w:pPr>
    </w:p>
    <w:p w:rsidR="00497CDC" w:rsidRPr="002A6592" w:rsidRDefault="00497CDC" w:rsidP="00497CDC">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497CDC" w:rsidRPr="002A6592" w:rsidRDefault="00497CDC" w:rsidP="00497CDC">
      <w:pPr>
        <w:jc w:val="both"/>
        <w:rPr>
          <w:rFonts w:cs="Arial"/>
        </w:rPr>
      </w:pPr>
    </w:p>
    <w:p w:rsidR="00497CDC" w:rsidRPr="002A6592" w:rsidRDefault="00497CDC" w:rsidP="00497CDC">
      <w:pPr>
        <w:jc w:val="both"/>
        <w:rPr>
          <w:rFonts w:cs="Arial"/>
        </w:rPr>
      </w:pPr>
      <w:r w:rsidRPr="002A6592">
        <w:rPr>
          <w:rFonts w:cs="Arial"/>
        </w:rPr>
        <w:t>Sin otro particular, le reitero la seguridad de mi más alta y distinguida consideración.</w:t>
      </w:r>
    </w:p>
    <w:p w:rsidR="00497CDC" w:rsidRPr="002A6592" w:rsidRDefault="00497CDC" w:rsidP="00497CDC">
      <w:pPr>
        <w:jc w:val="both"/>
        <w:rPr>
          <w:rFonts w:cs="Arial"/>
        </w:rPr>
      </w:pPr>
    </w:p>
    <w:p w:rsidR="00497CDC" w:rsidRPr="002A6592" w:rsidRDefault="00497CDC" w:rsidP="00497CDC">
      <w:pPr>
        <w:jc w:val="both"/>
        <w:rPr>
          <w:rFonts w:cs="Arial"/>
        </w:rPr>
      </w:pPr>
      <w:r w:rsidRPr="002A6592">
        <w:rPr>
          <w:rFonts w:cs="Arial"/>
        </w:rPr>
        <w:t>A T E N T A M E N T E</w:t>
      </w:r>
    </w:p>
    <w:p w:rsidR="00497CDC" w:rsidRPr="002A6592" w:rsidRDefault="00497CDC" w:rsidP="00497CDC">
      <w:pPr>
        <w:jc w:val="both"/>
        <w:rPr>
          <w:rFonts w:cs="Arial"/>
        </w:rPr>
      </w:pPr>
    </w:p>
    <w:p w:rsidR="00497CDC" w:rsidRPr="002A6592" w:rsidRDefault="00497CDC" w:rsidP="00497CDC">
      <w:pPr>
        <w:jc w:val="both"/>
        <w:rPr>
          <w:rFonts w:cs="Arial"/>
        </w:rPr>
      </w:pPr>
      <w:r w:rsidRPr="002A6592">
        <w:rPr>
          <w:rFonts w:cs="Arial"/>
        </w:rPr>
        <w:t xml:space="preserve">Nombre y Firma </w:t>
      </w: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both"/>
        <w:rPr>
          <w:rFonts w:cs="Arial"/>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497CDC" w:rsidRPr="002A6592" w:rsidRDefault="00497CDC" w:rsidP="00497CDC">
      <w:pPr>
        <w:jc w:val="center"/>
        <w:rPr>
          <w:rFonts w:ascii="Tahoma" w:hAnsi="Tahoma" w:cs="Tahoma"/>
          <w:b/>
          <w:lang w:val="es-MX"/>
        </w:rPr>
      </w:pPr>
    </w:p>
    <w:p w:rsidR="00497CDC" w:rsidRPr="002A6592" w:rsidRDefault="00497CDC" w:rsidP="00497CDC">
      <w:pPr>
        <w:jc w:val="center"/>
        <w:rPr>
          <w:rFonts w:ascii="Tahoma" w:hAnsi="Tahoma" w:cs="Tahoma"/>
          <w:b/>
        </w:rPr>
      </w:pPr>
    </w:p>
    <w:p w:rsidR="00497CDC" w:rsidRPr="002A6592" w:rsidRDefault="00497CDC" w:rsidP="00497CDC">
      <w:pPr>
        <w:jc w:val="center"/>
        <w:rPr>
          <w:rFonts w:ascii="Tahoma" w:hAnsi="Tahoma" w:cs="Tahoma"/>
          <w:b/>
        </w:rPr>
      </w:pPr>
      <w:r w:rsidRPr="002A6592">
        <w:rPr>
          <w:rFonts w:ascii="Tahoma" w:hAnsi="Tahoma" w:cs="Tahoma"/>
          <w:b/>
        </w:rPr>
        <w:t>(Carta de aceptación de la Convocatoria)</w:t>
      </w:r>
    </w:p>
    <w:p w:rsidR="00497CDC" w:rsidRPr="002A6592" w:rsidRDefault="00497CDC" w:rsidP="00497CDC">
      <w:pPr>
        <w:rPr>
          <w:rFonts w:ascii="Tahoma" w:hAnsi="Tahoma" w:cs="Tahoma"/>
        </w:rPr>
      </w:pPr>
    </w:p>
    <w:p w:rsidR="00497CDC" w:rsidRPr="002A6592" w:rsidRDefault="00497CDC" w:rsidP="00497CDC">
      <w:pPr>
        <w:jc w:val="right"/>
        <w:rPr>
          <w:rFonts w:ascii="Tahoma" w:hAnsi="Tahoma" w:cs="Tahoma"/>
        </w:rPr>
      </w:pPr>
      <w:r w:rsidRPr="002A6592">
        <w:rPr>
          <w:rFonts w:ascii="Tahoma" w:hAnsi="Tahoma" w:cs="Tahoma"/>
        </w:rPr>
        <w:t>(Membrete de la persona física o moral)</w:t>
      </w:r>
    </w:p>
    <w:p w:rsidR="00497CDC" w:rsidRPr="002A6592" w:rsidRDefault="00497CDC" w:rsidP="00497CDC">
      <w:pPr>
        <w:rPr>
          <w:rFonts w:ascii="Tahoma" w:hAnsi="Tahoma" w:cs="Tahoma"/>
          <w:b/>
        </w:rPr>
      </w:pPr>
    </w:p>
    <w:p w:rsidR="00497CDC" w:rsidRPr="002A6592" w:rsidRDefault="00497CDC" w:rsidP="00497CDC">
      <w:pPr>
        <w:widowControl w:val="0"/>
        <w:jc w:val="both"/>
        <w:rPr>
          <w:rFonts w:ascii="Tahoma" w:hAnsi="Tahoma" w:cs="Tahoma"/>
          <w:b/>
        </w:rPr>
      </w:pPr>
      <w:r w:rsidRPr="002A6592">
        <w:rPr>
          <w:rFonts w:ascii="Tahoma" w:hAnsi="Tahoma" w:cs="Tahoma"/>
          <w:b/>
        </w:rPr>
        <w:t>COMISIÓN FEDERAL DE COMPETENCIA ECONÓMICA</w:t>
      </w:r>
    </w:p>
    <w:p w:rsidR="00497CDC" w:rsidRPr="002A6592" w:rsidRDefault="00E00738" w:rsidP="00497CDC">
      <w:pPr>
        <w:pStyle w:val="Prrafodelista"/>
        <w:ind w:left="0"/>
        <w:jc w:val="both"/>
        <w:rPr>
          <w:rFonts w:cs="Arial"/>
          <w:b/>
          <w:sz w:val="20"/>
          <w:szCs w:val="20"/>
          <w:lang w:val="es-MX"/>
        </w:rPr>
      </w:pPr>
      <w:r w:rsidRPr="00E00738">
        <w:rPr>
          <w:rFonts w:cs="Arial"/>
          <w:b/>
          <w:sz w:val="20"/>
          <w:szCs w:val="20"/>
          <w:lang w:val="es-MX"/>
        </w:rPr>
        <w:t>COORDINACIÓN GENERAL</w:t>
      </w:r>
      <w:r w:rsidR="00497CDC" w:rsidRPr="002A6592">
        <w:rPr>
          <w:rFonts w:cs="Arial"/>
          <w:b/>
          <w:sz w:val="20"/>
          <w:szCs w:val="20"/>
          <w:lang w:val="es-MX"/>
        </w:rPr>
        <w:t xml:space="preserve"> DE ADQUISICIONES Y CONTRATOS</w:t>
      </w:r>
    </w:p>
    <w:p w:rsidR="00497CDC" w:rsidRPr="002A6592" w:rsidRDefault="00497CDC" w:rsidP="00497CDC">
      <w:pPr>
        <w:widowControl w:val="0"/>
        <w:jc w:val="both"/>
        <w:rPr>
          <w:rFonts w:ascii="Tahoma" w:hAnsi="Tahoma" w:cs="Tahoma"/>
          <w:b/>
        </w:rPr>
      </w:pPr>
      <w:r w:rsidRPr="002A6592">
        <w:rPr>
          <w:rFonts w:ascii="Tahoma" w:hAnsi="Tahoma" w:cs="Tahoma"/>
          <w:b/>
        </w:rPr>
        <w:t xml:space="preserve">Av. Santa Fe 505, </w:t>
      </w:r>
    </w:p>
    <w:p w:rsidR="00497CDC" w:rsidRPr="002A6592" w:rsidRDefault="00497CDC" w:rsidP="00497CDC">
      <w:pPr>
        <w:widowControl w:val="0"/>
        <w:jc w:val="both"/>
        <w:rPr>
          <w:rFonts w:ascii="Tahoma" w:hAnsi="Tahoma" w:cs="Tahoma"/>
          <w:b/>
        </w:rPr>
      </w:pPr>
      <w:r w:rsidRPr="002A6592">
        <w:rPr>
          <w:rFonts w:ascii="Tahoma" w:hAnsi="Tahoma" w:cs="Tahoma"/>
          <w:b/>
        </w:rPr>
        <w:t xml:space="preserve">Col. Cruz Manca </w:t>
      </w:r>
    </w:p>
    <w:p w:rsidR="00497CDC" w:rsidRPr="002A6592" w:rsidRDefault="00497CDC" w:rsidP="00497CDC">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497CDC" w:rsidRPr="002A6592" w:rsidRDefault="00497CDC" w:rsidP="00497CDC">
      <w:pPr>
        <w:jc w:val="both"/>
        <w:rPr>
          <w:rFonts w:ascii="Tahoma" w:hAnsi="Tahoma" w:cs="Tahoma"/>
          <w:b/>
        </w:rPr>
      </w:pPr>
      <w:r w:rsidRPr="002A6592">
        <w:rPr>
          <w:rFonts w:ascii="Tahoma" w:hAnsi="Tahoma" w:cs="Tahoma"/>
          <w:b/>
        </w:rPr>
        <w:t>Ciudad de México</w:t>
      </w:r>
    </w:p>
    <w:p w:rsidR="00497CDC" w:rsidRPr="002A6592" w:rsidRDefault="00497CDC" w:rsidP="00497CDC">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497CDC" w:rsidRPr="002A6592" w:rsidRDefault="00497CDC" w:rsidP="00497CDC">
      <w:pPr>
        <w:jc w:val="both"/>
        <w:rPr>
          <w:rFonts w:ascii="Tahoma" w:hAnsi="Tahoma" w:cs="Tahoma"/>
          <w:b/>
        </w:rPr>
      </w:pPr>
    </w:p>
    <w:p w:rsidR="00497CDC" w:rsidRPr="002A6592" w:rsidRDefault="00497CDC" w:rsidP="00497CDC">
      <w:pPr>
        <w:jc w:val="both"/>
        <w:rPr>
          <w:rFonts w:ascii="Tahoma" w:hAnsi="Tahoma" w:cs="Tahoma"/>
          <w:b/>
        </w:rPr>
      </w:pPr>
    </w:p>
    <w:p w:rsidR="00497CDC" w:rsidRPr="002A6592" w:rsidRDefault="00497CDC" w:rsidP="00497CDC">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41100100-IR02-19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rPr>
      </w:pPr>
    </w:p>
    <w:p w:rsidR="00497CDC" w:rsidRPr="002A6592" w:rsidRDefault="00497CDC" w:rsidP="00497CDC">
      <w:pPr>
        <w:jc w:val="center"/>
        <w:rPr>
          <w:rFonts w:ascii="Tahoma" w:hAnsi="Tahoma" w:cs="Tahoma"/>
          <w:b/>
        </w:rPr>
      </w:pPr>
      <w:r w:rsidRPr="002A6592">
        <w:rPr>
          <w:rFonts w:ascii="Tahoma" w:hAnsi="Tahoma" w:cs="Tahoma"/>
          <w:b/>
        </w:rPr>
        <w:t>___________________________________________</w:t>
      </w:r>
    </w:p>
    <w:p w:rsidR="00497CDC" w:rsidRPr="002A6592" w:rsidRDefault="00497CDC" w:rsidP="00497CDC">
      <w:pPr>
        <w:ind w:left="1418" w:hanging="709"/>
        <w:jc w:val="center"/>
        <w:rPr>
          <w:rFonts w:ascii="Tahoma" w:hAnsi="Tahoma" w:cs="Tahoma"/>
          <w:b/>
        </w:rPr>
      </w:pPr>
      <w:r w:rsidRPr="002A6592">
        <w:rPr>
          <w:rFonts w:ascii="Tahoma" w:hAnsi="Tahoma" w:cs="Tahoma"/>
          <w:b/>
        </w:rPr>
        <w:t>NOMBRE COMPLETO, CARGO Y FIRMA</w:t>
      </w:r>
    </w:p>
    <w:p w:rsidR="00497CDC" w:rsidRPr="002A6592" w:rsidRDefault="00497CDC" w:rsidP="00497CDC">
      <w:pPr>
        <w:jc w:val="both"/>
        <w:rPr>
          <w:rFonts w:ascii="Tahoma" w:hAnsi="Tahoma" w:cs="Tahoma"/>
          <w:b/>
        </w:rPr>
      </w:pPr>
    </w:p>
    <w:p w:rsidR="00497CDC" w:rsidRPr="002A6592" w:rsidRDefault="00497CDC" w:rsidP="00497CDC">
      <w:pPr>
        <w:rPr>
          <w:rFonts w:cs="Arial"/>
          <w:sz w:val="20"/>
          <w:szCs w:val="20"/>
          <w:lang w:val="es-MX"/>
        </w:rPr>
      </w:pPr>
      <w:r w:rsidRPr="002A6592">
        <w:rPr>
          <w:rFonts w:ascii="Tahoma" w:hAnsi="Tahoma" w:cs="Tahoma"/>
        </w:rPr>
        <w:br w:type="page"/>
      </w:r>
    </w:p>
    <w:p w:rsidR="00497CDC" w:rsidRPr="002A6592" w:rsidRDefault="00497CDC" w:rsidP="00497CDC">
      <w:pPr>
        <w:widowControl w:val="0"/>
        <w:jc w:val="both"/>
        <w:rPr>
          <w:rFonts w:cs="Arial"/>
          <w:sz w:val="20"/>
          <w:szCs w:val="20"/>
          <w:lang w:val="es-MX"/>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497CDC" w:rsidRPr="002A6592" w:rsidRDefault="00497CDC" w:rsidP="00497CDC">
      <w:pPr>
        <w:jc w:val="center"/>
        <w:rPr>
          <w:rFonts w:ascii="Tahoma" w:hAnsi="Tahoma" w:cs="Tahoma"/>
          <w:b/>
        </w:rPr>
      </w:pPr>
    </w:p>
    <w:p w:rsidR="00497CDC" w:rsidRPr="002A6592" w:rsidRDefault="00497CDC" w:rsidP="00497CDC">
      <w:pPr>
        <w:jc w:val="right"/>
        <w:rPr>
          <w:rFonts w:ascii="Tahoma" w:hAnsi="Tahoma" w:cs="Tahoma"/>
        </w:rPr>
      </w:pPr>
      <w:r w:rsidRPr="002A6592">
        <w:rPr>
          <w:rFonts w:ascii="Tahoma" w:hAnsi="Tahoma" w:cs="Tahoma"/>
        </w:rPr>
        <w:t>(Membrete de la persona física o moral)</w:t>
      </w:r>
    </w:p>
    <w:p w:rsidR="00497CDC" w:rsidRPr="002A6592" w:rsidRDefault="00497CDC" w:rsidP="00497CDC">
      <w:pPr>
        <w:rPr>
          <w:rFonts w:ascii="Tahoma" w:hAnsi="Tahoma" w:cs="Tahoma"/>
          <w:b/>
        </w:rPr>
      </w:pPr>
    </w:p>
    <w:p w:rsidR="00497CDC" w:rsidRPr="002A6592" w:rsidRDefault="00497CDC" w:rsidP="00497CDC">
      <w:pPr>
        <w:widowControl w:val="0"/>
        <w:jc w:val="both"/>
        <w:rPr>
          <w:rFonts w:ascii="Tahoma" w:hAnsi="Tahoma" w:cs="Tahoma"/>
          <w:b/>
        </w:rPr>
      </w:pPr>
      <w:r w:rsidRPr="002A6592">
        <w:rPr>
          <w:rFonts w:ascii="Tahoma" w:hAnsi="Tahoma" w:cs="Tahoma"/>
          <w:b/>
        </w:rPr>
        <w:t xml:space="preserve">COMISIÓN FEDERAL DE COMPETENCIA ECONÓMICA </w:t>
      </w:r>
    </w:p>
    <w:p w:rsidR="00497CDC" w:rsidRPr="002A6592" w:rsidRDefault="00E00738" w:rsidP="00497CDC">
      <w:pPr>
        <w:widowControl w:val="0"/>
        <w:jc w:val="both"/>
        <w:rPr>
          <w:rFonts w:ascii="Tahoma" w:hAnsi="Tahoma" w:cs="Tahoma"/>
          <w:b/>
        </w:rPr>
      </w:pPr>
      <w:r w:rsidRPr="00E00738">
        <w:rPr>
          <w:rFonts w:ascii="Tahoma" w:hAnsi="Tahoma" w:cs="Tahoma"/>
          <w:b/>
        </w:rPr>
        <w:t>COORDINACIÓN GENERAL</w:t>
      </w:r>
      <w:r w:rsidR="00497CDC" w:rsidRPr="002A6592">
        <w:rPr>
          <w:rFonts w:ascii="Tahoma" w:hAnsi="Tahoma" w:cs="Tahoma"/>
          <w:b/>
        </w:rPr>
        <w:t xml:space="preserve"> DE ADQUISICIONES Y CONTRATOS </w:t>
      </w:r>
    </w:p>
    <w:p w:rsidR="00497CDC" w:rsidRPr="002A6592" w:rsidRDefault="00497CDC" w:rsidP="00497CDC">
      <w:pPr>
        <w:widowControl w:val="0"/>
        <w:jc w:val="both"/>
        <w:rPr>
          <w:rFonts w:ascii="Tahoma" w:hAnsi="Tahoma" w:cs="Tahoma"/>
          <w:b/>
        </w:rPr>
      </w:pPr>
      <w:r w:rsidRPr="002A6592">
        <w:rPr>
          <w:rFonts w:ascii="Tahoma" w:hAnsi="Tahoma" w:cs="Tahoma"/>
          <w:b/>
        </w:rPr>
        <w:t xml:space="preserve">Av. Santa Fe 505, </w:t>
      </w:r>
    </w:p>
    <w:p w:rsidR="00497CDC" w:rsidRPr="002A6592" w:rsidRDefault="00497CDC" w:rsidP="00497CDC">
      <w:pPr>
        <w:widowControl w:val="0"/>
        <w:jc w:val="both"/>
        <w:rPr>
          <w:rFonts w:ascii="Tahoma" w:hAnsi="Tahoma" w:cs="Tahoma"/>
          <w:b/>
        </w:rPr>
      </w:pPr>
      <w:r w:rsidRPr="002A6592">
        <w:rPr>
          <w:rFonts w:ascii="Tahoma" w:hAnsi="Tahoma" w:cs="Tahoma"/>
          <w:b/>
        </w:rPr>
        <w:t xml:space="preserve">Col. Cruz Manca </w:t>
      </w:r>
    </w:p>
    <w:p w:rsidR="00497CDC" w:rsidRPr="002A6592" w:rsidRDefault="00497CDC" w:rsidP="00497CDC">
      <w:pPr>
        <w:widowControl w:val="0"/>
        <w:jc w:val="both"/>
        <w:rPr>
          <w:rFonts w:ascii="Tahoma" w:hAnsi="Tahoma" w:cs="Tahoma"/>
          <w:b/>
        </w:rPr>
      </w:pPr>
      <w:r w:rsidRPr="002A6592">
        <w:rPr>
          <w:rFonts w:ascii="Tahoma" w:hAnsi="Tahoma" w:cs="Tahoma"/>
          <w:b/>
        </w:rPr>
        <w:t xml:space="preserve">C. P. 05349, </w:t>
      </w:r>
      <w:r>
        <w:rPr>
          <w:rFonts w:ascii="Tahoma" w:hAnsi="Tahoma" w:cs="Tahoma"/>
          <w:b/>
        </w:rPr>
        <w:t>Alcaldía</w:t>
      </w:r>
      <w:r w:rsidRPr="002A6592">
        <w:rPr>
          <w:rFonts w:ascii="Tahoma" w:hAnsi="Tahoma" w:cs="Tahoma"/>
          <w:b/>
        </w:rPr>
        <w:t xml:space="preserve"> Cuajimalpa, </w:t>
      </w:r>
    </w:p>
    <w:p w:rsidR="00497CDC" w:rsidRPr="002A6592" w:rsidRDefault="00497CDC" w:rsidP="00497CDC">
      <w:pPr>
        <w:jc w:val="both"/>
        <w:rPr>
          <w:rFonts w:ascii="Tahoma" w:hAnsi="Tahoma" w:cs="Tahoma"/>
          <w:b/>
        </w:rPr>
      </w:pPr>
      <w:r w:rsidRPr="002A6592">
        <w:rPr>
          <w:rFonts w:ascii="Tahoma" w:hAnsi="Tahoma" w:cs="Tahoma"/>
          <w:b/>
        </w:rPr>
        <w:t>Ciudad de México</w:t>
      </w:r>
    </w:p>
    <w:p w:rsidR="00497CDC" w:rsidRPr="002A6592" w:rsidRDefault="00497CDC" w:rsidP="00497CDC">
      <w:pPr>
        <w:jc w:val="right"/>
        <w:rPr>
          <w:rFonts w:ascii="Tahoma" w:hAnsi="Tahoma" w:cs="Tahoma"/>
        </w:rPr>
      </w:pPr>
      <w:r w:rsidRPr="002A6592">
        <w:rPr>
          <w:rFonts w:ascii="Tahoma" w:hAnsi="Tahoma" w:cs="Tahoma"/>
        </w:rPr>
        <w:t>LUGAR Y FECHA</w:t>
      </w:r>
    </w:p>
    <w:p w:rsidR="00497CDC" w:rsidRPr="002A6592" w:rsidRDefault="00497CDC" w:rsidP="00497CDC">
      <w:pPr>
        <w:jc w:val="both"/>
        <w:rPr>
          <w:rFonts w:ascii="Tahoma" w:hAnsi="Tahoma" w:cs="Tahoma"/>
        </w:rPr>
      </w:pPr>
    </w:p>
    <w:p w:rsidR="00497CDC" w:rsidRPr="002A6592" w:rsidRDefault="00497CDC" w:rsidP="00497CDC">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497CDC" w:rsidRPr="002A6592" w:rsidRDefault="00497CDC" w:rsidP="00497CDC">
      <w:pPr>
        <w:jc w:val="both"/>
        <w:rPr>
          <w:rFonts w:ascii="Tahoma" w:hAnsi="Tahoma" w:cs="Tahoma"/>
        </w:rPr>
      </w:pPr>
      <w:r w:rsidRPr="002A6592">
        <w:rPr>
          <w:rFonts w:ascii="Tahoma" w:hAnsi="Tahoma" w:cs="Tahoma"/>
        </w:rPr>
        <w:t xml:space="preserve">  </w:t>
      </w:r>
    </w:p>
    <w:p w:rsidR="00497CDC" w:rsidRPr="002A6592" w:rsidRDefault="00497CDC" w:rsidP="00497CDC">
      <w:pPr>
        <w:jc w:val="both"/>
        <w:rPr>
          <w:rFonts w:ascii="Tahoma" w:hAnsi="Tahoma" w:cs="Tahoma"/>
        </w:rPr>
      </w:pPr>
    </w:p>
    <w:p w:rsidR="00497CDC" w:rsidRPr="002A6592" w:rsidRDefault="00497CDC" w:rsidP="00497CDC">
      <w:pPr>
        <w:jc w:val="both"/>
        <w:rPr>
          <w:rFonts w:ascii="Tahoma" w:hAnsi="Tahoma" w:cs="Tahoma"/>
        </w:rPr>
      </w:pPr>
      <w:r w:rsidRPr="002A6592">
        <w:rPr>
          <w:rFonts w:ascii="Tahoma" w:hAnsi="Tahoma" w:cs="Tahoma"/>
        </w:rPr>
        <w:t>Sin otro particular, le reitero la seguridad de mi más alta y distinguida consideración.</w:t>
      </w:r>
    </w:p>
    <w:p w:rsidR="00497CDC" w:rsidRPr="002A6592" w:rsidRDefault="00497CDC" w:rsidP="00497CDC">
      <w:pPr>
        <w:jc w:val="both"/>
        <w:rPr>
          <w:rFonts w:ascii="Tahoma" w:hAnsi="Tahoma" w:cs="Tahoma"/>
        </w:rPr>
      </w:pPr>
    </w:p>
    <w:p w:rsidR="00497CDC" w:rsidRPr="002A6592" w:rsidRDefault="00497CDC" w:rsidP="00497CDC">
      <w:pPr>
        <w:jc w:val="both"/>
        <w:rPr>
          <w:rFonts w:ascii="Tahoma" w:hAnsi="Tahoma" w:cs="Tahoma"/>
        </w:rPr>
      </w:pPr>
      <w:r w:rsidRPr="002A6592">
        <w:rPr>
          <w:rFonts w:ascii="Tahoma" w:hAnsi="Tahoma" w:cs="Tahoma"/>
        </w:rPr>
        <w:t>A T E N T A M E N T E</w:t>
      </w:r>
    </w:p>
    <w:p w:rsidR="00497CDC" w:rsidRPr="002A6592" w:rsidRDefault="00497CDC" w:rsidP="00497CDC">
      <w:pPr>
        <w:jc w:val="both"/>
        <w:rPr>
          <w:rFonts w:ascii="Tahoma" w:hAnsi="Tahoma" w:cs="Tahoma"/>
        </w:rPr>
      </w:pPr>
    </w:p>
    <w:p w:rsidR="00497CDC" w:rsidRPr="002A6592" w:rsidRDefault="00497CDC" w:rsidP="00497CDC">
      <w:pPr>
        <w:jc w:val="both"/>
        <w:rPr>
          <w:rFonts w:ascii="Tahoma" w:hAnsi="Tahoma" w:cs="Tahoma"/>
        </w:rPr>
      </w:pPr>
      <w:r w:rsidRPr="002A6592">
        <w:rPr>
          <w:rFonts w:ascii="Tahoma" w:hAnsi="Tahoma" w:cs="Tahoma"/>
        </w:rPr>
        <w:t xml:space="preserve">NOMBRE DEL </w:t>
      </w:r>
      <w:r>
        <w:rPr>
          <w:rFonts w:ascii="Tahoma" w:hAnsi="Tahoma" w:cs="Tahoma"/>
        </w:rPr>
        <w:t>INVITADO</w:t>
      </w:r>
    </w:p>
    <w:p w:rsidR="00497CDC" w:rsidRPr="002A6592" w:rsidRDefault="00497CDC" w:rsidP="00497CDC">
      <w:pPr>
        <w:rPr>
          <w:rFonts w:cs="Arial"/>
          <w:b/>
          <w:bCs/>
          <w:sz w:val="22"/>
          <w:szCs w:val="22"/>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rPr>
          <w:rFonts w:cs="Arial"/>
          <w:b/>
          <w:sz w:val="20"/>
          <w:szCs w:val="20"/>
          <w:u w:val="single"/>
          <w:lang w:val="es-MX"/>
        </w:rPr>
      </w:pPr>
    </w:p>
    <w:p w:rsidR="00497CDC" w:rsidRPr="002A6592" w:rsidRDefault="00497CDC" w:rsidP="00497CDC">
      <w:pPr>
        <w:jc w:val="center"/>
        <w:rPr>
          <w:rFonts w:ascii="Tahoma" w:hAnsi="Tahoma" w:cs="Tahoma"/>
        </w:rPr>
      </w:pPr>
    </w:p>
    <w:p w:rsidR="00497CDC" w:rsidRPr="002A6592" w:rsidRDefault="00497CDC" w:rsidP="00497CDC">
      <w:pPr>
        <w:ind w:right="-81"/>
        <w:jc w:val="center"/>
        <w:rPr>
          <w:rFonts w:cs="Arial"/>
          <w:b/>
          <w:sz w:val="22"/>
          <w:szCs w:val="22"/>
        </w:rPr>
      </w:pPr>
    </w:p>
    <w:p w:rsidR="00497CDC" w:rsidRPr="00A342D2" w:rsidRDefault="00497CDC" w:rsidP="00497CDC">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497CDC" w:rsidRPr="00A342D2" w:rsidRDefault="00497CDC" w:rsidP="00497CDC">
      <w:pPr>
        <w:widowControl w:val="0"/>
        <w:jc w:val="both"/>
        <w:rPr>
          <w:rFonts w:cs="Arial"/>
          <w:sz w:val="20"/>
          <w:szCs w:val="20"/>
          <w:lang w:val="es-MX"/>
        </w:rPr>
      </w:pPr>
    </w:p>
    <w:p w:rsidR="00497CDC" w:rsidRPr="00A342D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497CDC" w:rsidRPr="00A342D2" w:rsidRDefault="00497CDC" w:rsidP="00497CDC">
      <w:pPr>
        <w:rPr>
          <w:rFonts w:cs="Arial"/>
          <w:sz w:val="20"/>
          <w:szCs w:val="20"/>
          <w:lang w:val="es-MX"/>
        </w:rPr>
      </w:pPr>
    </w:p>
    <w:p w:rsidR="00497CDC" w:rsidRPr="00E03D6D" w:rsidRDefault="00497CDC" w:rsidP="00497CDC">
      <w:pPr>
        <w:jc w:val="center"/>
        <w:rPr>
          <w:rFonts w:ascii="Tahoma" w:hAnsi="Tahoma" w:cs="Tahoma"/>
          <w:b/>
          <w:bCs/>
        </w:rPr>
      </w:pPr>
    </w:p>
    <w:p w:rsidR="00497CDC" w:rsidRPr="00486A2C" w:rsidRDefault="00497CDC" w:rsidP="00497CDC">
      <w:pPr>
        <w:jc w:val="center"/>
        <w:rPr>
          <w:rFonts w:cs="Arial"/>
          <w:sz w:val="20"/>
          <w:szCs w:val="20"/>
        </w:rPr>
      </w:pPr>
      <w:r w:rsidRPr="00486A2C">
        <w:rPr>
          <w:rFonts w:cs="Arial"/>
          <w:sz w:val="20"/>
          <w:szCs w:val="20"/>
        </w:rPr>
        <w:t>LICITACIÓN PÚBLICA MIXTA</w:t>
      </w:r>
    </w:p>
    <w:p w:rsidR="00497CDC" w:rsidRPr="00486A2C" w:rsidRDefault="00497CDC" w:rsidP="00497CDC">
      <w:pPr>
        <w:jc w:val="center"/>
        <w:rPr>
          <w:rFonts w:cs="Arial"/>
          <w:sz w:val="20"/>
          <w:szCs w:val="20"/>
        </w:rPr>
      </w:pPr>
      <w:r w:rsidRPr="00486A2C">
        <w:rPr>
          <w:rFonts w:cs="Arial"/>
          <w:sz w:val="20"/>
          <w:szCs w:val="20"/>
        </w:rPr>
        <w:t xml:space="preserve">No. </w:t>
      </w:r>
      <w:r>
        <w:rPr>
          <w:rFonts w:cs="Arial"/>
        </w:rPr>
        <w:t>41100100-IR02-</w:t>
      </w:r>
      <w:r w:rsidR="00017370">
        <w:rPr>
          <w:rFonts w:cs="Arial"/>
        </w:rPr>
        <w:t>19</w:t>
      </w:r>
    </w:p>
    <w:p w:rsidR="00497CDC" w:rsidRPr="00486A2C" w:rsidRDefault="00497CDC" w:rsidP="00497CD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497CDC" w:rsidRPr="00486A2C" w:rsidRDefault="00497CDC" w:rsidP="00497CDC">
      <w:pPr>
        <w:ind w:right="22"/>
        <w:jc w:val="both"/>
        <w:rPr>
          <w:rFonts w:cs="Arial"/>
          <w:sz w:val="20"/>
          <w:szCs w:val="20"/>
        </w:rPr>
      </w:pPr>
    </w:p>
    <w:p w:rsidR="00497CDC" w:rsidRPr="00486A2C" w:rsidRDefault="00497CDC" w:rsidP="00497CDC">
      <w:pPr>
        <w:ind w:right="22"/>
        <w:jc w:val="both"/>
        <w:rPr>
          <w:rFonts w:cs="Arial"/>
          <w:sz w:val="20"/>
          <w:szCs w:val="20"/>
        </w:rPr>
      </w:pPr>
      <w:r w:rsidRPr="00486A2C">
        <w:rPr>
          <w:rFonts w:cs="Arial"/>
          <w:sz w:val="20"/>
          <w:szCs w:val="20"/>
        </w:rPr>
        <w:t>En la redacción de la fianza de garantía se deberá indicar lo siguiente:</w:t>
      </w:r>
    </w:p>
    <w:p w:rsidR="00497CDC" w:rsidRPr="00486A2C" w:rsidRDefault="00497CDC" w:rsidP="00497CDC">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497CDC" w:rsidRPr="00486A2C" w:rsidRDefault="00497CDC" w:rsidP="00497CDC">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497CDC" w:rsidRPr="00486A2C" w:rsidRDefault="00497CDC" w:rsidP="00497CDC">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497CDC" w:rsidRPr="00486A2C" w:rsidRDefault="00497CDC" w:rsidP="00497CDC">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497CDC" w:rsidRPr="00486A2C" w:rsidRDefault="00497CDC" w:rsidP="00497CDC">
      <w:pPr>
        <w:numPr>
          <w:ilvl w:val="1"/>
          <w:numId w:val="35"/>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497CDC" w:rsidRPr="00486A2C" w:rsidRDefault="00497CDC" w:rsidP="00497CDC">
      <w:pPr>
        <w:ind w:left="600" w:right="22"/>
        <w:jc w:val="both"/>
        <w:rPr>
          <w:rFonts w:cs="Arial"/>
          <w:sz w:val="20"/>
          <w:szCs w:val="20"/>
        </w:rPr>
      </w:pPr>
    </w:p>
    <w:p w:rsidR="00497CDC" w:rsidRPr="00486A2C" w:rsidRDefault="00497CDC" w:rsidP="00497CD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p>
    <w:p w:rsidR="00497CDC" w:rsidRPr="00486A2C" w:rsidRDefault="00497CDC" w:rsidP="00497CDC">
      <w:pPr>
        <w:ind w:left="1100" w:right="900"/>
        <w:jc w:val="both"/>
        <w:rPr>
          <w:rFonts w:cs="Arial"/>
          <w:sz w:val="20"/>
          <w:szCs w:val="20"/>
        </w:rPr>
      </w:pPr>
    </w:p>
    <w:p w:rsidR="00497CDC" w:rsidRPr="00486A2C" w:rsidRDefault="00497CDC" w:rsidP="00497CDC">
      <w:pPr>
        <w:ind w:right="22"/>
        <w:jc w:val="both"/>
        <w:rPr>
          <w:rFonts w:cs="Arial"/>
          <w:sz w:val="20"/>
          <w:szCs w:val="20"/>
        </w:rPr>
      </w:pPr>
    </w:p>
    <w:p w:rsidR="00497CDC" w:rsidRPr="00486A2C" w:rsidRDefault="00497CDC" w:rsidP="00497CDC">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497CDC" w:rsidRPr="00486A2C" w:rsidRDefault="00497CDC" w:rsidP="00497CDC">
      <w:pPr>
        <w:tabs>
          <w:tab w:val="left" w:pos="7938"/>
        </w:tabs>
        <w:ind w:left="1100" w:right="900"/>
        <w:jc w:val="both"/>
        <w:rPr>
          <w:rFonts w:cs="Arial"/>
          <w:sz w:val="20"/>
          <w:szCs w:val="20"/>
        </w:rPr>
      </w:pPr>
    </w:p>
    <w:p w:rsidR="00497CDC" w:rsidRPr="00486A2C" w:rsidRDefault="00497CDC" w:rsidP="00497CD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497CDC" w:rsidRPr="00486A2C" w:rsidRDefault="00497CDC" w:rsidP="00497CDC">
      <w:pPr>
        <w:tabs>
          <w:tab w:val="left" w:pos="7938"/>
        </w:tabs>
        <w:ind w:left="1100" w:right="900"/>
        <w:jc w:val="both"/>
        <w:rPr>
          <w:rFonts w:cs="Arial"/>
          <w:sz w:val="20"/>
          <w:szCs w:val="20"/>
        </w:rPr>
      </w:pPr>
    </w:p>
    <w:p w:rsidR="00497CDC" w:rsidRPr="00486A2C" w:rsidRDefault="00497CDC" w:rsidP="00497CD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497CDC" w:rsidRPr="00486A2C" w:rsidRDefault="00497CDC" w:rsidP="00497CDC">
      <w:pPr>
        <w:ind w:right="22"/>
        <w:jc w:val="both"/>
        <w:rPr>
          <w:rFonts w:cs="Arial"/>
          <w:sz w:val="20"/>
          <w:szCs w:val="20"/>
        </w:rPr>
      </w:pPr>
    </w:p>
    <w:p w:rsidR="00497CDC" w:rsidRPr="00486A2C" w:rsidRDefault="00497CDC" w:rsidP="00497CD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497CDC" w:rsidRPr="00486A2C" w:rsidRDefault="00497CDC" w:rsidP="00497CDC">
      <w:pPr>
        <w:ind w:right="22"/>
        <w:jc w:val="both"/>
        <w:rPr>
          <w:rFonts w:cs="Arial"/>
          <w:sz w:val="20"/>
          <w:szCs w:val="20"/>
        </w:rPr>
      </w:pPr>
    </w:p>
    <w:p w:rsidR="00497CDC" w:rsidRDefault="00497CDC" w:rsidP="00497CD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22"/>
        <w:jc w:val="both"/>
        <w:rPr>
          <w:rFonts w:cs="Arial"/>
          <w:sz w:val="20"/>
          <w:szCs w:val="20"/>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497CDC" w:rsidRDefault="00497CDC" w:rsidP="00497CDC">
      <w:pPr>
        <w:ind w:right="-81"/>
        <w:jc w:val="center"/>
        <w:rPr>
          <w:rFonts w:eastAsia="Arial" w:cs="Arial"/>
          <w:b/>
          <w:bCs/>
          <w:sz w:val="22"/>
          <w:szCs w:val="22"/>
          <w:highlight w:val="yellow"/>
        </w:rPr>
      </w:pPr>
    </w:p>
    <w:p w:rsidR="00FA17A3" w:rsidRPr="006E2E08" w:rsidRDefault="00FA17A3" w:rsidP="00FA17A3">
      <w:pPr>
        <w:jc w:val="center"/>
        <w:rPr>
          <w:rFonts w:eastAsia="Tahoma" w:cs="Arial"/>
          <w:b/>
          <w:bCs/>
        </w:rPr>
      </w:pPr>
      <w:r w:rsidRPr="006E2E08">
        <w:rPr>
          <w:rFonts w:eastAsia="Tahoma" w:cs="Arial"/>
          <w:b/>
          <w:bCs/>
        </w:rPr>
        <w:t xml:space="preserve">ANEXO </w:t>
      </w:r>
      <w:r>
        <w:rPr>
          <w:rFonts w:eastAsia="Tahoma" w:cs="Arial"/>
          <w:b/>
          <w:bCs/>
        </w:rPr>
        <w:t xml:space="preserve">1 </w:t>
      </w:r>
      <w:r w:rsidRPr="006E2E08">
        <w:rPr>
          <w:rFonts w:eastAsia="Tahoma" w:cs="Arial"/>
          <w:b/>
          <w:bCs/>
        </w:rPr>
        <w:t>TÉCNICO</w:t>
      </w:r>
    </w:p>
    <w:p w:rsidR="00FA17A3" w:rsidRPr="003750AF" w:rsidRDefault="00FA17A3" w:rsidP="00FA17A3">
      <w:pPr>
        <w:jc w:val="center"/>
        <w:rPr>
          <w:rFonts w:eastAsia="Tahoma" w:cs="Arial"/>
          <w:b/>
          <w:bCs/>
        </w:rPr>
      </w:pPr>
    </w:p>
    <w:p w:rsidR="00FA17A3" w:rsidRPr="006E2E08" w:rsidRDefault="00FA17A3" w:rsidP="00FA17A3">
      <w:pPr>
        <w:jc w:val="center"/>
        <w:rPr>
          <w:rFonts w:eastAsia="Arial" w:cs="Arial"/>
          <w:b/>
          <w:bCs/>
        </w:rPr>
      </w:pPr>
      <w:r w:rsidRPr="006E2E08">
        <w:rPr>
          <w:rFonts w:eastAsia="Tahoma" w:cs="Arial"/>
          <w:b/>
          <w:bCs/>
          <w:sz w:val="20"/>
        </w:rPr>
        <w:t xml:space="preserve"> “SERVICIO ESPECIALIZADO EN EL RECLUTAMIENTO Y SELECCIÓN DE </w:t>
      </w:r>
      <w:bookmarkStart w:id="4" w:name="_Hlk535336450"/>
      <w:r w:rsidRPr="006E2E08">
        <w:rPr>
          <w:rFonts w:eastAsia="Tahoma" w:cs="Arial"/>
          <w:b/>
          <w:bCs/>
          <w:sz w:val="20"/>
        </w:rPr>
        <w:t>PERSONAS INTERESADAS EN OCUPAR PLAZAS VACANTES</w:t>
      </w:r>
      <w:r w:rsidRPr="006E2E08">
        <w:rPr>
          <w:rFonts w:eastAsia="Arial" w:cs="Arial"/>
          <w:b/>
          <w:bCs/>
        </w:rPr>
        <w:t xml:space="preserve"> </w:t>
      </w:r>
      <w:r w:rsidRPr="006E2E08">
        <w:rPr>
          <w:rFonts w:eastAsia="Tahoma" w:cs="Arial"/>
          <w:b/>
          <w:bCs/>
          <w:sz w:val="20"/>
        </w:rPr>
        <w:t>EN LA COFECE</w:t>
      </w:r>
      <w:bookmarkEnd w:id="4"/>
      <w:r w:rsidRPr="006E2E08">
        <w:rPr>
          <w:rFonts w:eastAsia="Tahoma" w:cs="Arial"/>
          <w:b/>
          <w:bCs/>
          <w:sz w:val="20"/>
        </w:rPr>
        <w:t>”</w:t>
      </w:r>
    </w:p>
    <w:p w:rsidR="00FA17A3" w:rsidRPr="003750AF" w:rsidRDefault="00FA17A3" w:rsidP="00FA17A3">
      <w:pPr>
        <w:jc w:val="both"/>
        <w:rPr>
          <w:rFonts w:cs="Arial"/>
          <w:b/>
          <w:u w:val="single"/>
        </w:rPr>
      </w:pPr>
    </w:p>
    <w:p w:rsidR="00FA17A3" w:rsidRPr="006E2E08" w:rsidRDefault="00FA17A3" w:rsidP="00FA17A3">
      <w:pPr>
        <w:spacing w:line="276" w:lineRule="auto"/>
        <w:ind w:firstLine="3"/>
        <w:rPr>
          <w:rFonts w:eastAsia="Arial" w:cstheme="minorHAnsi"/>
          <w:b/>
          <w:bCs/>
          <w:u w:val="single"/>
          <w:lang w:eastAsia="es-MX"/>
        </w:rPr>
      </w:pPr>
      <w:r w:rsidRPr="006E2E08">
        <w:rPr>
          <w:rFonts w:eastAsia="Arial" w:cstheme="minorHAnsi"/>
          <w:b/>
          <w:bCs/>
          <w:u w:val="single"/>
          <w:lang w:eastAsia="es-MX"/>
        </w:rPr>
        <w:t>OBJETIVO</w:t>
      </w:r>
    </w:p>
    <w:p w:rsidR="00FA17A3" w:rsidRPr="006E2E08" w:rsidRDefault="00FA17A3" w:rsidP="00FA17A3">
      <w:pPr>
        <w:spacing w:line="276" w:lineRule="auto"/>
        <w:ind w:firstLine="3"/>
        <w:jc w:val="both"/>
        <w:rPr>
          <w:rFonts w:cstheme="minorHAnsi"/>
        </w:rPr>
      </w:pPr>
      <w:r w:rsidRPr="006E2E08">
        <w:rPr>
          <w:rFonts w:eastAsia="Arial" w:cstheme="minorHAnsi"/>
          <w:bCs/>
          <w:lang w:eastAsia="es-MX"/>
        </w:rPr>
        <w:t xml:space="preserve">Contratar un servicio especializado de reclutamiento y selección que coadyuve con el proceso de atracción de talento que tiene establecido la </w:t>
      </w:r>
      <w:r>
        <w:rPr>
          <w:rFonts w:cstheme="minorHAnsi"/>
        </w:rPr>
        <w:t>COFECE</w:t>
      </w:r>
      <w:r w:rsidRPr="006E2E08">
        <w:rPr>
          <w:rFonts w:cstheme="minorHAnsi"/>
        </w:rPr>
        <w:t xml:space="preserve">, otorgando mayor </w:t>
      </w:r>
      <w:r>
        <w:rPr>
          <w:rFonts w:cstheme="minorHAnsi"/>
        </w:rPr>
        <w:t>difusión</w:t>
      </w:r>
      <w:r w:rsidRPr="006E2E08">
        <w:rPr>
          <w:rFonts w:cstheme="minorHAnsi"/>
        </w:rPr>
        <w:t xml:space="preserve"> de las convocatorias de los concursos que se celebran con el fin de atraer talento para ocupar alguna plaza vacante, potencializando la difusión en diversas redes y bolsas de búsqueda de empleo electrónicas, realizando un análisis curricular de los requisitos mínimos, la evaluación psicométrica y visita de validación de información.</w:t>
      </w:r>
    </w:p>
    <w:p w:rsidR="00FA17A3" w:rsidRPr="006E2E08" w:rsidRDefault="00FA17A3" w:rsidP="00FA17A3">
      <w:pPr>
        <w:spacing w:line="276" w:lineRule="auto"/>
        <w:ind w:firstLine="3"/>
        <w:rPr>
          <w:rFonts w:eastAsia="Arial" w:cstheme="minorHAnsi"/>
          <w:b/>
          <w:bCs/>
          <w:u w:val="single"/>
          <w:lang w:eastAsia="es-MX"/>
        </w:rPr>
      </w:pPr>
      <w:r w:rsidRPr="006E2E08">
        <w:rPr>
          <w:rFonts w:eastAsia="Arial" w:cstheme="minorHAnsi"/>
          <w:b/>
          <w:bCs/>
          <w:u w:val="single"/>
          <w:lang w:eastAsia="es-MX"/>
        </w:rPr>
        <w:t>OBJETO DEL SERVICIO</w:t>
      </w:r>
    </w:p>
    <w:p w:rsidR="00FA17A3" w:rsidRPr="006E2E08" w:rsidRDefault="00FA17A3" w:rsidP="00FA17A3">
      <w:pPr>
        <w:spacing w:line="276" w:lineRule="auto"/>
        <w:jc w:val="both"/>
        <w:rPr>
          <w:rFonts w:eastAsia="Arial" w:cstheme="minorHAnsi"/>
          <w:lang w:eastAsia="es-MX"/>
        </w:rPr>
      </w:pPr>
      <w:r w:rsidRPr="006E2E08">
        <w:rPr>
          <w:rFonts w:cstheme="minorHAnsi"/>
        </w:rPr>
        <w:t xml:space="preserve">Dar continuidad con un tercero autorizado que proporcione un servicio especializado que cuente con una variedad de herramientas tecnológicas, de difusión y de gestión de la información, a fin de que la Dirección General de Administración de manera puntual y transparente, siga implementando acciones de acuerdo a las líneas estratégicas en materia de reclutamiento y selección de personal; con la finalidad de seguir potencializando la difusión y gestionando un alto volumen de información derivada de las plazas vacantes que convoca a concurso la Comisión Federal de Competencia Económica. </w:t>
      </w:r>
      <w:bookmarkStart w:id="5" w:name="_Hlk535335834"/>
    </w:p>
    <w:bookmarkEnd w:id="5"/>
    <w:p w:rsidR="00FA17A3" w:rsidRPr="006E2E08" w:rsidRDefault="00FA17A3" w:rsidP="00FA17A3">
      <w:pPr>
        <w:spacing w:after="240"/>
        <w:ind w:firstLine="6"/>
        <w:rPr>
          <w:rFonts w:eastAsia="Arial,Calibri" w:cstheme="minorHAnsi"/>
          <w:b/>
          <w:bCs/>
          <w:u w:val="single"/>
        </w:rPr>
      </w:pPr>
      <w:r w:rsidRPr="006E2E08">
        <w:rPr>
          <w:rFonts w:eastAsia="Arial,Calibri" w:cstheme="minorHAnsi"/>
          <w:b/>
          <w:bCs/>
          <w:u w:val="single"/>
        </w:rPr>
        <w:t>DESCRIPCIÓN DEL SERVICIO</w:t>
      </w:r>
    </w:p>
    <w:p w:rsidR="00FA17A3" w:rsidRPr="006E2E08" w:rsidRDefault="00FA17A3" w:rsidP="00FA17A3">
      <w:pPr>
        <w:numPr>
          <w:ilvl w:val="0"/>
          <w:numId w:val="44"/>
        </w:numPr>
        <w:spacing w:line="276" w:lineRule="auto"/>
        <w:contextualSpacing/>
        <w:jc w:val="both"/>
        <w:rPr>
          <w:rFonts w:eastAsia="Arial,Calibri" w:cstheme="minorHAnsi"/>
        </w:rPr>
      </w:pPr>
      <w:r w:rsidRPr="006E2E08">
        <w:rPr>
          <w:rFonts w:eastAsia="Arial,Calibri" w:cstheme="minorHAnsi"/>
        </w:rPr>
        <w:t>Publicación de las convocatorias de la COFECE al menos en: (Tiempo límite de cumplimiento: 1 día hábil posterior a la solicitud de la COFECE)</w:t>
      </w:r>
    </w:p>
    <w:p w:rsidR="00FA17A3" w:rsidRPr="006E2E08" w:rsidRDefault="00FA17A3" w:rsidP="00FA17A3">
      <w:pPr>
        <w:numPr>
          <w:ilvl w:val="1"/>
          <w:numId w:val="40"/>
        </w:numPr>
        <w:spacing w:line="276" w:lineRule="auto"/>
        <w:contextualSpacing/>
        <w:jc w:val="both"/>
        <w:rPr>
          <w:rFonts w:eastAsia="Arial,Calibri" w:cstheme="minorHAnsi"/>
        </w:rPr>
      </w:pPr>
      <w:proofErr w:type="spellStart"/>
      <w:r w:rsidRPr="006E2E08">
        <w:rPr>
          <w:rFonts w:eastAsia="Arial,Calibri" w:cstheme="minorHAnsi"/>
        </w:rPr>
        <w:t>Bumeran</w:t>
      </w:r>
      <w:proofErr w:type="spellEnd"/>
    </w:p>
    <w:p w:rsidR="00FA17A3" w:rsidRPr="006E2E08" w:rsidRDefault="00FA17A3" w:rsidP="00FA17A3">
      <w:pPr>
        <w:numPr>
          <w:ilvl w:val="1"/>
          <w:numId w:val="40"/>
        </w:numPr>
        <w:spacing w:line="276" w:lineRule="auto"/>
        <w:contextualSpacing/>
        <w:jc w:val="both"/>
        <w:rPr>
          <w:rFonts w:eastAsia="Arial,Calibri" w:cstheme="minorHAnsi"/>
        </w:rPr>
      </w:pPr>
      <w:r w:rsidRPr="006E2E08">
        <w:rPr>
          <w:rFonts w:eastAsia="Arial,Calibri" w:cstheme="minorHAnsi"/>
        </w:rPr>
        <w:t>OCC</w:t>
      </w:r>
    </w:p>
    <w:p w:rsidR="00FA17A3" w:rsidRPr="006E2E08" w:rsidRDefault="00FA17A3" w:rsidP="00FA17A3">
      <w:pPr>
        <w:numPr>
          <w:ilvl w:val="1"/>
          <w:numId w:val="40"/>
        </w:numPr>
        <w:spacing w:line="276" w:lineRule="auto"/>
        <w:contextualSpacing/>
        <w:jc w:val="both"/>
        <w:rPr>
          <w:rFonts w:eastAsia="Arial,Calibri" w:cstheme="minorHAnsi"/>
        </w:rPr>
      </w:pPr>
      <w:proofErr w:type="spellStart"/>
      <w:r w:rsidRPr="006E2E08">
        <w:rPr>
          <w:rFonts w:eastAsia="Arial,Calibri" w:cstheme="minorHAnsi"/>
        </w:rPr>
        <w:t>Linkedin</w:t>
      </w:r>
      <w:proofErr w:type="spellEnd"/>
    </w:p>
    <w:p w:rsidR="00FA17A3" w:rsidRPr="00430013" w:rsidRDefault="00FA17A3" w:rsidP="00FA17A3">
      <w:pPr>
        <w:numPr>
          <w:ilvl w:val="1"/>
          <w:numId w:val="40"/>
        </w:numPr>
        <w:spacing w:line="276" w:lineRule="auto"/>
        <w:contextualSpacing/>
        <w:jc w:val="both"/>
        <w:rPr>
          <w:rFonts w:eastAsia="Arial,Calibri" w:cstheme="minorHAnsi"/>
        </w:rPr>
      </w:pPr>
      <w:r w:rsidRPr="006E2E08">
        <w:rPr>
          <w:rFonts w:eastAsia="Arial,Calibri" w:cstheme="minorHAnsi"/>
        </w:rPr>
        <w:t>Portales de empleo de instituciones educativas académicas públicas o privadas, además en Colegios especializados en Derecho, Economía y Administración</w:t>
      </w:r>
      <w:r>
        <w:rPr>
          <w:rFonts w:eastAsia="Arial,Calibri" w:cstheme="minorHAnsi"/>
        </w:rPr>
        <w:t>, tales como son</w:t>
      </w:r>
      <w:r w:rsidRPr="005B4783">
        <w:rPr>
          <w:rFonts w:eastAsia="Arial,Calibri" w:cstheme="minorHAnsi"/>
        </w:rPr>
        <w:t xml:space="preserve"> como son</w:t>
      </w:r>
      <w:r>
        <w:rPr>
          <w:rFonts w:eastAsia="Arial,Calibri" w:cstheme="minorHAnsi"/>
        </w:rPr>
        <w:t>:</w:t>
      </w:r>
      <w:r w:rsidRPr="005B4783">
        <w:rPr>
          <w:rFonts w:eastAsia="Arial,Calibri" w:cstheme="minorHAnsi"/>
        </w:rPr>
        <w:t xml:space="preserve"> UNAM, IPN, UAM, ITAM, CIDE, </w:t>
      </w:r>
      <w:proofErr w:type="spellStart"/>
      <w:r w:rsidRPr="005B4783">
        <w:rPr>
          <w:rFonts w:eastAsia="Arial,Calibri" w:cstheme="minorHAnsi"/>
        </w:rPr>
        <w:t>Tec</w:t>
      </w:r>
      <w:proofErr w:type="spellEnd"/>
      <w:r w:rsidRPr="005B4783">
        <w:rPr>
          <w:rFonts w:eastAsia="Arial,Calibri" w:cstheme="minorHAnsi"/>
        </w:rPr>
        <w:t xml:space="preserve"> de Monterrey, La Salle, IBERO, Anáhuac, entre otros).</w:t>
      </w:r>
      <w:r>
        <w:rPr>
          <w:rFonts w:eastAsia="Arial,Calibri" w:cstheme="minorHAnsi"/>
        </w:rPr>
        <w:t xml:space="preserve"> </w:t>
      </w:r>
      <w:r w:rsidRPr="00430013">
        <w:rPr>
          <w:rFonts w:eastAsia="Arial,Calibri" w:cstheme="minorHAnsi"/>
        </w:rPr>
        <w:t>La COFECE podrá, a su conveniencia, aumentar o disminuir los medios de difusión sin que se afecte el costo.</w:t>
      </w:r>
      <w:r>
        <w:rPr>
          <w:rFonts w:eastAsia="Arial,Calibri" w:cstheme="minorHAnsi"/>
        </w:rPr>
        <w:t xml:space="preserve"> </w:t>
      </w:r>
      <w:r w:rsidRPr="00430013">
        <w:rPr>
          <w:rFonts w:eastAsia="Arial,Calibri" w:cstheme="minorHAnsi"/>
        </w:rPr>
        <w:t>Por un periodo mínimo de cinco días hábiles y un máximo de veinte días hábiles.</w:t>
      </w:r>
      <w:bookmarkStart w:id="6" w:name="_Hlk276825"/>
      <w:r w:rsidRPr="005B4783">
        <w:rPr>
          <w:rFonts w:eastAsia="Arial,Calibri" w:cstheme="minorHAnsi"/>
        </w:rPr>
        <w:t xml:space="preserve"> La COFECE puede, a su conveniencia, aumentar o disminuir los medios de difusión sin que se afecte el costo.</w:t>
      </w:r>
      <w:bookmarkEnd w:id="6"/>
    </w:p>
    <w:p w:rsidR="00FA17A3" w:rsidRPr="006E2E08" w:rsidRDefault="00FA17A3" w:rsidP="00FA17A3">
      <w:pPr>
        <w:numPr>
          <w:ilvl w:val="0"/>
          <w:numId w:val="43"/>
        </w:numPr>
        <w:spacing w:line="276" w:lineRule="auto"/>
        <w:ind w:left="714" w:hanging="357"/>
        <w:jc w:val="both"/>
        <w:rPr>
          <w:rFonts w:eastAsia="Arial,Calibri" w:cstheme="minorHAnsi"/>
        </w:rPr>
      </w:pPr>
      <w:r w:rsidRPr="006E2E08">
        <w:rPr>
          <w:rFonts w:eastAsia="Arial,Calibri" w:cstheme="minorHAnsi"/>
        </w:rPr>
        <w:lastRenderedPageBreak/>
        <w:t>Dirigir a los candidatos a la pantalla de registro del Sistema de Selección de Candidatos de la COFECE, para que los candidatos se registren en ella. La información para realizar la Evaluación Curricular tendrá como única fuente la información de la plataforma SISECA propiedad de la COFECE.</w:t>
      </w:r>
    </w:p>
    <w:p w:rsidR="00FA17A3" w:rsidRPr="006E2E08" w:rsidRDefault="00FA17A3" w:rsidP="00FA17A3">
      <w:pPr>
        <w:numPr>
          <w:ilvl w:val="0"/>
          <w:numId w:val="43"/>
        </w:numPr>
        <w:spacing w:line="276" w:lineRule="auto"/>
        <w:ind w:left="714" w:hanging="357"/>
        <w:jc w:val="both"/>
        <w:rPr>
          <w:rFonts w:eastAsia="Arial,Calibri" w:cstheme="minorHAnsi"/>
          <w:lang w:eastAsia="es-MX"/>
        </w:rPr>
      </w:pPr>
      <w:r w:rsidRPr="006E2E08">
        <w:rPr>
          <w:rFonts w:eastAsia="Arial" w:cstheme="minorHAnsi"/>
          <w:lang w:eastAsia="es-MX"/>
        </w:rPr>
        <w:t>Revisar en comparación con el perfil convocado a concurso, los datos curriculares de los candidatos previamente registrados vía electrónica a los concursos convocados, con la finalidad de que estos se alineen a lo publicado en la convocatoria.</w:t>
      </w:r>
    </w:p>
    <w:p w:rsidR="00FA17A3" w:rsidRPr="006E2E08" w:rsidRDefault="00FA17A3" w:rsidP="00FA17A3">
      <w:pPr>
        <w:spacing w:line="276" w:lineRule="auto"/>
        <w:jc w:val="both"/>
        <w:rPr>
          <w:rFonts w:eastAsia="Arial" w:cstheme="minorHAnsi"/>
          <w:lang w:eastAsia="es-MX"/>
        </w:rPr>
      </w:pPr>
    </w:p>
    <w:p w:rsidR="00FA17A3" w:rsidRPr="006E2E08" w:rsidRDefault="00FA17A3" w:rsidP="00FA17A3">
      <w:pPr>
        <w:spacing w:line="276" w:lineRule="auto"/>
        <w:jc w:val="both"/>
        <w:rPr>
          <w:rFonts w:eastAsia="Arial" w:cstheme="minorHAnsi"/>
          <w:lang w:eastAsia="es-MX"/>
        </w:rPr>
      </w:pPr>
    </w:p>
    <w:p w:rsidR="00FA17A3" w:rsidRPr="006E2E08" w:rsidRDefault="00FA17A3" w:rsidP="00FA17A3">
      <w:pPr>
        <w:numPr>
          <w:ilvl w:val="0"/>
          <w:numId w:val="43"/>
        </w:numPr>
        <w:spacing w:line="276" w:lineRule="auto"/>
        <w:ind w:left="714" w:hanging="357"/>
        <w:jc w:val="both"/>
        <w:rPr>
          <w:rFonts w:eastAsia="Arial,Calibri" w:cstheme="minorHAnsi"/>
          <w:lang w:eastAsia="es-MX"/>
        </w:rPr>
      </w:pPr>
      <w:r w:rsidRPr="006E2E08">
        <w:rPr>
          <w:rFonts w:cstheme="minorHAnsi"/>
        </w:rPr>
        <w:t>El proceso de la administración de las pruebas psicométricas consiste en:</w:t>
      </w:r>
    </w:p>
    <w:p w:rsidR="00FA17A3" w:rsidRPr="006E2E08" w:rsidRDefault="00FA17A3" w:rsidP="00FA17A3">
      <w:pPr>
        <w:numPr>
          <w:ilvl w:val="1"/>
          <w:numId w:val="43"/>
        </w:numPr>
        <w:rPr>
          <w:rFonts w:cstheme="minorHAnsi"/>
        </w:rPr>
      </w:pPr>
      <w:r w:rsidRPr="006E2E08">
        <w:rPr>
          <w:rFonts w:cstheme="minorHAnsi"/>
        </w:rPr>
        <w:t>Enviar liga de exámenes psicométricos a los candidatos asistentes al examen.</w:t>
      </w:r>
    </w:p>
    <w:p w:rsidR="00FA17A3" w:rsidRPr="006E2E08" w:rsidRDefault="00FA17A3" w:rsidP="00FA17A3">
      <w:pPr>
        <w:numPr>
          <w:ilvl w:val="1"/>
          <w:numId w:val="43"/>
        </w:numPr>
        <w:rPr>
          <w:rFonts w:cstheme="minorHAnsi"/>
        </w:rPr>
      </w:pPr>
      <w:r w:rsidRPr="006E2E08">
        <w:rPr>
          <w:rFonts w:cstheme="minorHAnsi"/>
        </w:rPr>
        <w:t xml:space="preserve">De las pruebas se deberán sumar los números que por separado indica cada prueba de la batería establecida. </w:t>
      </w:r>
    </w:p>
    <w:p w:rsidR="00FA17A3" w:rsidRPr="006E2E08" w:rsidRDefault="00FA17A3" w:rsidP="00FA17A3">
      <w:pPr>
        <w:numPr>
          <w:ilvl w:val="1"/>
          <w:numId w:val="43"/>
        </w:numPr>
        <w:rPr>
          <w:rFonts w:cstheme="minorHAnsi"/>
        </w:rPr>
      </w:pPr>
      <w:r w:rsidRPr="006E2E08">
        <w:rPr>
          <w:rFonts w:cstheme="minorHAnsi"/>
        </w:rPr>
        <w:t xml:space="preserve">Cuantificar el resultado derivado de los resultados de cada candidato. </w:t>
      </w:r>
    </w:p>
    <w:p w:rsidR="00FA17A3" w:rsidRPr="006E2E08" w:rsidRDefault="00FA17A3" w:rsidP="00FA17A3">
      <w:pPr>
        <w:numPr>
          <w:ilvl w:val="1"/>
          <w:numId w:val="43"/>
        </w:numPr>
        <w:rPr>
          <w:rFonts w:cstheme="minorHAnsi"/>
        </w:rPr>
      </w:pPr>
      <w:r w:rsidRPr="006E2E08">
        <w:rPr>
          <w:rFonts w:cstheme="minorHAnsi"/>
        </w:rPr>
        <w:t xml:space="preserve">Las pruebas de personalidad y comportamiento se deberán analizar a fin de detectar algún comportamiento de alerta que, en caso de ser consistente en los resultados, </w:t>
      </w:r>
      <w:r>
        <w:rPr>
          <w:rFonts w:cstheme="minorHAnsi"/>
        </w:rPr>
        <w:t>sea notificado</w:t>
      </w:r>
      <w:r w:rsidRPr="006E2E08">
        <w:rPr>
          <w:rFonts w:cstheme="minorHAnsi"/>
        </w:rPr>
        <w:t>.</w:t>
      </w:r>
    </w:p>
    <w:p w:rsidR="00FA17A3" w:rsidRPr="006E2E08" w:rsidRDefault="00FA17A3" w:rsidP="00FA17A3">
      <w:pPr>
        <w:numPr>
          <w:ilvl w:val="1"/>
          <w:numId w:val="43"/>
        </w:numPr>
        <w:rPr>
          <w:rFonts w:cstheme="minorHAnsi"/>
        </w:rPr>
      </w:pPr>
      <w:r w:rsidRPr="006E2E08">
        <w:rPr>
          <w:rFonts w:cstheme="minorHAnsi"/>
        </w:rPr>
        <w:t>Guardar en PDF con el folio y nombre del candidato como nombre del archivo para enviarlo a la Comisión.</w:t>
      </w:r>
    </w:p>
    <w:p w:rsidR="00FA17A3" w:rsidRPr="006E2E08" w:rsidRDefault="00FA17A3" w:rsidP="00FA17A3">
      <w:pPr>
        <w:pStyle w:val="Prrafodelista"/>
        <w:numPr>
          <w:ilvl w:val="0"/>
          <w:numId w:val="43"/>
        </w:numPr>
        <w:spacing w:after="160" w:line="259" w:lineRule="auto"/>
        <w:contextualSpacing/>
        <w:rPr>
          <w:rFonts w:cstheme="minorHAnsi"/>
        </w:rPr>
      </w:pPr>
      <w:r w:rsidRPr="006E2E08">
        <w:rPr>
          <w:rFonts w:cstheme="minorHAnsi"/>
        </w:rPr>
        <w:t>Descargar el formulario de los candidatos inscritos, sin datos personales de la página de la COFECE, para enviarlo a la Comisión.</w:t>
      </w:r>
    </w:p>
    <w:p w:rsidR="00FA17A3" w:rsidRPr="006E2E08" w:rsidRDefault="00FA17A3" w:rsidP="00FA17A3">
      <w:pPr>
        <w:numPr>
          <w:ilvl w:val="0"/>
          <w:numId w:val="43"/>
        </w:numPr>
        <w:spacing w:line="276" w:lineRule="auto"/>
        <w:ind w:left="357" w:hanging="357"/>
        <w:jc w:val="both"/>
        <w:rPr>
          <w:rFonts w:eastAsia="Arial,Calibri" w:cstheme="minorHAnsi"/>
        </w:rPr>
      </w:pPr>
      <w:r w:rsidRPr="006E2E08">
        <w:rPr>
          <w:rFonts w:eastAsia="Arial,Calibri" w:cstheme="minorHAnsi"/>
        </w:rPr>
        <w:t>Realizar el proceso de validación de datos de los aspirantes, que incluya la visita domiciliaria, referencias laborales y revisión en el IMSS y/o ISSSTE. (Tiempo límite de cumplimiento: 5 días hábiles posteriores a la solicitud de la COFECE).</w:t>
      </w:r>
    </w:p>
    <w:p w:rsidR="00FA17A3" w:rsidRPr="006E2E08" w:rsidRDefault="00FA17A3" w:rsidP="00FA17A3">
      <w:pPr>
        <w:shd w:val="clear" w:color="auto" w:fill="FFFFFF"/>
        <w:spacing w:before="240" w:after="240" w:line="276" w:lineRule="auto"/>
        <w:jc w:val="both"/>
        <w:rPr>
          <w:rFonts w:eastAsia="Arial" w:cstheme="minorHAnsi"/>
          <w:b/>
          <w:bCs/>
          <w:u w:val="single"/>
        </w:rPr>
      </w:pPr>
      <w:r w:rsidRPr="006E2E08">
        <w:rPr>
          <w:rFonts w:eastAsia="Arial" w:cstheme="minorHAnsi"/>
          <w:b/>
          <w:bCs/>
          <w:u w:val="single"/>
        </w:rPr>
        <w:t>ENTREGABLES</w:t>
      </w:r>
    </w:p>
    <w:p w:rsidR="00FA17A3" w:rsidRPr="006E2E08" w:rsidRDefault="00FA17A3" w:rsidP="00FA17A3">
      <w:pPr>
        <w:shd w:val="clear" w:color="auto" w:fill="FFFFFF"/>
        <w:spacing w:line="276" w:lineRule="auto"/>
        <w:jc w:val="both"/>
        <w:rPr>
          <w:rFonts w:eastAsia="Arial" w:cstheme="minorHAnsi"/>
        </w:rPr>
      </w:pPr>
      <w:r w:rsidRPr="006E2E08">
        <w:rPr>
          <w:rFonts w:eastAsia="Arial" w:cstheme="minorHAnsi"/>
        </w:rPr>
        <w:t>Para cada convocatoria publicada, el proveedor deberá entregar una carpeta electrónica con la siguiente evidencia de cumplimiento:</w:t>
      </w:r>
    </w:p>
    <w:p w:rsidR="00FA17A3" w:rsidRPr="006E2E08" w:rsidRDefault="00FA17A3" w:rsidP="00FA17A3">
      <w:pPr>
        <w:shd w:val="clear" w:color="auto" w:fill="FFFFFF"/>
        <w:spacing w:line="276" w:lineRule="auto"/>
        <w:jc w:val="both"/>
        <w:rPr>
          <w:rFonts w:cstheme="minorHAnsi"/>
        </w:rPr>
      </w:pPr>
    </w:p>
    <w:p w:rsidR="00FA17A3" w:rsidRPr="006E2E08" w:rsidRDefault="00FA17A3" w:rsidP="00FA17A3">
      <w:pPr>
        <w:numPr>
          <w:ilvl w:val="0"/>
          <w:numId w:val="42"/>
        </w:numPr>
        <w:spacing w:line="276" w:lineRule="auto"/>
        <w:jc w:val="both"/>
        <w:rPr>
          <w:rFonts w:eastAsia="Arial" w:cstheme="minorHAnsi"/>
        </w:rPr>
      </w:pPr>
      <w:r w:rsidRPr="006E2E08">
        <w:rPr>
          <w:rFonts w:eastAsia="Arial" w:cstheme="minorHAnsi"/>
        </w:rPr>
        <w:t>Pantallas de las publicaciones en los medios enlistados en el apartado descripción del servicio.</w:t>
      </w:r>
    </w:p>
    <w:p w:rsidR="00FA17A3" w:rsidRPr="006E2E08" w:rsidRDefault="00FA17A3" w:rsidP="00FA17A3">
      <w:pPr>
        <w:numPr>
          <w:ilvl w:val="0"/>
          <w:numId w:val="42"/>
        </w:numPr>
        <w:spacing w:line="276" w:lineRule="auto"/>
        <w:jc w:val="both"/>
        <w:rPr>
          <w:rFonts w:eastAsia="Arial" w:cstheme="minorHAnsi"/>
        </w:rPr>
      </w:pPr>
      <w:r w:rsidRPr="006E2E08">
        <w:rPr>
          <w:rFonts w:eastAsia="Arial" w:cstheme="minorHAnsi"/>
        </w:rPr>
        <w:t>Concentrado de resultados, donde se contraste la información de cada candidato contra el resto de los participantes y se analice la compatibilidad de estos de manera individual con el perfil del puesto a partir de las funciones o habilidades desarrolladas en su experiencia previa.</w:t>
      </w:r>
    </w:p>
    <w:p w:rsidR="00FA17A3" w:rsidRPr="006E2E08" w:rsidRDefault="00FA17A3" w:rsidP="00FA17A3">
      <w:pPr>
        <w:numPr>
          <w:ilvl w:val="0"/>
          <w:numId w:val="40"/>
        </w:numPr>
        <w:spacing w:line="276" w:lineRule="auto"/>
        <w:ind w:hanging="357"/>
        <w:jc w:val="both"/>
        <w:rPr>
          <w:rFonts w:eastAsia="Arial,Calibri" w:cstheme="minorHAnsi"/>
        </w:rPr>
      </w:pPr>
      <w:r w:rsidRPr="006E2E08">
        <w:rPr>
          <w:rFonts w:eastAsia="Arial,Calibri" w:cstheme="minorHAnsi"/>
        </w:rPr>
        <w:lastRenderedPageBreak/>
        <w:t>Enviar a la Comisión, un proyecto de análisis curricular de los candidatos que reciba cada convocatoria, verificando de manera confiable, la siguiente información: (Tiempo límite de cumplimiento: 1 día hábil, posterior del cierre de la convocatoria)</w:t>
      </w:r>
    </w:p>
    <w:p w:rsidR="00FA17A3" w:rsidRPr="006E2E08" w:rsidRDefault="00FA17A3" w:rsidP="00FA17A3">
      <w:pPr>
        <w:numPr>
          <w:ilvl w:val="1"/>
          <w:numId w:val="40"/>
        </w:numPr>
        <w:spacing w:line="276" w:lineRule="auto"/>
        <w:contextualSpacing/>
        <w:jc w:val="both"/>
        <w:rPr>
          <w:rFonts w:eastAsia="Arial,Calibri" w:cstheme="minorHAnsi"/>
        </w:rPr>
      </w:pPr>
      <w:r w:rsidRPr="006E2E08">
        <w:rPr>
          <w:rFonts w:eastAsia="Arial,Calibri" w:cstheme="minorHAnsi"/>
        </w:rPr>
        <w:t>Datos personales.</w:t>
      </w:r>
    </w:p>
    <w:p w:rsidR="00FA17A3" w:rsidRPr="006E2E08" w:rsidRDefault="00FA17A3" w:rsidP="00FA17A3">
      <w:pPr>
        <w:numPr>
          <w:ilvl w:val="1"/>
          <w:numId w:val="40"/>
        </w:numPr>
        <w:spacing w:line="276" w:lineRule="auto"/>
        <w:contextualSpacing/>
        <w:jc w:val="both"/>
        <w:rPr>
          <w:rFonts w:eastAsia="Arial,Calibri" w:cstheme="minorHAnsi"/>
        </w:rPr>
      </w:pPr>
      <w:r w:rsidRPr="006E2E08">
        <w:rPr>
          <w:rFonts w:eastAsia="Arial,Calibri" w:cstheme="minorHAnsi"/>
        </w:rPr>
        <w:t xml:space="preserve">Investigación de datos generales y verificación de datos académicos (Verificación de título, situación académica en la página de la SEP y en su caso, verificación de la validez de los títulos y/o certificados de maestrías o posgrados realizados en el extranjero por mexicanos, ante la SEP). </w:t>
      </w:r>
    </w:p>
    <w:p w:rsidR="00FA17A3" w:rsidRPr="006E2E08" w:rsidRDefault="00FA17A3" w:rsidP="00FA17A3">
      <w:pPr>
        <w:numPr>
          <w:ilvl w:val="1"/>
          <w:numId w:val="40"/>
        </w:numPr>
        <w:spacing w:line="276" w:lineRule="auto"/>
        <w:contextualSpacing/>
        <w:jc w:val="both"/>
        <w:rPr>
          <w:rFonts w:eastAsia="Arial,Calibri" w:cstheme="minorHAnsi"/>
        </w:rPr>
      </w:pPr>
      <w:r w:rsidRPr="006E2E08">
        <w:rPr>
          <w:rFonts w:eastAsia="Arial,Calibri" w:cstheme="minorHAnsi"/>
        </w:rPr>
        <w:t>Análisis comparativo de los candidatos vs. el perfil descrito en la convocatoria.</w:t>
      </w:r>
    </w:p>
    <w:p w:rsidR="00FA17A3" w:rsidRPr="006E2E08" w:rsidRDefault="00FA17A3" w:rsidP="00FA17A3">
      <w:pPr>
        <w:pStyle w:val="Prrafodelista"/>
        <w:numPr>
          <w:ilvl w:val="0"/>
          <w:numId w:val="41"/>
        </w:numPr>
        <w:spacing w:after="160" w:line="259" w:lineRule="auto"/>
        <w:contextualSpacing/>
        <w:rPr>
          <w:rFonts w:eastAsia="Arial" w:cstheme="minorHAnsi"/>
          <w:lang w:eastAsia="es-MX"/>
        </w:rPr>
      </w:pPr>
      <w:r w:rsidRPr="006E2E08">
        <w:rPr>
          <w:rFonts w:eastAsia="Arial" w:cstheme="minorHAnsi"/>
          <w:lang w:eastAsia="es-MX"/>
        </w:rPr>
        <w:t>Resultados preliminares individuales de informes psicométricos en el que se compare la información de cada prueba con el perfil del puesto, realizando un análisis de competencias de cada candidato enviado</w:t>
      </w:r>
      <w:r>
        <w:rPr>
          <w:rFonts w:eastAsia="Arial" w:cstheme="minorHAnsi"/>
          <w:lang w:eastAsia="es-MX"/>
        </w:rPr>
        <w:t>.</w:t>
      </w:r>
    </w:p>
    <w:p w:rsidR="00FA17A3" w:rsidRDefault="00FA17A3" w:rsidP="00FA17A3">
      <w:pPr>
        <w:pStyle w:val="Prrafodelista"/>
        <w:numPr>
          <w:ilvl w:val="0"/>
          <w:numId w:val="41"/>
        </w:numPr>
        <w:spacing w:after="160" w:line="259" w:lineRule="auto"/>
        <w:contextualSpacing/>
        <w:rPr>
          <w:rFonts w:eastAsia="Arial" w:cstheme="minorHAnsi"/>
          <w:lang w:eastAsia="es-MX"/>
        </w:rPr>
      </w:pPr>
      <w:r w:rsidRPr="006E2E08">
        <w:rPr>
          <w:rFonts w:eastAsia="Arial" w:cstheme="minorHAnsi"/>
          <w:lang w:eastAsia="es-MX"/>
        </w:rPr>
        <w:t xml:space="preserve">Visita de Verificación de Información para el aspirante finalista o el segundo finalista (si el primero no cumple con lo estipulado en el proceso de selección), que envíe la COFECE. </w:t>
      </w:r>
    </w:p>
    <w:p w:rsidR="00FA17A3" w:rsidRDefault="00FA17A3" w:rsidP="00FA17A3">
      <w:pPr>
        <w:spacing w:line="276" w:lineRule="auto"/>
        <w:ind w:left="357"/>
        <w:jc w:val="both"/>
        <w:rPr>
          <w:rFonts w:eastAsia="Arial,Calibri" w:cstheme="minorHAnsi"/>
        </w:rPr>
      </w:pPr>
    </w:p>
    <w:p w:rsidR="00FA17A3" w:rsidRPr="006E2E08" w:rsidRDefault="00FA17A3" w:rsidP="00FA17A3">
      <w:pPr>
        <w:spacing w:line="276" w:lineRule="auto"/>
        <w:ind w:left="357"/>
        <w:jc w:val="both"/>
        <w:rPr>
          <w:rFonts w:eastAsia="Arial,Calibri" w:cstheme="minorHAnsi"/>
        </w:rPr>
      </w:pPr>
      <w:r w:rsidRPr="006E2E08">
        <w:rPr>
          <w:rFonts w:eastAsia="Arial,Calibri" w:cstheme="minorHAnsi"/>
        </w:rPr>
        <w:t>La visita debe componerse por los siguientes rubros y el proveedor acepta incluir:</w:t>
      </w:r>
    </w:p>
    <w:p w:rsidR="00FA17A3" w:rsidRPr="006E2E08" w:rsidRDefault="00FA17A3" w:rsidP="00FA17A3">
      <w:pPr>
        <w:spacing w:line="276" w:lineRule="auto"/>
        <w:ind w:left="357"/>
        <w:jc w:val="both"/>
        <w:rPr>
          <w:rFonts w:eastAsia="Arial,Calibri" w:cstheme="minorHAnsi"/>
        </w:rPr>
      </w:pPr>
    </w:p>
    <w:p w:rsidR="00FA17A3" w:rsidRPr="006E2E08" w:rsidRDefault="00FA17A3" w:rsidP="00FA17A3">
      <w:pPr>
        <w:numPr>
          <w:ilvl w:val="1"/>
          <w:numId w:val="41"/>
        </w:numPr>
        <w:spacing w:line="276" w:lineRule="auto"/>
        <w:contextualSpacing/>
        <w:jc w:val="both"/>
        <w:rPr>
          <w:rFonts w:eastAsia="Arial" w:cstheme="minorHAnsi"/>
        </w:rPr>
      </w:pPr>
      <w:r w:rsidRPr="006E2E08">
        <w:rPr>
          <w:rFonts w:eastAsia="Arial" w:cstheme="minorHAnsi"/>
        </w:rPr>
        <w:t xml:space="preserve">Resultado del estudio de validación de datos de cada candidato, que contenga su investigación y fuente de </w:t>
      </w:r>
      <w:proofErr w:type="gramStart"/>
      <w:r w:rsidRPr="006E2E08">
        <w:rPr>
          <w:rFonts w:eastAsia="Arial" w:cstheme="minorHAnsi"/>
        </w:rPr>
        <w:t>la misma</w:t>
      </w:r>
      <w:proofErr w:type="gramEnd"/>
      <w:r w:rsidRPr="006E2E08">
        <w:rPr>
          <w:rFonts w:eastAsia="Arial" w:cstheme="minorHAnsi"/>
        </w:rPr>
        <w:t>.</w:t>
      </w:r>
    </w:p>
    <w:p w:rsidR="00FA17A3" w:rsidRPr="006E2E08" w:rsidRDefault="00FA17A3" w:rsidP="00FA17A3">
      <w:pPr>
        <w:numPr>
          <w:ilvl w:val="1"/>
          <w:numId w:val="41"/>
        </w:numPr>
        <w:spacing w:line="276" w:lineRule="auto"/>
        <w:contextualSpacing/>
        <w:jc w:val="both"/>
        <w:rPr>
          <w:rFonts w:eastAsia="Arial,Calibri" w:cstheme="minorHAnsi"/>
        </w:rPr>
      </w:pPr>
      <w:r w:rsidRPr="006E2E08">
        <w:rPr>
          <w:rFonts w:eastAsia="Arial,Calibri" w:cstheme="minorHAnsi"/>
        </w:rPr>
        <w:t>Investigación de experiencia laboral, que al menos debe incluir:</w:t>
      </w:r>
    </w:p>
    <w:p w:rsidR="00FA17A3" w:rsidRPr="006E2E08" w:rsidRDefault="00FA17A3" w:rsidP="00FA17A3">
      <w:pPr>
        <w:numPr>
          <w:ilvl w:val="2"/>
          <w:numId w:val="41"/>
        </w:numPr>
        <w:spacing w:line="276" w:lineRule="auto"/>
        <w:contextualSpacing/>
        <w:jc w:val="both"/>
        <w:rPr>
          <w:rFonts w:eastAsia="Arial,Calibri" w:cstheme="minorHAnsi"/>
        </w:rPr>
      </w:pPr>
      <w:r w:rsidRPr="006E2E08">
        <w:rPr>
          <w:rFonts w:eastAsia="Arial,Calibri" w:cstheme="minorHAnsi"/>
        </w:rPr>
        <w:t xml:space="preserve">Verificación de referencias laborales </w:t>
      </w:r>
    </w:p>
    <w:p w:rsidR="00FA17A3" w:rsidRPr="006E2E08" w:rsidRDefault="00FA17A3" w:rsidP="00FA17A3">
      <w:pPr>
        <w:numPr>
          <w:ilvl w:val="2"/>
          <w:numId w:val="41"/>
        </w:numPr>
        <w:spacing w:line="276" w:lineRule="auto"/>
        <w:contextualSpacing/>
        <w:jc w:val="both"/>
        <w:rPr>
          <w:rFonts w:eastAsia="Arial,Calibri" w:cstheme="minorHAnsi"/>
        </w:rPr>
      </w:pPr>
      <w:r w:rsidRPr="006E2E08">
        <w:rPr>
          <w:rFonts w:eastAsia="Arial,Calibri" w:cstheme="minorHAnsi"/>
        </w:rPr>
        <w:t>Bases de datos IMSS y ISSSTE</w:t>
      </w:r>
    </w:p>
    <w:p w:rsidR="00FA17A3" w:rsidRPr="006E2E08" w:rsidRDefault="00FA17A3" w:rsidP="00FA17A3">
      <w:pPr>
        <w:numPr>
          <w:ilvl w:val="2"/>
          <w:numId w:val="41"/>
        </w:numPr>
        <w:spacing w:line="276" w:lineRule="auto"/>
        <w:contextualSpacing/>
        <w:jc w:val="both"/>
        <w:rPr>
          <w:rFonts w:eastAsia="Arial,Calibri" w:cstheme="minorHAnsi"/>
        </w:rPr>
      </w:pPr>
      <w:r w:rsidRPr="006E2E08">
        <w:rPr>
          <w:rFonts w:eastAsia="Arial,Calibri" w:cstheme="minorHAnsi"/>
        </w:rPr>
        <w:t xml:space="preserve">Conflictos laborales con Secretarías de Estado, Entidades u Órganos Desconcentrados, Órganos Autónomos y empresas privadas. </w:t>
      </w:r>
    </w:p>
    <w:p w:rsidR="00FA17A3" w:rsidRPr="006E2E08" w:rsidRDefault="00FA17A3" w:rsidP="00FA17A3">
      <w:pPr>
        <w:numPr>
          <w:ilvl w:val="1"/>
          <w:numId w:val="41"/>
        </w:numPr>
        <w:spacing w:line="276" w:lineRule="auto"/>
        <w:contextualSpacing/>
        <w:jc w:val="both"/>
        <w:rPr>
          <w:rFonts w:eastAsia="Arial" w:cstheme="minorHAnsi"/>
        </w:rPr>
      </w:pPr>
      <w:r w:rsidRPr="006E2E08">
        <w:rPr>
          <w:rFonts w:eastAsia="Arial" w:cstheme="minorHAnsi"/>
        </w:rPr>
        <w:t>En caso de tratarse de extranjeros, además verificar que cuenten con la autorización para trabajar en el país, expedida por el Instituto Nacional de Migración.</w:t>
      </w:r>
    </w:p>
    <w:p w:rsidR="00FA17A3" w:rsidRPr="006E2E08" w:rsidRDefault="00FA17A3" w:rsidP="00FA17A3">
      <w:pPr>
        <w:spacing w:line="276" w:lineRule="auto"/>
        <w:ind w:left="1440"/>
        <w:contextualSpacing/>
        <w:jc w:val="both"/>
        <w:rPr>
          <w:rFonts w:eastAsia="Arial" w:cstheme="minorHAnsi"/>
        </w:rPr>
      </w:pPr>
    </w:p>
    <w:p w:rsidR="00FA17A3" w:rsidRPr="006E2E08" w:rsidRDefault="00FA17A3" w:rsidP="00FA17A3">
      <w:pPr>
        <w:spacing w:after="240" w:line="276" w:lineRule="auto"/>
        <w:ind w:left="349" w:firstLine="359"/>
        <w:jc w:val="both"/>
        <w:rPr>
          <w:rFonts w:eastAsia="Arial,Calibri" w:cstheme="minorHAnsi"/>
        </w:rPr>
      </w:pPr>
      <w:r w:rsidRPr="006E2E08">
        <w:rPr>
          <w:rFonts w:eastAsia="Arial,Calibri" w:cstheme="minorHAnsi"/>
        </w:rPr>
        <w:t>(Tiempo límite de cumplimiento: 4 días hábiles posteriores a la solicitud de la COFECE).</w:t>
      </w:r>
    </w:p>
    <w:p w:rsidR="00FA17A3" w:rsidRPr="006E2E08" w:rsidRDefault="00FA17A3" w:rsidP="00FA17A3">
      <w:pPr>
        <w:spacing w:after="240" w:line="276" w:lineRule="auto"/>
        <w:contextualSpacing/>
        <w:jc w:val="both"/>
        <w:rPr>
          <w:rFonts w:eastAsia="Arial" w:cstheme="minorHAnsi"/>
        </w:rPr>
      </w:pPr>
      <w:r w:rsidRPr="006E2E08">
        <w:rPr>
          <w:rFonts w:eastAsia="Arial" w:cstheme="minorHAnsi"/>
        </w:rPr>
        <w:t xml:space="preserve">Ninguno de los entregables contendrá la opinión del proveedor respecto a que candidato se debe seleccionar, debiéndose limitar a expresar lo previsto en la </w:t>
      </w:r>
      <w:r w:rsidRPr="006E2E08">
        <w:rPr>
          <w:rFonts w:eastAsia="Arial" w:cstheme="minorHAnsi"/>
        </w:rPr>
        <w:lastRenderedPageBreak/>
        <w:t>descripción de los entregables, en caso de que se suscite algún incidente en la prestación del servicio, deberá hacerlo saber a la Dirección General de Administración</w:t>
      </w:r>
      <w:r>
        <w:rPr>
          <w:rFonts w:eastAsia="Arial" w:cstheme="minorHAnsi"/>
        </w:rPr>
        <w:t>.</w:t>
      </w:r>
    </w:p>
    <w:p w:rsidR="00FA17A3" w:rsidRPr="006E2E08" w:rsidRDefault="00FA17A3" w:rsidP="00FA17A3">
      <w:pPr>
        <w:spacing w:after="240" w:line="276" w:lineRule="auto"/>
        <w:contextualSpacing/>
        <w:jc w:val="both"/>
        <w:rPr>
          <w:rFonts w:cstheme="minorHAnsi"/>
        </w:rPr>
      </w:pPr>
    </w:p>
    <w:p w:rsidR="00FA17A3" w:rsidRDefault="00FA17A3" w:rsidP="00FA17A3">
      <w:pPr>
        <w:spacing w:after="240" w:line="276" w:lineRule="auto"/>
        <w:contextualSpacing/>
        <w:jc w:val="both"/>
        <w:rPr>
          <w:rFonts w:cstheme="minorHAnsi"/>
        </w:rPr>
      </w:pPr>
      <w:r w:rsidRPr="006E2E08">
        <w:rPr>
          <w:rFonts w:eastAsia="Arial" w:cstheme="minorHAnsi"/>
        </w:rPr>
        <w:t xml:space="preserve">La </w:t>
      </w:r>
      <w:r w:rsidRPr="006E2E08">
        <w:rPr>
          <w:rFonts w:eastAsia="Arial" w:cstheme="minorHAnsi"/>
          <w:lang w:eastAsia="es-MX"/>
        </w:rPr>
        <w:t>Visita de Verificación de Información</w:t>
      </w:r>
      <w:r w:rsidRPr="006E2E08">
        <w:rPr>
          <w:rFonts w:eastAsia="Arial" w:cstheme="minorHAnsi"/>
        </w:rPr>
        <w:t xml:space="preserve">, se deberá basar en la metodología expresada en la descripción del servicio y por ningún motivo deberá contener, </w:t>
      </w:r>
      <w:r w:rsidRPr="006E2E08">
        <w:rPr>
          <w:rFonts w:cstheme="minorHAnsi"/>
        </w:rPr>
        <w:t xml:space="preserve">discapacidad, color de piel, cultura, condición económica, apariencia física, características genéticas, embarazo, lengua, opiniones, preferencias sexuales, identidad o filiación política, estado civil, situación familiar, responsabilidades familiares o por cualquier otro motivo que atente contra la dignidad humana, no encuentre sustento objetivo, racional ni proporcional o tenga por objeto menoscabar los derechos y libertades de las personas o algún dato que pueda considerarse discriminatorio. Lo anterior, será motivo de recisión del contrato. </w:t>
      </w:r>
    </w:p>
    <w:p w:rsidR="00FA17A3" w:rsidRDefault="00FA17A3" w:rsidP="00FA17A3">
      <w:pPr>
        <w:spacing w:after="240" w:line="276" w:lineRule="auto"/>
        <w:contextualSpacing/>
        <w:jc w:val="both"/>
        <w:rPr>
          <w:rFonts w:cstheme="minorHAnsi"/>
        </w:rPr>
      </w:pPr>
    </w:p>
    <w:p w:rsidR="00FA17A3" w:rsidRDefault="00FA17A3" w:rsidP="00FA17A3">
      <w:pPr>
        <w:spacing w:after="240" w:line="276" w:lineRule="auto"/>
        <w:contextualSpacing/>
        <w:jc w:val="both"/>
        <w:rPr>
          <w:rFonts w:cstheme="minorHAnsi"/>
        </w:rPr>
      </w:pPr>
    </w:p>
    <w:tbl>
      <w:tblPr>
        <w:tblStyle w:val="Tablaconcuadrcula2"/>
        <w:tblW w:w="8545" w:type="dxa"/>
        <w:tblLayout w:type="fixed"/>
        <w:tblLook w:val="04A0" w:firstRow="1" w:lastRow="0" w:firstColumn="1" w:lastColumn="0" w:noHBand="0" w:noVBand="1"/>
        <w:tblCaption w:val=""/>
        <w:tblDescription w:val=""/>
      </w:tblPr>
      <w:tblGrid>
        <w:gridCol w:w="7375"/>
        <w:gridCol w:w="1170"/>
      </w:tblGrid>
      <w:tr w:rsidR="00FA17A3" w:rsidRPr="00071FCC" w:rsidTr="00377453">
        <w:trPr>
          <w:trHeight w:val="2267"/>
        </w:trPr>
        <w:tc>
          <w:tcPr>
            <w:tcW w:w="7375" w:type="dxa"/>
            <w:tcBorders>
              <w:top w:val="nil"/>
              <w:bottom w:val="single" w:sz="4" w:space="0" w:color="auto"/>
            </w:tcBorders>
            <w:shd w:val="clear" w:color="auto" w:fill="152D53"/>
            <w:vAlign w:val="center"/>
          </w:tcPr>
          <w:p w:rsidR="00FA17A3" w:rsidRDefault="00FA17A3" w:rsidP="00377453">
            <w:pPr>
              <w:spacing w:line="276" w:lineRule="auto"/>
              <w:jc w:val="center"/>
              <w:rPr>
                <w:rFonts w:eastAsia="Arial" w:cstheme="minorHAnsi"/>
                <w:b/>
                <w:bCs/>
                <w:color w:val="FFFFFF"/>
              </w:rPr>
            </w:pPr>
            <w:r>
              <w:rPr>
                <w:rFonts w:eastAsia="Arial" w:cstheme="minorHAnsi"/>
                <w:b/>
                <w:bCs/>
                <w:color w:val="FFFFFF"/>
              </w:rPr>
              <w:t>TIEMPO LIMITE DE CUMPLIMIENTO Y ENTREGA DE LA EVIDENCIA</w:t>
            </w:r>
          </w:p>
          <w:p w:rsidR="00FA17A3" w:rsidRPr="00071FCC" w:rsidRDefault="00FA17A3" w:rsidP="00377453">
            <w:pPr>
              <w:spacing w:line="276" w:lineRule="auto"/>
              <w:rPr>
                <w:rFonts w:eastAsia="Arial" w:cstheme="minorHAnsi"/>
                <w:b/>
                <w:bCs/>
                <w:color w:val="FFFFFF"/>
              </w:rPr>
            </w:pPr>
          </w:p>
          <w:p w:rsidR="00FA17A3" w:rsidRPr="00071FCC" w:rsidRDefault="00FA17A3" w:rsidP="00377453">
            <w:pPr>
              <w:spacing w:line="276" w:lineRule="auto"/>
              <w:rPr>
                <w:rFonts w:eastAsia="Arial" w:cstheme="minorHAnsi"/>
                <w:b/>
                <w:bCs/>
                <w:color w:val="FFFFFF"/>
                <w:sz w:val="6"/>
              </w:rPr>
            </w:pPr>
          </w:p>
          <w:p w:rsidR="00FA17A3" w:rsidRPr="001C3ABD" w:rsidRDefault="00FA17A3" w:rsidP="00FA17A3">
            <w:pPr>
              <w:pStyle w:val="Prrafodelista"/>
              <w:numPr>
                <w:ilvl w:val="0"/>
                <w:numId w:val="45"/>
              </w:numPr>
              <w:spacing w:line="276" w:lineRule="auto"/>
              <w:contextualSpacing/>
              <w:rPr>
                <w:rFonts w:eastAsia="Arial" w:cstheme="minorHAnsi"/>
                <w:color w:val="FFFFFF"/>
              </w:rPr>
            </w:pPr>
            <w:r w:rsidRPr="001C3ABD">
              <w:rPr>
                <w:rFonts w:eastAsia="Arial" w:cstheme="minorHAnsi"/>
                <w:color w:val="FFFFFF"/>
              </w:rPr>
              <w:t>Evidencia de difusión</w:t>
            </w:r>
          </w:p>
          <w:p w:rsidR="00FA17A3" w:rsidRPr="001C3ABD" w:rsidRDefault="00FA17A3" w:rsidP="00FA17A3">
            <w:pPr>
              <w:pStyle w:val="Prrafodelista"/>
              <w:numPr>
                <w:ilvl w:val="0"/>
                <w:numId w:val="45"/>
              </w:numPr>
              <w:spacing w:line="276" w:lineRule="auto"/>
              <w:contextualSpacing/>
              <w:rPr>
                <w:rFonts w:eastAsia="Arial" w:cstheme="minorHAnsi"/>
                <w:color w:val="FFFFFF"/>
              </w:rPr>
            </w:pPr>
            <w:r w:rsidRPr="001C3ABD">
              <w:rPr>
                <w:rFonts w:eastAsia="Arial" w:cstheme="minorHAnsi"/>
                <w:color w:val="FFFFFF"/>
              </w:rPr>
              <w:t>Proyecto de análisis del currículo de los candidatos</w:t>
            </w:r>
          </w:p>
          <w:p w:rsidR="00FA17A3" w:rsidRPr="001C3ABD" w:rsidRDefault="00FA17A3" w:rsidP="00FA17A3">
            <w:pPr>
              <w:pStyle w:val="Prrafodelista"/>
              <w:numPr>
                <w:ilvl w:val="0"/>
                <w:numId w:val="45"/>
              </w:numPr>
              <w:spacing w:line="276" w:lineRule="auto"/>
              <w:contextualSpacing/>
              <w:rPr>
                <w:rFonts w:eastAsia="Arial" w:cstheme="minorHAnsi"/>
                <w:color w:val="FFFFFF"/>
              </w:rPr>
            </w:pPr>
            <w:r w:rsidRPr="001C3ABD">
              <w:rPr>
                <w:rFonts w:cstheme="minorHAnsi"/>
              </w:rPr>
              <w:t>Administración de las pruebas psicométricas</w:t>
            </w:r>
          </w:p>
          <w:p w:rsidR="00FA17A3" w:rsidRPr="001C3ABD" w:rsidRDefault="00FA17A3" w:rsidP="00FA17A3">
            <w:pPr>
              <w:pStyle w:val="Prrafodelista"/>
              <w:numPr>
                <w:ilvl w:val="0"/>
                <w:numId w:val="45"/>
              </w:numPr>
              <w:spacing w:line="276" w:lineRule="auto"/>
              <w:contextualSpacing/>
              <w:rPr>
                <w:rFonts w:eastAsia="Arial" w:cstheme="minorHAnsi"/>
                <w:color w:val="FFFFFF"/>
              </w:rPr>
            </w:pPr>
            <w:r w:rsidRPr="001C3ABD">
              <w:rPr>
                <w:rFonts w:eastAsia="Arial" w:cstheme="minorHAnsi"/>
                <w:color w:val="FFFFFF"/>
              </w:rPr>
              <w:t>Visita de Verificación de Información al aspirante seleccionado.</w:t>
            </w:r>
          </w:p>
        </w:tc>
        <w:tc>
          <w:tcPr>
            <w:tcW w:w="1170" w:type="dxa"/>
            <w:tcBorders>
              <w:top w:val="nil"/>
              <w:bottom w:val="single" w:sz="4" w:space="0" w:color="D9D9D9" w:themeColor="background1" w:themeShade="D9"/>
            </w:tcBorders>
            <w:shd w:val="clear" w:color="auto" w:fill="76CABC"/>
          </w:tcPr>
          <w:p w:rsidR="00FA17A3" w:rsidRPr="00071FCC" w:rsidRDefault="00FA17A3" w:rsidP="00377453">
            <w:pPr>
              <w:spacing w:after="135"/>
              <w:rPr>
                <w:rFonts w:eastAsia="Arial" w:cstheme="minorHAnsi"/>
                <w:b/>
                <w:bCs/>
                <w:color w:val="FFFFFF"/>
              </w:rPr>
            </w:pPr>
          </w:p>
          <w:p w:rsidR="00FA17A3" w:rsidRDefault="00FA17A3" w:rsidP="00377453">
            <w:pPr>
              <w:spacing w:after="135"/>
              <w:rPr>
                <w:rFonts w:eastAsia="Arial" w:cstheme="minorHAnsi"/>
                <w:b/>
                <w:bCs/>
                <w:color w:val="FFFFFF"/>
              </w:rPr>
            </w:pPr>
          </w:p>
          <w:p w:rsidR="00FA17A3" w:rsidRDefault="00FA17A3" w:rsidP="00377453">
            <w:pPr>
              <w:spacing w:after="135"/>
              <w:rPr>
                <w:rFonts w:eastAsia="Arial" w:cstheme="minorHAnsi"/>
                <w:b/>
                <w:bCs/>
                <w:color w:val="FFFFFF"/>
              </w:rPr>
            </w:pPr>
            <w:r>
              <w:rPr>
                <w:rFonts w:eastAsia="Arial" w:cstheme="minorHAnsi"/>
                <w:b/>
                <w:bCs/>
                <w:color w:val="FFFFFF"/>
              </w:rPr>
              <w:t>1 día</w:t>
            </w:r>
          </w:p>
          <w:p w:rsidR="00FA17A3" w:rsidRDefault="00FA17A3" w:rsidP="00377453">
            <w:pPr>
              <w:spacing w:after="135"/>
              <w:rPr>
                <w:rFonts w:eastAsia="Arial" w:cstheme="minorHAnsi"/>
                <w:b/>
                <w:bCs/>
                <w:color w:val="FFFFFF"/>
              </w:rPr>
            </w:pPr>
            <w:r>
              <w:rPr>
                <w:rFonts w:eastAsia="Arial" w:cstheme="minorHAnsi"/>
                <w:b/>
                <w:bCs/>
                <w:color w:val="FFFFFF"/>
              </w:rPr>
              <w:t>1 día</w:t>
            </w:r>
          </w:p>
          <w:p w:rsidR="00FA17A3" w:rsidRDefault="00FA17A3" w:rsidP="00377453">
            <w:pPr>
              <w:spacing w:after="135"/>
              <w:rPr>
                <w:rFonts w:eastAsia="Arial" w:cstheme="minorHAnsi"/>
                <w:b/>
                <w:bCs/>
                <w:color w:val="FFFFFF"/>
              </w:rPr>
            </w:pPr>
            <w:r>
              <w:rPr>
                <w:rFonts w:eastAsia="Arial" w:cstheme="minorHAnsi"/>
                <w:b/>
                <w:bCs/>
                <w:color w:val="FFFFFF"/>
              </w:rPr>
              <w:t>1 día</w:t>
            </w:r>
          </w:p>
          <w:p w:rsidR="00FA17A3" w:rsidRPr="00BF3E1F" w:rsidRDefault="00FA17A3" w:rsidP="00377453">
            <w:pPr>
              <w:spacing w:after="135"/>
              <w:rPr>
                <w:rFonts w:eastAsia="Arial" w:cstheme="minorHAnsi"/>
                <w:b/>
                <w:bCs/>
                <w:color w:val="FFFFFF"/>
              </w:rPr>
            </w:pPr>
            <w:r>
              <w:rPr>
                <w:rFonts w:eastAsia="Arial" w:cstheme="minorHAnsi"/>
                <w:b/>
                <w:bCs/>
                <w:color w:val="FFFFFF"/>
              </w:rPr>
              <w:t>5 días</w:t>
            </w:r>
          </w:p>
        </w:tc>
      </w:tr>
    </w:tbl>
    <w:p w:rsidR="00FA17A3" w:rsidRDefault="00FA17A3" w:rsidP="00FA17A3">
      <w:pPr>
        <w:spacing w:after="240" w:line="276" w:lineRule="auto"/>
        <w:contextualSpacing/>
        <w:jc w:val="both"/>
        <w:rPr>
          <w:rFonts w:cstheme="minorHAnsi"/>
        </w:rPr>
      </w:pPr>
    </w:p>
    <w:p w:rsidR="00FA17A3" w:rsidRDefault="00FA17A3" w:rsidP="00FA17A3">
      <w:pPr>
        <w:spacing w:after="240" w:line="276" w:lineRule="auto"/>
        <w:contextualSpacing/>
        <w:jc w:val="both"/>
        <w:rPr>
          <w:rFonts w:cstheme="minorHAnsi"/>
        </w:rPr>
      </w:pPr>
    </w:p>
    <w:p w:rsidR="00FA17A3" w:rsidRPr="006E2E08" w:rsidRDefault="00FA17A3" w:rsidP="00FA17A3">
      <w:pPr>
        <w:shd w:val="clear" w:color="auto" w:fill="FFFFFF"/>
        <w:spacing w:after="135" w:line="276" w:lineRule="auto"/>
        <w:jc w:val="both"/>
        <w:rPr>
          <w:rFonts w:eastAsia="Arial" w:cstheme="minorHAnsi"/>
          <w:b/>
          <w:bCs/>
          <w:u w:val="single"/>
        </w:rPr>
      </w:pPr>
    </w:p>
    <w:p w:rsidR="00FA17A3" w:rsidRPr="006E2E08" w:rsidRDefault="00FA17A3" w:rsidP="00FA17A3">
      <w:pPr>
        <w:shd w:val="clear" w:color="auto" w:fill="FFFFFF"/>
        <w:spacing w:after="135" w:line="276" w:lineRule="auto"/>
        <w:jc w:val="both"/>
        <w:rPr>
          <w:rFonts w:eastAsia="Arial" w:cstheme="minorHAnsi"/>
          <w:b/>
          <w:bCs/>
          <w:u w:val="single"/>
        </w:rPr>
      </w:pPr>
      <w:r w:rsidRPr="006E2E08">
        <w:rPr>
          <w:rFonts w:eastAsia="Arial" w:cstheme="minorHAnsi"/>
          <w:b/>
          <w:bCs/>
          <w:u w:val="single"/>
        </w:rPr>
        <w:t>VIGENCIA DEL SERVICIO</w:t>
      </w:r>
    </w:p>
    <w:p w:rsidR="00FA17A3" w:rsidRPr="00206B17" w:rsidRDefault="00FA17A3" w:rsidP="00FA17A3">
      <w:pPr>
        <w:shd w:val="clear" w:color="auto" w:fill="FFFFFF"/>
        <w:spacing w:before="240" w:after="135" w:line="276" w:lineRule="auto"/>
        <w:jc w:val="both"/>
        <w:rPr>
          <w:rFonts w:eastAsia="Arial" w:cstheme="minorHAnsi"/>
        </w:rPr>
      </w:pPr>
      <w:r w:rsidRPr="006E2E08">
        <w:rPr>
          <w:rFonts w:eastAsia="Arial" w:cstheme="minorHAnsi"/>
        </w:rPr>
        <w:t>La vigencia será a partir del día 1 de marzo al 15 de diciembre 2019.</w:t>
      </w:r>
      <w:bookmarkStart w:id="7" w:name="_Hlk535507295"/>
    </w:p>
    <w:p w:rsidR="00FA17A3" w:rsidRPr="006E2E08" w:rsidRDefault="00FA17A3" w:rsidP="00FA17A3">
      <w:pPr>
        <w:shd w:val="clear" w:color="auto" w:fill="FFFFFF"/>
        <w:spacing w:before="240" w:after="240" w:line="276" w:lineRule="auto"/>
        <w:jc w:val="both"/>
        <w:rPr>
          <w:rFonts w:eastAsia="Arial" w:cstheme="minorHAnsi"/>
          <w:b/>
          <w:bCs/>
          <w:u w:val="single"/>
        </w:rPr>
      </w:pPr>
      <w:r>
        <w:rPr>
          <w:rFonts w:eastAsia="Arial" w:cstheme="minorHAnsi"/>
          <w:b/>
          <w:bCs/>
          <w:u w:val="single"/>
        </w:rPr>
        <w:t>FORMA DE COTIZAR</w:t>
      </w:r>
    </w:p>
    <w:p w:rsidR="00FA17A3" w:rsidRDefault="00FA17A3" w:rsidP="00FA17A3">
      <w:pPr>
        <w:shd w:val="clear" w:color="auto" w:fill="FFFFFF"/>
        <w:spacing w:after="240" w:line="276" w:lineRule="auto"/>
        <w:jc w:val="both"/>
        <w:rPr>
          <w:rFonts w:eastAsia="Arial" w:cstheme="minorHAnsi"/>
        </w:rPr>
      </w:pPr>
      <w:bookmarkStart w:id="8" w:name="_Hlk360096"/>
      <w:r w:rsidRPr="006E2E08">
        <w:rPr>
          <w:rFonts w:eastAsia="Arial" w:cstheme="minorHAnsi"/>
        </w:rPr>
        <w:t xml:space="preserve">El monto mínimo </w:t>
      </w:r>
      <w:r>
        <w:rPr>
          <w:rFonts w:eastAsia="Arial" w:cstheme="minorHAnsi"/>
        </w:rPr>
        <w:t xml:space="preserve">promedio </w:t>
      </w:r>
      <w:r w:rsidRPr="006E2E08">
        <w:rPr>
          <w:rFonts w:eastAsia="Arial" w:cstheme="minorHAnsi"/>
        </w:rPr>
        <w:t xml:space="preserve">de convocatorias a publicar será de </w:t>
      </w:r>
      <w:r>
        <w:rPr>
          <w:rFonts w:eastAsia="Arial" w:cstheme="minorHAnsi"/>
        </w:rPr>
        <w:t>52</w:t>
      </w:r>
      <w:r w:rsidRPr="006E2E08">
        <w:rPr>
          <w:rFonts w:eastAsia="Arial" w:cstheme="minorHAnsi"/>
        </w:rPr>
        <w:t xml:space="preserve"> y máximo de 130, estos límites se manifestarán en el contrato. Como precio unitario por convocatoria publicada </w:t>
      </w:r>
      <w:r>
        <w:rPr>
          <w:rFonts w:eastAsia="Arial" w:cstheme="minorHAnsi"/>
        </w:rPr>
        <w:t xml:space="preserve">con ganador y declarada desierta </w:t>
      </w:r>
      <w:r w:rsidRPr="006E2E08">
        <w:rPr>
          <w:rFonts w:eastAsia="Arial" w:cstheme="minorHAnsi"/>
        </w:rPr>
        <w:t xml:space="preserve">con los entregables descritos a continuación, se considerará </w:t>
      </w:r>
      <w:r>
        <w:rPr>
          <w:rFonts w:eastAsia="Arial" w:cstheme="minorHAnsi"/>
        </w:rPr>
        <w:t>lo</w:t>
      </w:r>
      <w:r w:rsidRPr="006E2E08">
        <w:rPr>
          <w:rFonts w:eastAsia="Arial" w:cstheme="minorHAnsi"/>
        </w:rPr>
        <w:t xml:space="preserve"> siguiente:</w:t>
      </w:r>
    </w:p>
    <w:p w:rsidR="00FA17A3" w:rsidRPr="00036614" w:rsidRDefault="00FA17A3" w:rsidP="00FA17A3">
      <w:pPr>
        <w:shd w:val="clear" w:color="auto" w:fill="FFFFFF"/>
        <w:spacing w:after="240" w:line="276" w:lineRule="auto"/>
        <w:jc w:val="both"/>
        <w:rPr>
          <w:rFonts w:eastAsia="Arial" w:cstheme="minorHAnsi"/>
        </w:rPr>
      </w:pPr>
      <w:r w:rsidRPr="00036614">
        <w:rPr>
          <w:rFonts w:eastAsia="Arial" w:cstheme="minorHAnsi"/>
        </w:rPr>
        <w:lastRenderedPageBreak/>
        <w:t>El promedio anual de convocatorias con ganador es de un 70% y de un 30% de convocatorias declaradas desiertas</w:t>
      </w:r>
      <w:r>
        <w:rPr>
          <w:rFonts w:eastAsia="Arial" w:cstheme="minorHAnsi"/>
        </w:rPr>
        <w:t>, lo que servirá de ponderación para la evaluación económica.</w:t>
      </w:r>
    </w:p>
    <w:tbl>
      <w:tblPr>
        <w:tblStyle w:val="Tablaconcuadrcula2"/>
        <w:tblW w:w="9497" w:type="dxa"/>
        <w:tblInd w:w="-5" w:type="dxa"/>
        <w:tblLayout w:type="fixed"/>
        <w:tblLook w:val="04A0" w:firstRow="1" w:lastRow="0" w:firstColumn="1" w:lastColumn="0" w:noHBand="0" w:noVBand="1"/>
        <w:tblCaption w:val=""/>
        <w:tblDescription w:val=""/>
      </w:tblPr>
      <w:tblGrid>
        <w:gridCol w:w="5529"/>
        <w:gridCol w:w="2126"/>
        <w:gridCol w:w="1842"/>
      </w:tblGrid>
      <w:tr w:rsidR="00FA17A3" w:rsidRPr="00071FCC" w:rsidTr="00377453">
        <w:trPr>
          <w:trHeight w:val="461"/>
        </w:trPr>
        <w:tc>
          <w:tcPr>
            <w:tcW w:w="9492" w:type="dxa"/>
            <w:gridSpan w:val="3"/>
            <w:tcBorders>
              <w:top w:val="single" w:sz="4" w:space="0" w:color="auto"/>
              <w:left w:val="single" w:sz="4" w:space="0" w:color="auto"/>
              <w:bottom w:val="nil"/>
              <w:right w:val="single" w:sz="4" w:space="0" w:color="auto"/>
            </w:tcBorders>
            <w:vAlign w:val="center"/>
          </w:tcPr>
          <w:p w:rsidR="00FA17A3" w:rsidRPr="00071FCC" w:rsidRDefault="00FA17A3" w:rsidP="00377453">
            <w:pPr>
              <w:spacing w:after="135"/>
              <w:ind w:left="-391"/>
              <w:jc w:val="center"/>
              <w:rPr>
                <w:rFonts w:eastAsia="Arial" w:cstheme="minorHAnsi"/>
                <w:b/>
                <w:bCs/>
                <w:color w:val="002060"/>
              </w:rPr>
            </w:pPr>
            <w:r w:rsidRPr="00071FCC">
              <w:rPr>
                <w:rFonts w:eastAsia="Arial" w:cstheme="minorHAnsi"/>
                <w:b/>
                <w:bCs/>
                <w:color w:val="002060"/>
              </w:rPr>
              <w:t>Contenido de Publicación de Convocatoria con ganador</w:t>
            </w:r>
          </w:p>
        </w:tc>
      </w:tr>
      <w:tr w:rsidR="00FA17A3" w:rsidRPr="00071FCC" w:rsidTr="00377453">
        <w:trPr>
          <w:trHeight w:val="2267"/>
        </w:trPr>
        <w:tc>
          <w:tcPr>
            <w:tcW w:w="5524" w:type="dxa"/>
            <w:tcBorders>
              <w:top w:val="nil"/>
            </w:tcBorders>
            <w:shd w:val="clear" w:color="auto" w:fill="152D53"/>
            <w:vAlign w:val="center"/>
          </w:tcPr>
          <w:p w:rsidR="00FA17A3" w:rsidRPr="00071FCC" w:rsidRDefault="00FA17A3" w:rsidP="00377453">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FA17A3" w:rsidRPr="00071FCC" w:rsidRDefault="00FA17A3" w:rsidP="00377453">
            <w:pPr>
              <w:spacing w:line="276" w:lineRule="auto"/>
              <w:jc w:val="both"/>
              <w:rPr>
                <w:rFonts w:eastAsia="Arial" w:cstheme="minorHAnsi"/>
                <w:b/>
                <w:bCs/>
                <w:color w:val="FFFFFF"/>
                <w:sz w:val="6"/>
              </w:rPr>
            </w:pPr>
          </w:p>
          <w:p w:rsidR="00FA17A3" w:rsidRPr="00071FCC" w:rsidRDefault="00FA17A3" w:rsidP="00FA17A3">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Evidencia de difusión</w:t>
            </w:r>
          </w:p>
          <w:p w:rsidR="00FA17A3" w:rsidRPr="00071FCC" w:rsidRDefault="00FA17A3" w:rsidP="00FA17A3">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FA17A3" w:rsidRPr="00071FCC" w:rsidRDefault="00FA17A3" w:rsidP="00FA17A3">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 xml:space="preserve">Pre diagnosticar a los candidatos </w:t>
            </w:r>
          </w:p>
          <w:p w:rsidR="00FA17A3" w:rsidRPr="00071FCC" w:rsidRDefault="00FA17A3" w:rsidP="00FA17A3">
            <w:pPr>
              <w:pStyle w:val="Prrafodelista"/>
              <w:numPr>
                <w:ilvl w:val="0"/>
                <w:numId w:val="37"/>
              </w:numPr>
              <w:spacing w:line="276" w:lineRule="auto"/>
              <w:contextualSpacing/>
              <w:rPr>
                <w:rFonts w:eastAsia="Arial" w:cstheme="minorHAnsi"/>
                <w:color w:val="FFFFFF"/>
              </w:rPr>
            </w:pPr>
            <w:r w:rsidRPr="00071FCC">
              <w:rPr>
                <w:rFonts w:cstheme="minorHAnsi"/>
              </w:rPr>
              <w:t>Administración de las pruebas psicométricas</w:t>
            </w:r>
          </w:p>
          <w:p w:rsidR="00FA17A3" w:rsidRPr="00071FCC" w:rsidRDefault="00FA17A3" w:rsidP="00FA17A3">
            <w:pPr>
              <w:pStyle w:val="Prrafodelista"/>
              <w:numPr>
                <w:ilvl w:val="0"/>
                <w:numId w:val="37"/>
              </w:numPr>
              <w:spacing w:line="276" w:lineRule="auto"/>
              <w:contextualSpacing/>
              <w:rPr>
                <w:rFonts w:eastAsia="Arial" w:cstheme="minorHAnsi"/>
                <w:color w:val="FFFFFF"/>
              </w:rPr>
            </w:pPr>
            <w:r w:rsidRPr="00071FCC">
              <w:rPr>
                <w:rFonts w:eastAsia="Arial" w:cstheme="minorHAnsi"/>
                <w:color w:val="FFFFFF"/>
              </w:rPr>
              <w:t>Visita de Verificación de Información al aspirante seleccionado.</w:t>
            </w:r>
          </w:p>
        </w:tc>
        <w:tc>
          <w:tcPr>
            <w:tcW w:w="2126" w:type="dxa"/>
            <w:tcBorders>
              <w:top w:val="nil"/>
            </w:tcBorders>
            <w:shd w:val="clear" w:color="auto" w:fill="76CABC"/>
          </w:tcPr>
          <w:p w:rsidR="00FA17A3" w:rsidRPr="00071FCC" w:rsidRDefault="00FA17A3" w:rsidP="00377453">
            <w:pPr>
              <w:spacing w:after="135"/>
              <w:rPr>
                <w:rFonts w:eastAsia="Arial" w:cstheme="minorHAnsi"/>
                <w:b/>
                <w:bCs/>
                <w:color w:val="FFFFFF"/>
              </w:rPr>
            </w:pPr>
            <w:r w:rsidRPr="00071FCC">
              <w:rPr>
                <w:rFonts w:eastAsia="Arial" w:cstheme="minorHAnsi"/>
                <w:b/>
                <w:bCs/>
                <w:color w:val="FFFFFF"/>
              </w:rPr>
              <w:t>Costo por concepto:</w:t>
            </w:r>
          </w:p>
          <w:p w:rsidR="00FA17A3" w:rsidRPr="00071FCC" w:rsidRDefault="00FA17A3" w:rsidP="00377453">
            <w:pPr>
              <w:pStyle w:val="Prrafodelista"/>
              <w:spacing w:after="135"/>
              <w:rPr>
                <w:rFonts w:eastAsia="Arial" w:cstheme="minorHAnsi"/>
                <w:bCs/>
                <w:color w:val="FFFFFF"/>
              </w:rPr>
            </w:pPr>
          </w:p>
          <w:p w:rsidR="00FA17A3" w:rsidRPr="00071FCC" w:rsidRDefault="00FA17A3" w:rsidP="00FA17A3">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FA17A3" w:rsidRPr="00071FCC" w:rsidRDefault="00FA17A3" w:rsidP="00FA17A3">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FA17A3" w:rsidRPr="00071FCC" w:rsidRDefault="00FA17A3" w:rsidP="00FA17A3">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FA17A3" w:rsidRPr="00071FCC" w:rsidRDefault="00FA17A3" w:rsidP="00FA17A3">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FA17A3" w:rsidRPr="00071FCC" w:rsidRDefault="00FA17A3" w:rsidP="00FA17A3">
            <w:pPr>
              <w:pStyle w:val="Prrafodelista"/>
              <w:numPr>
                <w:ilvl w:val="0"/>
                <w:numId w:val="36"/>
              </w:numPr>
              <w:spacing w:after="135"/>
              <w:contextualSpacing/>
              <w:rPr>
                <w:rFonts w:eastAsia="Arial" w:cstheme="minorHAnsi"/>
                <w:bCs/>
                <w:color w:val="FFFFFF"/>
              </w:rPr>
            </w:pPr>
            <w:r w:rsidRPr="00071FCC">
              <w:rPr>
                <w:rFonts w:eastAsia="Arial" w:cstheme="minorHAnsi"/>
                <w:bCs/>
                <w:color w:val="FFFFFF"/>
              </w:rPr>
              <w:t>$</w:t>
            </w:r>
          </w:p>
          <w:p w:rsidR="00FA17A3" w:rsidRPr="00071FCC" w:rsidRDefault="00FA17A3" w:rsidP="00377453">
            <w:pPr>
              <w:spacing w:after="135"/>
              <w:rPr>
                <w:rFonts w:eastAsia="Arial" w:cstheme="minorHAnsi"/>
                <w:b/>
                <w:bCs/>
                <w:color w:val="FFFFFF"/>
              </w:rPr>
            </w:pPr>
          </w:p>
        </w:tc>
        <w:tc>
          <w:tcPr>
            <w:tcW w:w="1842" w:type="dxa"/>
            <w:tcBorders>
              <w:top w:val="nil"/>
            </w:tcBorders>
            <w:shd w:val="clear" w:color="auto" w:fill="76CABC"/>
          </w:tcPr>
          <w:p w:rsidR="00FA17A3" w:rsidRPr="00071FCC" w:rsidRDefault="00FA17A3" w:rsidP="00377453">
            <w:pPr>
              <w:spacing w:after="135"/>
              <w:rPr>
                <w:rFonts w:eastAsia="Arial" w:cstheme="minorHAnsi"/>
                <w:b/>
                <w:bCs/>
                <w:color w:val="FFFFFF"/>
              </w:rPr>
            </w:pPr>
            <w:r w:rsidRPr="00071FCC">
              <w:rPr>
                <w:rFonts w:eastAsia="Arial" w:cstheme="minorHAnsi"/>
                <w:b/>
                <w:bCs/>
                <w:color w:val="FFFFFF"/>
              </w:rPr>
              <w:t>Valor por convocatoria</w:t>
            </w:r>
          </w:p>
          <w:p w:rsidR="00FA17A3" w:rsidRPr="00071FCC" w:rsidRDefault="00FA17A3" w:rsidP="00377453">
            <w:pPr>
              <w:spacing w:after="135"/>
              <w:rPr>
                <w:rFonts w:eastAsia="Arial" w:cstheme="minorHAnsi"/>
                <w:b/>
                <w:bCs/>
                <w:color w:val="FFFFFF"/>
              </w:rPr>
            </w:pPr>
          </w:p>
        </w:tc>
      </w:tr>
      <w:tr w:rsidR="00FA17A3" w:rsidRPr="008F22B3" w:rsidTr="00377453">
        <w:trPr>
          <w:trHeight w:val="430"/>
        </w:trPr>
        <w:tc>
          <w:tcPr>
            <w:tcW w:w="9492" w:type="dxa"/>
            <w:gridSpan w:val="3"/>
            <w:tcBorders>
              <w:top w:val="single" w:sz="4" w:space="0" w:color="auto"/>
              <w:left w:val="single" w:sz="4" w:space="0" w:color="auto"/>
              <w:bottom w:val="single" w:sz="4" w:space="0" w:color="auto"/>
            </w:tcBorders>
            <w:vAlign w:val="center"/>
          </w:tcPr>
          <w:p w:rsidR="00FA17A3" w:rsidRDefault="00FA17A3" w:rsidP="00377453">
            <w:pPr>
              <w:spacing w:after="135"/>
              <w:jc w:val="center"/>
              <w:rPr>
                <w:rFonts w:eastAsia="Arial" w:cstheme="minorHAnsi"/>
                <w:b/>
                <w:bCs/>
                <w:color w:val="002060"/>
              </w:rPr>
            </w:pPr>
          </w:p>
          <w:p w:rsidR="00FA17A3" w:rsidRPr="00071FCC" w:rsidRDefault="00FA17A3" w:rsidP="00377453">
            <w:pPr>
              <w:spacing w:after="135"/>
              <w:jc w:val="center"/>
              <w:rPr>
                <w:rFonts w:eastAsia="Arial" w:cstheme="minorHAnsi"/>
                <w:b/>
                <w:bCs/>
                <w:color w:val="002060"/>
              </w:rPr>
            </w:pPr>
            <w:r w:rsidRPr="00071FCC">
              <w:rPr>
                <w:rFonts w:eastAsia="Arial" w:cstheme="minorHAnsi"/>
                <w:b/>
                <w:bCs/>
                <w:color w:val="002060"/>
              </w:rPr>
              <w:t>Contenido de Publicación de Convocatoria declarada desierta</w:t>
            </w:r>
          </w:p>
        </w:tc>
      </w:tr>
      <w:tr w:rsidR="00FA17A3" w:rsidRPr="008F22B3" w:rsidTr="00377453">
        <w:trPr>
          <w:trHeight w:val="2267"/>
        </w:trPr>
        <w:tc>
          <w:tcPr>
            <w:tcW w:w="5529" w:type="dxa"/>
            <w:tcBorders>
              <w:top w:val="single" w:sz="4" w:space="0" w:color="auto"/>
            </w:tcBorders>
            <w:shd w:val="clear" w:color="auto" w:fill="152D53"/>
            <w:vAlign w:val="center"/>
          </w:tcPr>
          <w:p w:rsidR="00FA17A3" w:rsidRPr="00071FCC" w:rsidRDefault="00FA17A3" w:rsidP="00377453">
            <w:pPr>
              <w:spacing w:line="276" w:lineRule="auto"/>
              <w:rPr>
                <w:rFonts w:eastAsia="Arial" w:cstheme="minorHAnsi"/>
                <w:b/>
                <w:bCs/>
                <w:color w:val="FFFFFF"/>
              </w:rPr>
            </w:pPr>
            <w:r w:rsidRPr="00071FCC">
              <w:rPr>
                <w:rFonts w:eastAsia="Arial" w:cstheme="minorHAnsi"/>
                <w:b/>
                <w:bCs/>
                <w:color w:val="FFFFFF"/>
              </w:rPr>
              <w:t>Publicación de Convocatoria que al menos deberá incluir:</w:t>
            </w:r>
          </w:p>
          <w:p w:rsidR="00FA17A3" w:rsidRPr="00071FCC" w:rsidRDefault="00FA17A3" w:rsidP="00377453">
            <w:pPr>
              <w:spacing w:line="276" w:lineRule="auto"/>
              <w:rPr>
                <w:rFonts w:eastAsia="Arial" w:cstheme="minorHAnsi"/>
                <w:b/>
                <w:bCs/>
                <w:color w:val="FFFFFF"/>
              </w:rPr>
            </w:pPr>
          </w:p>
          <w:p w:rsidR="00FA17A3" w:rsidRPr="00071FCC" w:rsidRDefault="00FA17A3" w:rsidP="00FA17A3">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Evidencia de difusión</w:t>
            </w:r>
          </w:p>
          <w:p w:rsidR="00FA17A3" w:rsidRPr="00071FCC" w:rsidRDefault="00FA17A3" w:rsidP="00FA17A3">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Proyecto de análisis del currículo de los candidatos</w:t>
            </w:r>
          </w:p>
          <w:p w:rsidR="00FA17A3" w:rsidRPr="00071FCC" w:rsidRDefault="00FA17A3" w:rsidP="00FA17A3">
            <w:pPr>
              <w:pStyle w:val="Prrafodelista"/>
              <w:numPr>
                <w:ilvl w:val="0"/>
                <w:numId w:val="38"/>
              </w:numPr>
              <w:spacing w:line="276" w:lineRule="auto"/>
              <w:contextualSpacing/>
              <w:rPr>
                <w:rFonts w:eastAsia="Arial" w:cstheme="minorHAnsi"/>
                <w:color w:val="FFFFFF"/>
              </w:rPr>
            </w:pPr>
            <w:r w:rsidRPr="00071FCC">
              <w:rPr>
                <w:rFonts w:eastAsia="Arial" w:cstheme="minorHAnsi"/>
                <w:color w:val="FFFFFF"/>
              </w:rPr>
              <w:t xml:space="preserve">Pre diagnosticar a los candidatos </w:t>
            </w:r>
          </w:p>
          <w:p w:rsidR="00FA17A3" w:rsidRPr="00071FCC" w:rsidRDefault="00FA17A3" w:rsidP="00FA17A3">
            <w:pPr>
              <w:pStyle w:val="Prrafodelista"/>
              <w:numPr>
                <w:ilvl w:val="0"/>
                <w:numId w:val="38"/>
              </w:numPr>
              <w:spacing w:line="276" w:lineRule="auto"/>
              <w:contextualSpacing/>
              <w:rPr>
                <w:rFonts w:eastAsia="Arial" w:cstheme="minorHAnsi"/>
                <w:color w:val="FFFFFF"/>
              </w:rPr>
            </w:pPr>
            <w:r w:rsidRPr="00071FCC">
              <w:rPr>
                <w:rFonts w:cstheme="minorHAnsi"/>
              </w:rPr>
              <w:t>Administración de las pruebas psicométricas</w:t>
            </w:r>
          </w:p>
        </w:tc>
        <w:tc>
          <w:tcPr>
            <w:tcW w:w="2126" w:type="dxa"/>
            <w:tcBorders>
              <w:top w:val="single" w:sz="4" w:space="0" w:color="auto"/>
            </w:tcBorders>
            <w:shd w:val="clear" w:color="auto" w:fill="76CABC"/>
          </w:tcPr>
          <w:p w:rsidR="00FA17A3" w:rsidRPr="00071FCC" w:rsidRDefault="00FA17A3" w:rsidP="00377453">
            <w:pPr>
              <w:spacing w:after="135"/>
              <w:rPr>
                <w:rFonts w:eastAsia="Arial" w:cstheme="minorHAnsi"/>
                <w:b/>
                <w:bCs/>
                <w:color w:val="FFFFFF"/>
              </w:rPr>
            </w:pPr>
            <w:r w:rsidRPr="00071FCC">
              <w:rPr>
                <w:rFonts w:eastAsia="Arial" w:cstheme="minorHAnsi"/>
                <w:b/>
                <w:bCs/>
                <w:color w:val="FFFFFF"/>
              </w:rPr>
              <w:t>Costo por concepto:</w:t>
            </w:r>
          </w:p>
          <w:p w:rsidR="00FA17A3" w:rsidRPr="00071FCC" w:rsidRDefault="00FA17A3" w:rsidP="00377453">
            <w:pPr>
              <w:pStyle w:val="Prrafodelista"/>
              <w:spacing w:after="135"/>
              <w:rPr>
                <w:rFonts w:eastAsia="Arial" w:cstheme="minorHAnsi"/>
                <w:bCs/>
                <w:color w:val="FFFFFF"/>
              </w:rPr>
            </w:pPr>
          </w:p>
          <w:p w:rsidR="00FA17A3" w:rsidRDefault="00FA17A3" w:rsidP="00FA17A3">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FA17A3" w:rsidRPr="00071FCC" w:rsidRDefault="00FA17A3" w:rsidP="00FA17A3">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FA17A3" w:rsidRDefault="00FA17A3" w:rsidP="00FA17A3">
            <w:pPr>
              <w:pStyle w:val="Prrafodelista"/>
              <w:numPr>
                <w:ilvl w:val="0"/>
                <w:numId w:val="39"/>
              </w:numPr>
              <w:spacing w:after="135"/>
              <w:contextualSpacing/>
              <w:rPr>
                <w:rFonts w:eastAsia="Arial" w:cstheme="minorHAnsi"/>
                <w:bCs/>
                <w:color w:val="FFFFFF"/>
              </w:rPr>
            </w:pPr>
            <w:r>
              <w:rPr>
                <w:rFonts w:eastAsia="Arial" w:cstheme="minorHAnsi"/>
                <w:bCs/>
                <w:color w:val="FFFFFF"/>
              </w:rPr>
              <w:t>$</w:t>
            </w:r>
          </w:p>
          <w:p w:rsidR="00FA17A3" w:rsidRPr="00071FCC" w:rsidRDefault="00FA17A3" w:rsidP="00FA17A3">
            <w:pPr>
              <w:pStyle w:val="Prrafodelista"/>
              <w:numPr>
                <w:ilvl w:val="0"/>
                <w:numId w:val="39"/>
              </w:numPr>
              <w:spacing w:after="135"/>
              <w:contextualSpacing/>
              <w:rPr>
                <w:rFonts w:eastAsia="Arial" w:cstheme="minorHAnsi"/>
                <w:b/>
                <w:bCs/>
                <w:color w:val="FFFFFF"/>
              </w:rPr>
            </w:pPr>
            <w:r>
              <w:rPr>
                <w:rFonts w:eastAsia="Arial" w:cstheme="minorHAnsi"/>
                <w:bCs/>
                <w:color w:val="FFFFFF"/>
              </w:rPr>
              <w:t>$</w:t>
            </w:r>
          </w:p>
        </w:tc>
        <w:tc>
          <w:tcPr>
            <w:tcW w:w="1837" w:type="dxa"/>
            <w:tcBorders>
              <w:top w:val="single" w:sz="4" w:space="0" w:color="auto"/>
            </w:tcBorders>
            <w:shd w:val="clear" w:color="auto" w:fill="76CABC"/>
          </w:tcPr>
          <w:p w:rsidR="00FA17A3" w:rsidRPr="00071FCC" w:rsidRDefault="00FA17A3" w:rsidP="00377453">
            <w:pPr>
              <w:spacing w:after="135"/>
              <w:rPr>
                <w:rFonts w:eastAsia="Arial" w:cstheme="minorHAnsi"/>
                <w:b/>
                <w:bCs/>
                <w:color w:val="FFFFFF"/>
              </w:rPr>
            </w:pPr>
            <w:r w:rsidRPr="00071FCC">
              <w:rPr>
                <w:rFonts w:eastAsia="Arial" w:cstheme="minorHAnsi"/>
                <w:b/>
                <w:bCs/>
                <w:color w:val="FFFFFF"/>
              </w:rPr>
              <w:t>Valor por convocatoria</w:t>
            </w:r>
          </w:p>
          <w:p w:rsidR="00FA17A3" w:rsidRPr="00071FCC" w:rsidRDefault="00FA17A3" w:rsidP="00377453">
            <w:pPr>
              <w:spacing w:after="135"/>
              <w:rPr>
                <w:rFonts w:eastAsia="Arial" w:cstheme="minorHAnsi"/>
                <w:b/>
                <w:bCs/>
                <w:color w:val="FFFFFF"/>
              </w:rPr>
            </w:pPr>
          </w:p>
        </w:tc>
      </w:tr>
    </w:tbl>
    <w:p w:rsidR="00FA17A3" w:rsidRDefault="00FA17A3" w:rsidP="00FA17A3">
      <w:pPr>
        <w:shd w:val="clear" w:color="auto" w:fill="FFFFFF"/>
        <w:spacing w:after="240" w:line="276" w:lineRule="auto"/>
        <w:jc w:val="both"/>
        <w:rPr>
          <w:rFonts w:eastAsia="Arial" w:cstheme="minorHAnsi"/>
        </w:rPr>
      </w:pPr>
    </w:p>
    <w:bookmarkEnd w:id="7"/>
    <w:bookmarkEnd w:id="8"/>
    <w:p w:rsidR="00FA17A3" w:rsidRPr="006E2E08" w:rsidRDefault="00FA17A3" w:rsidP="00FA17A3">
      <w:pPr>
        <w:shd w:val="clear" w:color="auto" w:fill="FFFFFF"/>
        <w:spacing w:before="240" w:after="135"/>
        <w:jc w:val="both"/>
        <w:rPr>
          <w:rFonts w:eastAsia="Arial" w:cstheme="minorHAnsi"/>
          <w:b/>
          <w:bCs/>
          <w:u w:val="single"/>
        </w:rPr>
      </w:pPr>
      <w:r w:rsidRPr="006E2E08">
        <w:rPr>
          <w:rFonts w:eastAsia="Arial" w:cstheme="minorHAnsi"/>
          <w:b/>
          <w:bCs/>
          <w:u w:val="single"/>
        </w:rPr>
        <w:t>FORMA DE PAGO DEL SERVICIO</w:t>
      </w:r>
    </w:p>
    <w:p w:rsidR="00FA17A3" w:rsidRPr="006E2E08" w:rsidRDefault="00FA17A3" w:rsidP="00FA17A3">
      <w:pPr>
        <w:shd w:val="clear" w:color="auto" w:fill="FFFFFF"/>
        <w:spacing w:before="240" w:after="135" w:line="276" w:lineRule="auto"/>
        <w:jc w:val="both"/>
        <w:rPr>
          <w:rFonts w:eastAsia="Arial" w:cstheme="minorHAnsi"/>
        </w:rPr>
      </w:pPr>
      <w:r w:rsidRPr="00206B17">
        <w:rPr>
          <w:rFonts w:eastAsia="Arial" w:cstheme="minorHAnsi"/>
          <w:b/>
        </w:rPr>
        <w:t>Exhibiciones mensuales</w:t>
      </w:r>
      <w:r w:rsidRPr="006E2E08">
        <w:rPr>
          <w:rFonts w:eastAsia="Arial" w:cstheme="minorHAnsi"/>
        </w:rPr>
        <w:t xml:space="preserve">, de conformidad con los costos unitarios devengados y recibidos a entera satisfacción de la </w:t>
      </w:r>
      <w:r>
        <w:rPr>
          <w:rFonts w:eastAsia="Arial" w:cstheme="minorHAnsi"/>
        </w:rPr>
        <w:t xml:space="preserve">Coordinación General </w:t>
      </w:r>
      <w:r w:rsidRPr="006E2E08">
        <w:rPr>
          <w:rFonts w:eastAsia="Arial" w:cstheme="minorHAnsi"/>
        </w:rPr>
        <w:t>de Ingreso, Capacitación, Evaluación y Desarrollo Profesional, para ello el prestador del servicio deberá presentar su factura con los datos fiscales de la Comisión Federal de Competencia Económica y los entregables descritos en el presente anexo técnico.</w:t>
      </w:r>
    </w:p>
    <w:p w:rsidR="00FA17A3" w:rsidRPr="008F22B3" w:rsidRDefault="00FA17A3" w:rsidP="00FA17A3">
      <w:pPr>
        <w:shd w:val="clear" w:color="auto" w:fill="FFFFFF"/>
        <w:spacing w:before="240" w:after="135" w:line="276" w:lineRule="auto"/>
        <w:jc w:val="both"/>
        <w:rPr>
          <w:rFonts w:eastAsia="Arial" w:cstheme="minorHAnsi"/>
          <w:sz w:val="20"/>
          <w:szCs w:val="20"/>
        </w:rPr>
      </w:pPr>
      <w:r w:rsidRPr="006E2E08">
        <w:rPr>
          <w:rFonts w:eastAsia="Arial" w:cstheme="minorHAnsi"/>
        </w:rPr>
        <w:t>Lo anterior dentro de la duración del contrato. Como contraprestación por los servicios enlistados en el presente anexo técnico, la COFECE se compromete a pagar al proveedor, con base en la siguiente tabla:</w:t>
      </w:r>
    </w:p>
    <w:tbl>
      <w:tblPr>
        <w:tblStyle w:val="Tablaconcuadrcula2"/>
        <w:tblW w:w="5000" w:type="pct"/>
        <w:tblLook w:val="04A0" w:firstRow="1" w:lastRow="0" w:firstColumn="1" w:lastColumn="0" w:noHBand="0" w:noVBand="1"/>
      </w:tblPr>
      <w:tblGrid>
        <w:gridCol w:w="6335"/>
        <w:gridCol w:w="2493"/>
      </w:tblGrid>
      <w:tr w:rsidR="00FA17A3" w:rsidRPr="008F22B3" w:rsidTr="00377453">
        <w:trPr>
          <w:trHeight w:val="553"/>
        </w:trPr>
        <w:tc>
          <w:tcPr>
            <w:tcW w:w="3588" w:type="pct"/>
            <w:shd w:val="clear" w:color="auto" w:fill="74CCBC"/>
          </w:tcPr>
          <w:p w:rsidR="00FA17A3" w:rsidRPr="008F22B3" w:rsidRDefault="00FA17A3" w:rsidP="00377453">
            <w:pPr>
              <w:spacing w:before="240" w:line="276" w:lineRule="auto"/>
              <w:jc w:val="center"/>
              <w:rPr>
                <w:rFonts w:cstheme="minorHAnsi"/>
                <w:b/>
                <w:sz w:val="32"/>
                <w:szCs w:val="32"/>
              </w:rPr>
            </w:pPr>
            <w:r w:rsidRPr="008F22B3">
              <w:rPr>
                <w:rFonts w:eastAsia="Arial" w:cstheme="minorHAnsi"/>
                <w:b/>
                <w:bCs/>
                <w:color w:val="FFFFFF"/>
              </w:rPr>
              <w:lastRenderedPageBreak/>
              <w:t>Publicación de Convocatoria que al menos deberá incluir:</w:t>
            </w:r>
          </w:p>
        </w:tc>
        <w:tc>
          <w:tcPr>
            <w:tcW w:w="1412" w:type="pct"/>
            <w:shd w:val="clear" w:color="auto" w:fill="76CABC"/>
            <w:vAlign w:val="center"/>
          </w:tcPr>
          <w:p w:rsidR="00FA17A3" w:rsidRPr="008F22B3" w:rsidRDefault="00FA17A3" w:rsidP="00377453">
            <w:pPr>
              <w:spacing w:after="135"/>
              <w:rPr>
                <w:rFonts w:eastAsia="Arial" w:cstheme="minorHAnsi"/>
                <w:b/>
                <w:bCs/>
                <w:color w:val="FFFFFF"/>
              </w:rPr>
            </w:pPr>
            <w:r w:rsidRPr="008F22B3">
              <w:rPr>
                <w:rFonts w:eastAsia="Arial" w:cstheme="minorHAnsi"/>
                <w:b/>
                <w:bCs/>
                <w:color w:val="FFFFFF"/>
              </w:rPr>
              <w:t>V</w:t>
            </w:r>
            <w:r>
              <w:rPr>
                <w:rFonts w:eastAsia="Arial" w:cstheme="minorHAnsi"/>
                <w:b/>
                <w:bCs/>
                <w:color w:val="FFFFFF"/>
              </w:rPr>
              <w:t>alor mínimo y máximo</w:t>
            </w:r>
          </w:p>
        </w:tc>
      </w:tr>
      <w:tr w:rsidR="00FA17A3" w:rsidRPr="008F22B3" w:rsidTr="00377453">
        <w:trPr>
          <w:trHeight w:val="803"/>
        </w:trPr>
        <w:tc>
          <w:tcPr>
            <w:tcW w:w="3588" w:type="pct"/>
            <w:vMerge w:val="restart"/>
            <w:shd w:val="clear" w:color="auto" w:fill="152D53"/>
            <w:vAlign w:val="center"/>
          </w:tcPr>
          <w:p w:rsidR="00FA17A3" w:rsidRPr="006E2E08" w:rsidRDefault="00FA17A3" w:rsidP="00377453">
            <w:pPr>
              <w:spacing w:line="276" w:lineRule="auto"/>
              <w:jc w:val="both"/>
              <w:rPr>
                <w:rFonts w:eastAsia="Arial" w:cstheme="minorHAnsi"/>
                <w:b/>
                <w:bCs/>
                <w:color w:val="FFFFFF"/>
                <w:sz w:val="10"/>
              </w:rPr>
            </w:pPr>
          </w:p>
          <w:p w:rsidR="00FA17A3" w:rsidRPr="008F22B3" w:rsidRDefault="00FA17A3" w:rsidP="00FA17A3">
            <w:pPr>
              <w:numPr>
                <w:ilvl w:val="2"/>
                <w:numId w:val="40"/>
              </w:numPr>
              <w:spacing w:line="276" w:lineRule="auto"/>
              <w:ind w:left="447"/>
              <w:jc w:val="both"/>
              <w:rPr>
                <w:rFonts w:eastAsia="Arial" w:cstheme="minorHAnsi"/>
                <w:color w:val="FFFFFF"/>
                <w:sz w:val="20"/>
                <w:szCs w:val="20"/>
              </w:rPr>
            </w:pPr>
            <w:bookmarkStart w:id="9" w:name="_Hlk352620"/>
            <w:r w:rsidRPr="008F22B3">
              <w:rPr>
                <w:rFonts w:eastAsia="Arial" w:cstheme="minorHAnsi"/>
                <w:color w:val="FFFFFF"/>
                <w:sz w:val="20"/>
                <w:szCs w:val="20"/>
              </w:rPr>
              <w:t>Evidencia de difusión</w:t>
            </w:r>
          </w:p>
          <w:p w:rsidR="00FA17A3" w:rsidRPr="008F22B3" w:rsidRDefault="00FA17A3" w:rsidP="00FA17A3">
            <w:pPr>
              <w:numPr>
                <w:ilvl w:val="2"/>
                <w:numId w:val="40"/>
              </w:numPr>
              <w:spacing w:line="276" w:lineRule="auto"/>
              <w:ind w:left="447"/>
              <w:jc w:val="both"/>
              <w:rPr>
                <w:rFonts w:eastAsia="Arial" w:cstheme="minorHAnsi"/>
                <w:color w:val="FFFFFF"/>
                <w:sz w:val="20"/>
                <w:szCs w:val="20"/>
              </w:rPr>
            </w:pPr>
            <w:r w:rsidRPr="008F22B3">
              <w:rPr>
                <w:rFonts w:eastAsia="Arial" w:cstheme="minorHAnsi"/>
                <w:color w:val="FFFFFF"/>
                <w:sz w:val="20"/>
                <w:szCs w:val="20"/>
              </w:rPr>
              <w:t>Proyecto de análisis del currículo de los candidatos</w:t>
            </w:r>
          </w:p>
          <w:p w:rsidR="00FA17A3" w:rsidRPr="008F22B3" w:rsidRDefault="00FA17A3" w:rsidP="00FA17A3">
            <w:pPr>
              <w:numPr>
                <w:ilvl w:val="2"/>
                <w:numId w:val="40"/>
              </w:numPr>
              <w:spacing w:line="276" w:lineRule="auto"/>
              <w:ind w:left="447"/>
              <w:jc w:val="both"/>
              <w:rPr>
                <w:rFonts w:eastAsia="Arial" w:cstheme="minorHAnsi"/>
                <w:color w:val="FFFFFF"/>
                <w:sz w:val="20"/>
                <w:szCs w:val="20"/>
              </w:rPr>
            </w:pPr>
            <w:r w:rsidRPr="008F22B3">
              <w:rPr>
                <w:rFonts w:eastAsia="Arial" w:cstheme="minorHAnsi"/>
                <w:color w:val="FFFFFF"/>
                <w:sz w:val="20"/>
                <w:szCs w:val="20"/>
              </w:rPr>
              <w:t>Administración de las pruebas psicométricas</w:t>
            </w:r>
          </w:p>
          <w:p w:rsidR="00FA17A3" w:rsidRDefault="00FA17A3" w:rsidP="00377453">
            <w:pPr>
              <w:spacing w:line="276" w:lineRule="auto"/>
              <w:jc w:val="both"/>
              <w:rPr>
                <w:rFonts w:eastAsia="Arial" w:cstheme="minorHAnsi"/>
                <w:sz w:val="20"/>
                <w:szCs w:val="20"/>
                <w:lang w:eastAsia="es-MX"/>
              </w:rPr>
            </w:pPr>
            <w:r w:rsidRPr="008F22B3">
              <w:rPr>
                <w:rFonts w:eastAsia="Arial" w:cstheme="minorHAnsi"/>
                <w:sz w:val="20"/>
                <w:szCs w:val="20"/>
                <w:lang w:eastAsia="es-MX"/>
              </w:rPr>
              <w:t xml:space="preserve"> -      </w:t>
            </w:r>
            <w:r>
              <w:rPr>
                <w:rFonts w:eastAsia="Arial" w:cstheme="minorHAnsi"/>
                <w:sz w:val="20"/>
                <w:szCs w:val="20"/>
                <w:lang w:eastAsia="es-MX"/>
              </w:rPr>
              <w:t xml:space="preserve"> </w:t>
            </w:r>
            <w:r w:rsidRPr="008F22B3">
              <w:rPr>
                <w:rFonts w:eastAsia="Arial" w:cstheme="minorHAnsi"/>
                <w:color w:val="FFFFFF"/>
                <w:sz w:val="20"/>
                <w:szCs w:val="20"/>
              </w:rPr>
              <w:t xml:space="preserve">Visita de Verificación de Información </w:t>
            </w:r>
            <w:r w:rsidRPr="008F22B3">
              <w:rPr>
                <w:rFonts w:eastAsia="Arial" w:cstheme="minorHAnsi"/>
                <w:sz w:val="20"/>
                <w:szCs w:val="20"/>
                <w:lang w:eastAsia="es-MX"/>
              </w:rPr>
              <w:t>del aspirante seleccionado</w:t>
            </w:r>
          </w:p>
          <w:bookmarkEnd w:id="9"/>
          <w:p w:rsidR="00FA17A3" w:rsidRPr="006E2E08" w:rsidRDefault="00FA17A3" w:rsidP="00377453">
            <w:pPr>
              <w:spacing w:line="276" w:lineRule="auto"/>
              <w:jc w:val="both"/>
              <w:rPr>
                <w:rFonts w:eastAsia="Arial" w:cstheme="minorHAnsi"/>
                <w:sz w:val="10"/>
              </w:rPr>
            </w:pPr>
          </w:p>
        </w:tc>
        <w:tc>
          <w:tcPr>
            <w:tcW w:w="1412" w:type="pct"/>
            <w:vAlign w:val="center"/>
          </w:tcPr>
          <w:p w:rsidR="00FA17A3" w:rsidRPr="008F22B3" w:rsidRDefault="00FA17A3" w:rsidP="00377453">
            <w:pPr>
              <w:spacing w:after="135"/>
              <w:jc w:val="center"/>
              <w:rPr>
                <w:rFonts w:eastAsia="Arial" w:cstheme="minorHAnsi"/>
                <w:b/>
                <w:bCs/>
                <w:color w:val="002060"/>
              </w:rPr>
            </w:pPr>
            <w:r w:rsidRPr="008F22B3">
              <w:rPr>
                <w:rFonts w:eastAsia="Arial" w:cstheme="minorHAnsi"/>
                <w:b/>
                <w:bCs/>
                <w:color w:val="002060"/>
                <w:sz w:val="18"/>
              </w:rPr>
              <w:t xml:space="preserve">Mínimo </w:t>
            </w:r>
            <w:r>
              <w:rPr>
                <w:rFonts w:eastAsia="Arial" w:cstheme="minorHAnsi"/>
                <w:b/>
                <w:bCs/>
                <w:color w:val="002060"/>
                <w:sz w:val="18"/>
              </w:rPr>
              <w:t>52</w:t>
            </w:r>
            <w:r w:rsidRPr="008F22B3">
              <w:rPr>
                <w:rFonts w:eastAsia="Arial" w:cstheme="minorHAnsi"/>
                <w:b/>
                <w:bCs/>
                <w:color w:val="002060"/>
                <w:sz w:val="18"/>
              </w:rPr>
              <w:t xml:space="preserve"> convocatorias</w:t>
            </w:r>
          </w:p>
        </w:tc>
      </w:tr>
      <w:tr w:rsidR="00FA17A3" w:rsidRPr="008F22B3" w:rsidTr="00377453">
        <w:trPr>
          <w:trHeight w:val="431"/>
        </w:trPr>
        <w:tc>
          <w:tcPr>
            <w:tcW w:w="3588" w:type="pct"/>
            <w:vMerge/>
            <w:shd w:val="clear" w:color="auto" w:fill="152D53"/>
            <w:vAlign w:val="center"/>
          </w:tcPr>
          <w:p w:rsidR="00FA17A3" w:rsidRPr="008F22B3" w:rsidRDefault="00FA17A3" w:rsidP="00377453">
            <w:pPr>
              <w:spacing w:line="276" w:lineRule="auto"/>
              <w:jc w:val="both"/>
              <w:rPr>
                <w:rFonts w:eastAsia="Arial" w:cstheme="minorHAnsi"/>
                <w:b/>
                <w:bCs/>
                <w:color w:val="FFFFFF"/>
              </w:rPr>
            </w:pPr>
          </w:p>
        </w:tc>
        <w:tc>
          <w:tcPr>
            <w:tcW w:w="1412" w:type="pct"/>
            <w:vAlign w:val="center"/>
          </w:tcPr>
          <w:p w:rsidR="00FA17A3" w:rsidRPr="008F22B3" w:rsidRDefault="00FA17A3" w:rsidP="00377453">
            <w:pPr>
              <w:spacing w:after="135"/>
              <w:jc w:val="center"/>
              <w:rPr>
                <w:rFonts w:eastAsia="Arial" w:cstheme="minorHAnsi"/>
                <w:b/>
                <w:bCs/>
                <w:color w:val="002060"/>
              </w:rPr>
            </w:pPr>
            <w:r w:rsidRPr="008F22B3">
              <w:rPr>
                <w:rFonts w:eastAsia="Arial" w:cstheme="minorHAnsi"/>
                <w:b/>
                <w:bCs/>
                <w:color w:val="002060"/>
                <w:sz w:val="18"/>
              </w:rPr>
              <w:t>Máximo 130 convocatorias</w:t>
            </w:r>
          </w:p>
        </w:tc>
      </w:tr>
    </w:tbl>
    <w:p w:rsidR="00FA17A3" w:rsidRPr="006E2E08" w:rsidRDefault="00FA17A3" w:rsidP="00FA17A3">
      <w:pPr>
        <w:shd w:val="clear" w:color="auto" w:fill="FFFFFF"/>
        <w:spacing w:before="240" w:after="135" w:line="276" w:lineRule="auto"/>
        <w:jc w:val="both"/>
        <w:rPr>
          <w:rFonts w:eastAsia="Arial" w:cstheme="minorHAnsi"/>
          <w:b/>
          <w:bCs/>
          <w:u w:val="single"/>
        </w:rPr>
      </w:pPr>
      <w:r w:rsidRPr="006E2E08">
        <w:rPr>
          <w:rFonts w:eastAsia="Arial" w:cstheme="minorHAnsi"/>
          <w:b/>
          <w:bCs/>
          <w:u w:val="single"/>
        </w:rPr>
        <w:t xml:space="preserve">El pago correspondiente al mes de diciembre estará sujeto a las disposiciones que emita la </w:t>
      </w:r>
      <w:r>
        <w:rPr>
          <w:rFonts w:eastAsia="Arial" w:cstheme="minorHAnsi"/>
          <w:b/>
          <w:bCs/>
          <w:u w:val="single"/>
        </w:rPr>
        <w:t>Dirección Ejecutiva</w:t>
      </w:r>
      <w:r w:rsidRPr="006E2E08">
        <w:rPr>
          <w:rFonts w:eastAsia="Arial" w:cstheme="minorHAnsi"/>
          <w:b/>
          <w:bCs/>
          <w:u w:val="single"/>
        </w:rPr>
        <w:t xml:space="preserve"> de Presupuesto y Finanzas para el cierre del ejercicio 2019.</w:t>
      </w:r>
    </w:p>
    <w:p w:rsidR="00FA17A3" w:rsidRPr="006E2E08" w:rsidRDefault="00FA17A3" w:rsidP="00FA17A3">
      <w:pPr>
        <w:shd w:val="clear" w:color="auto" w:fill="FFFFFF"/>
        <w:spacing w:before="240" w:after="135" w:line="276" w:lineRule="auto"/>
        <w:jc w:val="both"/>
        <w:rPr>
          <w:rFonts w:eastAsia="Arial" w:cstheme="minorHAnsi"/>
        </w:rPr>
      </w:pPr>
      <w:r w:rsidRPr="006E2E08">
        <w:rPr>
          <w:rFonts w:eastAsia="Arial" w:cstheme="minorHAnsi"/>
          <w:b/>
          <w:bCs/>
          <w:u w:val="single"/>
        </w:rPr>
        <w:t>PENAS CONVENCIONALES</w:t>
      </w:r>
      <w:r>
        <w:rPr>
          <w:rFonts w:eastAsia="Arial" w:cstheme="minorHAnsi"/>
          <w:b/>
          <w:bCs/>
          <w:u w:val="single"/>
        </w:rPr>
        <w:t xml:space="preserve"> Y DEDUCTIVAS</w:t>
      </w:r>
    </w:p>
    <w:p w:rsidR="00FA17A3" w:rsidRDefault="00FA17A3" w:rsidP="00FA17A3">
      <w:pPr>
        <w:jc w:val="both"/>
      </w:pPr>
      <w:r>
        <w:t>En caso de que el prestador no cumpla con alguno de los entregables descritos en el presente anexo técnico, se descontará del costo total de la convocatoria el costo respectivo por ese entregable.</w:t>
      </w:r>
    </w:p>
    <w:p w:rsidR="00FA17A3" w:rsidRDefault="00FA17A3" w:rsidP="00FA17A3">
      <w:pPr>
        <w:jc w:val="both"/>
      </w:pPr>
    </w:p>
    <w:p w:rsidR="00FA17A3" w:rsidRDefault="00FA17A3" w:rsidP="00FA17A3">
      <w:pPr>
        <w:jc w:val="both"/>
      </w:pPr>
      <w:r>
        <w:t xml:space="preserve">El prestador, deberá cumplir con los entregables descritos a entera satisfacción durante la solicitud de un proceso de convocatoria, en caso contrario de le aplicará una pena deductiva sobre el 20% sobre el costo total de la convocatoria antes de IVA el cual deberá ser depositado por el Prestador en la cuenta de la COFECE. </w:t>
      </w:r>
    </w:p>
    <w:p w:rsidR="00FA17A3" w:rsidRDefault="00FA17A3" w:rsidP="00FA17A3">
      <w:pPr>
        <w:jc w:val="both"/>
      </w:pPr>
    </w:p>
    <w:p w:rsidR="00FA17A3" w:rsidRDefault="00FA17A3" w:rsidP="00FA17A3">
      <w:pPr>
        <w:jc w:val="both"/>
      </w:pPr>
      <w:r>
        <w:t>Se aplicarán penas convencionales por cada día de demora en los tiempos descritos, en caso de que El Prestador entregue fuera del tiempo los entregables, mismas que serán calculadas sobre el 0.5% del valor de la convocatoria antes del IVA.</w:t>
      </w:r>
    </w:p>
    <w:p w:rsidR="00017370" w:rsidRDefault="00017370" w:rsidP="00FA17A3">
      <w:pPr>
        <w:jc w:val="both"/>
      </w:pPr>
    </w:p>
    <w:p w:rsidR="00017370" w:rsidRDefault="00017370" w:rsidP="00017370"/>
    <w:p w:rsidR="00017370" w:rsidRDefault="00017370" w:rsidP="00017370"/>
    <w:p w:rsidR="00017370" w:rsidRDefault="00017370" w:rsidP="00017370"/>
    <w:p w:rsidR="00017370" w:rsidRDefault="00017370" w:rsidP="00017370"/>
    <w:p w:rsidR="00017370" w:rsidRDefault="00017370" w:rsidP="00017370"/>
    <w:p w:rsidR="00017370" w:rsidRDefault="00017370" w:rsidP="00017370"/>
    <w:p w:rsidR="00017370" w:rsidRDefault="00017370" w:rsidP="00017370"/>
    <w:p w:rsidR="00017370" w:rsidRDefault="00017370" w:rsidP="00017370"/>
    <w:p w:rsidR="00017370" w:rsidRDefault="00017370" w:rsidP="00017370"/>
    <w:p w:rsidR="00017370" w:rsidRDefault="00017370" w:rsidP="00497CDC">
      <w:pPr>
        <w:jc w:val="center"/>
        <w:rPr>
          <w:rFonts w:cs="Arial"/>
          <w:b/>
          <w:sz w:val="20"/>
          <w:szCs w:val="20"/>
        </w:rPr>
      </w:pPr>
    </w:p>
    <w:p w:rsidR="00017370" w:rsidRDefault="00017370" w:rsidP="00497CDC">
      <w:pPr>
        <w:jc w:val="center"/>
        <w:rPr>
          <w:rFonts w:cs="Arial"/>
          <w:b/>
          <w:sz w:val="20"/>
          <w:szCs w:val="20"/>
        </w:rPr>
      </w:pPr>
    </w:p>
    <w:p w:rsidR="00017370" w:rsidRDefault="00017370" w:rsidP="00497CDC">
      <w:pPr>
        <w:jc w:val="center"/>
        <w:rPr>
          <w:rFonts w:cs="Arial"/>
          <w:b/>
          <w:sz w:val="20"/>
          <w:szCs w:val="20"/>
        </w:rPr>
      </w:pPr>
    </w:p>
    <w:p w:rsidR="00E00738" w:rsidRDefault="00E00738" w:rsidP="00497CDC">
      <w:pPr>
        <w:jc w:val="center"/>
        <w:rPr>
          <w:rFonts w:cs="Arial"/>
          <w:b/>
          <w:sz w:val="20"/>
          <w:szCs w:val="20"/>
        </w:rPr>
      </w:pPr>
    </w:p>
    <w:p w:rsidR="00E00738" w:rsidRDefault="00E00738" w:rsidP="00497CDC">
      <w:pPr>
        <w:jc w:val="center"/>
        <w:rPr>
          <w:rFonts w:cs="Arial"/>
          <w:b/>
          <w:sz w:val="20"/>
          <w:szCs w:val="20"/>
        </w:rPr>
      </w:pPr>
    </w:p>
    <w:p w:rsidR="00E00738" w:rsidRDefault="00E00738" w:rsidP="00497CDC">
      <w:pPr>
        <w:jc w:val="center"/>
        <w:rPr>
          <w:rFonts w:cs="Arial"/>
          <w:b/>
          <w:sz w:val="20"/>
          <w:szCs w:val="20"/>
        </w:rPr>
      </w:pPr>
    </w:p>
    <w:p w:rsidR="00E00738" w:rsidRDefault="00E00738" w:rsidP="00497CDC">
      <w:pPr>
        <w:jc w:val="center"/>
        <w:rPr>
          <w:rFonts w:cs="Arial"/>
          <w:b/>
          <w:sz w:val="20"/>
          <w:szCs w:val="20"/>
        </w:rPr>
      </w:pPr>
    </w:p>
    <w:p w:rsidR="00D8128F" w:rsidRDefault="00D8128F" w:rsidP="00497CDC">
      <w:pPr>
        <w:jc w:val="center"/>
        <w:rPr>
          <w:rFonts w:cs="Arial"/>
          <w:b/>
          <w:sz w:val="20"/>
          <w:szCs w:val="20"/>
        </w:rPr>
      </w:pPr>
    </w:p>
    <w:p w:rsidR="00497CDC" w:rsidRPr="0055580F" w:rsidRDefault="00497CDC" w:rsidP="00497CDC">
      <w:pPr>
        <w:jc w:val="center"/>
        <w:rPr>
          <w:rFonts w:cs="Arial"/>
          <w:b/>
          <w:sz w:val="20"/>
          <w:szCs w:val="20"/>
        </w:rPr>
      </w:pPr>
      <w:r w:rsidRPr="0055580F">
        <w:rPr>
          <w:rFonts w:cs="Arial"/>
          <w:b/>
          <w:sz w:val="20"/>
          <w:szCs w:val="20"/>
        </w:rPr>
        <w:lastRenderedPageBreak/>
        <w:t>MODELO DE CONTRATO</w:t>
      </w:r>
    </w:p>
    <w:p w:rsidR="00497CDC" w:rsidRPr="0055580F" w:rsidRDefault="00497CDC" w:rsidP="00497CDC">
      <w:pPr>
        <w:jc w:val="center"/>
        <w:rPr>
          <w:rFonts w:cs="Arial"/>
          <w:b/>
          <w:sz w:val="20"/>
          <w:szCs w:val="20"/>
        </w:rPr>
      </w:pPr>
    </w:p>
    <w:p w:rsidR="00497CDC" w:rsidRPr="0055580F" w:rsidRDefault="00497CDC" w:rsidP="00497CDC">
      <w:pPr>
        <w:jc w:val="center"/>
        <w:rPr>
          <w:rFonts w:cs="Arial"/>
          <w:b/>
          <w:sz w:val="20"/>
          <w:szCs w:val="20"/>
        </w:rPr>
      </w:pPr>
      <w:r>
        <w:rPr>
          <w:rFonts w:cs="Arial"/>
          <w:b/>
          <w:sz w:val="20"/>
          <w:szCs w:val="20"/>
        </w:rPr>
        <w:t>CONTRATO 41100100-IR</w:t>
      </w:r>
      <w:r w:rsidRPr="0055580F">
        <w:rPr>
          <w:rFonts w:cs="Arial"/>
          <w:b/>
          <w:sz w:val="20"/>
          <w:szCs w:val="20"/>
        </w:rPr>
        <w:t>XX-1</w:t>
      </w:r>
      <w:r w:rsidR="00DC78F1">
        <w:rPr>
          <w:rFonts w:cs="Arial"/>
          <w:b/>
          <w:sz w:val="20"/>
          <w:szCs w:val="20"/>
        </w:rPr>
        <w:t>9</w:t>
      </w:r>
      <w:r w:rsidRPr="0055580F">
        <w:rPr>
          <w:rFonts w:cs="Arial"/>
          <w:b/>
          <w:sz w:val="20"/>
          <w:szCs w:val="20"/>
        </w:rPr>
        <w:t>-XX</w:t>
      </w:r>
    </w:p>
    <w:p w:rsidR="00497CDC" w:rsidRPr="0055580F" w:rsidRDefault="00497CDC" w:rsidP="00497CDC">
      <w:pPr>
        <w:jc w:val="both"/>
        <w:rPr>
          <w:rFonts w:cs="Arial"/>
          <w:b/>
          <w:i/>
          <w:iCs/>
          <w:sz w:val="20"/>
          <w:szCs w:val="20"/>
        </w:rPr>
      </w:pPr>
    </w:p>
    <w:p w:rsidR="00497CDC" w:rsidRPr="0055580F" w:rsidRDefault="00497CDC" w:rsidP="00497CDC">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497CDC" w:rsidRPr="0055580F" w:rsidRDefault="00497CDC" w:rsidP="00497CDC">
      <w:pPr>
        <w:jc w:val="both"/>
        <w:rPr>
          <w:rFonts w:cs="Arial"/>
          <w:b/>
          <w:sz w:val="20"/>
          <w:szCs w:val="20"/>
        </w:rPr>
      </w:pPr>
    </w:p>
    <w:p w:rsidR="00497CDC" w:rsidRPr="0055580F" w:rsidRDefault="00497CDC" w:rsidP="00497CDC">
      <w:pPr>
        <w:jc w:val="both"/>
        <w:rPr>
          <w:rFonts w:cs="Arial"/>
          <w:b/>
          <w:bCs/>
          <w:sz w:val="20"/>
          <w:szCs w:val="20"/>
        </w:rPr>
      </w:pPr>
      <w:r w:rsidRPr="0055580F">
        <w:rPr>
          <w:rFonts w:cs="Arial"/>
          <w:b/>
          <w:sz w:val="20"/>
          <w:szCs w:val="20"/>
        </w:rPr>
        <w:t>DECLARACIONES</w:t>
      </w:r>
    </w:p>
    <w:p w:rsidR="00497CDC" w:rsidRPr="0055580F" w:rsidRDefault="00497CDC" w:rsidP="00497CDC">
      <w:pPr>
        <w:jc w:val="both"/>
        <w:rPr>
          <w:rFonts w:cs="Arial"/>
          <w:b/>
          <w:sz w:val="20"/>
          <w:szCs w:val="20"/>
        </w:rPr>
      </w:pPr>
    </w:p>
    <w:p w:rsidR="00497CDC" w:rsidRPr="0055580F" w:rsidRDefault="00497CDC" w:rsidP="00497CDC">
      <w:pPr>
        <w:jc w:val="both"/>
        <w:rPr>
          <w:rFonts w:cs="Arial"/>
          <w:b/>
          <w:bCs/>
          <w:sz w:val="20"/>
          <w:szCs w:val="20"/>
        </w:rPr>
      </w:pPr>
      <w:r w:rsidRPr="0055580F">
        <w:rPr>
          <w:rFonts w:cs="Arial"/>
          <w:b/>
          <w:bCs/>
          <w:sz w:val="20"/>
          <w:szCs w:val="20"/>
        </w:rPr>
        <w:t>Por La COFECE: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bookmarkStart w:id="10"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Cuarta. - Que con fundamento en el artículo 38, fracción VII del ESTATUTO, el titular de la Dirección General de Administración, el C. Enrique Castolo Mayen, cuenta con facultades suficientes para suscribir el presente contrato.</w:t>
      </w:r>
    </w:p>
    <w:p w:rsidR="00497CDC" w:rsidRPr="0055580F" w:rsidRDefault="00497CDC" w:rsidP="00497CDC">
      <w:pPr>
        <w:numPr>
          <w:ilvl w:val="0"/>
          <w:numId w:val="1"/>
        </w:numPr>
        <w:jc w:val="both"/>
        <w:rPr>
          <w:rFonts w:cs="Arial"/>
          <w:b/>
          <w:bCs/>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bCs/>
          <w:sz w:val="20"/>
          <w:szCs w:val="20"/>
        </w:rPr>
      </w:pPr>
      <w:r w:rsidRPr="0055580F">
        <w:rPr>
          <w:rFonts w:cs="Arial"/>
          <w:b/>
          <w:bCs/>
          <w:sz w:val="20"/>
          <w:szCs w:val="20"/>
        </w:rPr>
        <w:t xml:space="preserve">Décima. - Que tiene establecido su domicilio en el piso 24 en el inmueble marcado con el número 505 de la Avenida Santa Fe, colonia Cruz Manca, </w:t>
      </w:r>
      <w:r>
        <w:rPr>
          <w:rFonts w:cs="Arial"/>
          <w:b/>
          <w:bCs/>
          <w:sz w:val="20"/>
          <w:szCs w:val="20"/>
        </w:rPr>
        <w:t>Alcaldía</w:t>
      </w:r>
      <w:r w:rsidRPr="0055580F">
        <w:rPr>
          <w:rFonts w:cs="Arial"/>
          <w:b/>
          <w:bCs/>
          <w:sz w:val="20"/>
          <w:szCs w:val="20"/>
        </w:rPr>
        <w:t xml:space="preserve"> Cuajimalpa, C.P. 05349, Ciudad de México, mismo que señala para los fines y efectos legales de este contrato.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bCs/>
          <w:sz w:val="20"/>
          <w:szCs w:val="20"/>
        </w:rPr>
      </w:pPr>
      <w:r w:rsidRPr="0055580F">
        <w:rPr>
          <w:rFonts w:cs="Arial"/>
          <w:b/>
          <w:bCs/>
          <w:sz w:val="20"/>
          <w:szCs w:val="20"/>
        </w:rPr>
        <w:t>Por El Prestador:</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497CDC" w:rsidRPr="0055580F" w:rsidRDefault="00497CDC" w:rsidP="00497CDC">
      <w:pPr>
        <w:jc w:val="both"/>
        <w:rPr>
          <w:rFonts w:cs="Arial"/>
          <w:b/>
          <w:sz w:val="20"/>
          <w:szCs w:val="20"/>
        </w:rPr>
      </w:pPr>
    </w:p>
    <w:p w:rsidR="00497CDC" w:rsidRPr="0055580F" w:rsidRDefault="00497CDC" w:rsidP="00497CDC">
      <w:pPr>
        <w:jc w:val="both"/>
        <w:rPr>
          <w:rFonts w:cs="Arial"/>
          <w:b/>
          <w:bCs/>
          <w:sz w:val="20"/>
          <w:szCs w:val="20"/>
        </w:rPr>
      </w:pPr>
      <w:r w:rsidRPr="0055580F">
        <w:rPr>
          <w:rFonts w:cs="Arial"/>
          <w:b/>
          <w:bCs/>
          <w:sz w:val="20"/>
          <w:szCs w:val="20"/>
        </w:rPr>
        <w:t>Las partes declaran que:</w:t>
      </w:r>
    </w:p>
    <w:p w:rsidR="00497CDC" w:rsidRPr="0055580F" w:rsidRDefault="00497CDC" w:rsidP="00497CDC">
      <w:pPr>
        <w:jc w:val="both"/>
        <w:rPr>
          <w:rFonts w:cs="Arial"/>
          <w:b/>
          <w:sz w:val="20"/>
          <w:szCs w:val="20"/>
          <w:lang w:val="es-MX"/>
        </w:rPr>
      </w:pPr>
    </w:p>
    <w:p w:rsidR="00497CDC" w:rsidRPr="0055580F" w:rsidRDefault="00497CDC" w:rsidP="00497CDC">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497CDC" w:rsidRPr="0055580F" w:rsidRDefault="00497CDC" w:rsidP="00497CDC">
      <w:pPr>
        <w:jc w:val="both"/>
        <w:rPr>
          <w:rFonts w:cs="Arial"/>
          <w:b/>
          <w:bCs/>
          <w:sz w:val="20"/>
          <w:szCs w:val="20"/>
          <w:lang w:val="es-MX"/>
        </w:rPr>
      </w:pPr>
    </w:p>
    <w:p w:rsidR="00497CDC" w:rsidRPr="0055580F" w:rsidRDefault="00497CDC" w:rsidP="00497CDC">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497CDC" w:rsidRPr="0055580F" w:rsidRDefault="00497CDC" w:rsidP="00497CDC">
      <w:pPr>
        <w:jc w:val="both"/>
        <w:rPr>
          <w:rFonts w:cs="Arial"/>
          <w:b/>
          <w:sz w:val="20"/>
          <w:szCs w:val="20"/>
          <w:lang w:val="es-MX"/>
        </w:rPr>
      </w:pPr>
    </w:p>
    <w:p w:rsidR="00497CDC" w:rsidRPr="0055580F" w:rsidRDefault="00497CDC" w:rsidP="00497CDC">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497CDC" w:rsidRPr="0055580F" w:rsidRDefault="00497CDC" w:rsidP="00497CDC">
      <w:pPr>
        <w:jc w:val="both"/>
        <w:rPr>
          <w:rFonts w:cs="Arial"/>
          <w:b/>
          <w:sz w:val="20"/>
          <w:szCs w:val="20"/>
        </w:rPr>
      </w:pPr>
    </w:p>
    <w:p w:rsidR="00497CDC" w:rsidRPr="0055580F" w:rsidRDefault="00497CDC" w:rsidP="00497CDC">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sidR="00E00738">
        <w:rPr>
          <w:rFonts w:cs="Arial"/>
          <w:b/>
          <w:sz w:val="20"/>
          <w:szCs w:val="20"/>
        </w:rPr>
        <w:t xml:space="preserve">Ejecutiva </w:t>
      </w:r>
      <w:r w:rsidRPr="0055580F">
        <w:rPr>
          <w:rFonts w:cs="Arial"/>
          <w:b/>
          <w:sz w:val="20"/>
          <w:szCs w:val="20"/>
        </w:rPr>
        <w:t>de Presupuesto y Finanzas de la DGA de La COFECE a realizar los trámites necesarios.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497CDC" w:rsidRPr="0055580F" w:rsidRDefault="00497CDC" w:rsidP="00497CDC">
      <w:pPr>
        <w:jc w:val="both"/>
        <w:rPr>
          <w:rFonts w:cs="Arial"/>
          <w:b/>
          <w:sz w:val="20"/>
          <w:szCs w:val="20"/>
          <w:lang w:val="es-ES_tradnl"/>
        </w:rPr>
      </w:pPr>
    </w:p>
    <w:p w:rsidR="00497CDC" w:rsidRPr="0055580F" w:rsidRDefault="00497CDC" w:rsidP="00497CDC">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lang w:val="es-MX"/>
        </w:rPr>
      </w:pPr>
      <w:bookmarkStart w:id="11"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497CDC" w:rsidRPr="0055580F" w:rsidRDefault="00497CDC" w:rsidP="00497CDC">
      <w:pPr>
        <w:jc w:val="both"/>
        <w:rPr>
          <w:rFonts w:cs="Arial"/>
          <w:b/>
          <w:sz w:val="20"/>
          <w:szCs w:val="20"/>
          <w:lang w:val="es-MX"/>
        </w:rPr>
      </w:pPr>
    </w:p>
    <w:p w:rsidR="00497CDC" w:rsidRPr="0055580F" w:rsidRDefault="00497CDC" w:rsidP="00497CDC">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497CDC" w:rsidRPr="0055580F" w:rsidRDefault="00497CDC" w:rsidP="00497CDC">
      <w:pPr>
        <w:ind w:left="432"/>
        <w:jc w:val="both"/>
        <w:rPr>
          <w:rFonts w:cs="Arial"/>
          <w:b/>
          <w:bCs/>
          <w:sz w:val="20"/>
          <w:szCs w:val="20"/>
        </w:rPr>
      </w:pPr>
    </w:p>
    <w:p w:rsidR="00497CDC" w:rsidRPr="0055580F" w:rsidRDefault="00497CDC" w:rsidP="00497CDC">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497CDC" w:rsidRPr="0055580F" w:rsidRDefault="00497CDC" w:rsidP="00497CDC">
      <w:pPr>
        <w:ind w:left="432"/>
        <w:jc w:val="both"/>
        <w:rPr>
          <w:rFonts w:cs="Arial"/>
          <w:b/>
          <w:bCs/>
          <w:sz w:val="20"/>
          <w:szCs w:val="20"/>
        </w:rPr>
      </w:pPr>
    </w:p>
    <w:p w:rsidR="00497CDC" w:rsidRPr="0055580F" w:rsidRDefault="00497CDC" w:rsidP="00497CDC">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497CDC" w:rsidRPr="0055580F" w:rsidRDefault="00497CDC" w:rsidP="00497CDC">
      <w:pPr>
        <w:jc w:val="both"/>
        <w:rPr>
          <w:rFonts w:cs="Arial"/>
          <w:b/>
          <w:bCs/>
          <w:sz w:val="20"/>
          <w:szCs w:val="20"/>
          <w:lang w:val="es-ES_tradnl"/>
        </w:rPr>
      </w:pPr>
    </w:p>
    <w:p w:rsidR="00497CDC" w:rsidRPr="0055580F" w:rsidRDefault="00497CDC" w:rsidP="00497CDC">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497CDC" w:rsidRPr="0055580F" w:rsidRDefault="00497CDC" w:rsidP="00497CDC">
      <w:pPr>
        <w:jc w:val="both"/>
        <w:rPr>
          <w:rFonts w:cs="Arial"/>
          <w:b/>
          <w:bCs/>
          <w:sz w:val="20"/>
          <w:szCs w:val="20"/>
        </w:rPr>
      </w:pPr>
    </w:p>
    <w:p w:rsidR="00497CDC" w:rsidRPr="0055580F" w:rsidRDefault="00497CDC" w:rsidP="00497CDC">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497CDC" w:rsidRPr="0055580F" w:rsidRDefault="00497CDC" w:rsidP="00497CDC">
      <w:pPr>
        <w:jc w:val="both"/>
        <w:rPr>
          <w:rFonts w:cs="Arial"/>
          <w:b/>
          <w:sz w:val="20"/>
          <w:szCs w:val="20"/>
          <w:lang w:val="es-ES_tradnl"/>
        </w:rPr>
      </w:pPr>
    </w:p>
    <w:p w:rsidR="00497CDC" w:rsidRPr="0055580F" w:rsidRDefault="00497CDC" w:rsidP="00497CDC">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497CDC" w:rsidRPr="0055580F" w:rsidRDefault="00497CDC" w:rsidP="00497CDC">
      <w:pPr>
        <w:jc w:val="both"/>
        <w:rPr>
          <w:rFonts w:cs="Arial"/>
          <w:b/>
          <w:bCs/>
          <w:sz w:val="20"/>
          <w:szCs w:val="20"/>
          <w:lang w:val="es-ES_tradnl"/>
        </w:rPr>
      </w:pPr>
    </w:p>
    <w:p w:rsidR="00497CDC" w:rsidRPr="0055580F" w:rsidRDefault="00497CDC" w:rsidP="00497CDC">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497CDC" w:rsidRPr="0055580F" w:rsidRDefault="00497CDC" w:rsidP="00497CDC">
      <w:pPr>
        <w:jc w:val="both"/>
        <w:rPr>
          <w:rFonts w:cs="Arial"/>
          <w:b/>
          <w:bCs/>
          <w:sz w:val="20"/>
          <w:szCs w:val="20"/>
          <w:lang w:val="es-ES_tradnl"/>
        </w:rPr>
      </w:pPr>
    </w:p>
    <w:p w:rsidR="00497CDC" w:rsidRPr="0055580F" w:rsidRDefault="00497CDC" w:rsidP="00497CDC">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497CDC" w:rsidRPr="0055580F" w:rsidRDefault="00497CDC" w:rsidP="00497CDC">
      <w:pPr>
        <w:jc w:val="both"/>
        <w:rPr>
          <w:rFonts w:cs="Arial"/>
          <w:b/>
          <w:sz w:val="20"/>
          <w:szCs w:val="20"/>
        </w:rPr>
      </w:pPr>
    </w:p>
    <w:p w:rsidR="00497CDC" w:rsidRPr="0055580F" w:rsidRDefault="00497CDC" w:rsidP="00497CDC">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11"/>
    <w:p w:rsidR="00497CDC" w:rsidRPr="0055580F" w:rsidRDefault="00497CDC" w:rsidP="00497CDC">
      <w:pPr>
        <w:rPr>
          <w:rFonts w:cs="Arial"/>
          <w:b/>
          <w:sz w:val="20"/>
          <w:szCs w:val="20"/>
        </w:rPr>
      </w:pPr>
    </w:p>
    <w:p w:rsidR="00497CDC" w:rsidRPr="0055580F" w:rsidRDefault="00497CDC" w:rsidP="00497CDC">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497CDC" w:rsidRPr="0055580F" w:rsidTr="00497CDC">
        <w:trPr>
          <w:trHeight w:val="1279"/>
          <w:jc w:val="center"/>
        </w:trPr>
        <w:tc>
          <w:tcPr>
            <w:tcW w:w="4294" w:type="dxa"/>
          </w:tcPr>
          <w:p w:rsidR="00497CDC" w:rsidRPr="0055580F" w:rsidRDefault="00497CDC" w:rsidP="00497CDC">
            <w:pPr>
              <w:rPr>
                <w:rFonts w:cs="Arial"/>
                <w:b/>
                <w:bCs/>
                <w:sz w:val="20"/>
                <w:szCs w:val="20"/>
              </w:rPr>
            </w:pPr>
            <w:r w:rsidRPr="0055580F">
              <w:rPr>
                <w:rFonts w:cs="Arial"/>
                <w:b/>
                <w:bCs/>
                <w:sz w:val="20"/>
                <w:szCs w:val="20"/>
              </w:rPr>
              <w:t>Por La COFECE</w:t>
            </w:r>
          </w:p>
          <w:p w:rsidR="00497CDC" w:rsidRPr="0055580F" w:rsidRDefault="00497CDC" w:rsidP="00497CDC">
            <w:pPr>
              <w:rPr>
                <w:rFonts w:cs="Arial"/>
                <w:b/>
                <w:bCs/>
                <w:sz w:val="20"/>
                <w:szCs w:val="20"/>
              </w:rPr>
            </w:pPr>
          </w:p>
          <w:p w:rsidR="00497CDC" w:rsidRPr="0055580F" w:rsidRDefault="00497CDC" w:rsidP="00497CDC">
            <w:pPr>
              <w:rPr>
                <w:rFonts w:cs="Arial"/>
                <w:b/>
                <w:bCs/>
                <w:sz w:val="20"/>
                <w:szCs w:val="20"/>
              </w:rPr>
            </w:pPr>
          </w:p>
          <w:p w:rsidR="00497CDC" w:rsidRPr="0055580F" w:rsidRDefault="00497CDC" w:rsidP="00497CDC">
            <w:pPr>
              <w:rPr>
                <w:rFonts w:cs="Arial"/>
                <w:b/>
                <w:bCs/>
                <w:sz w:val="20"/>
                <w:szCs w:val="20"/>
              </w:rPr>
            </w:pPr>
          </w:p>
          <w:p w:rsidR="00497CDC" w:rsidRPr="0055580F" w:rsidRDefault="00497CDC" w:rsidP="00497CDC">
            <w:pPr>
              <w:rPr>
                <w:rFonts w:cs="Arial"/>
                <w:b/>
                <w:bCs/>
                <w:sz w:val="20"/>
                <w:szCs w:val="20"/>
              </w:rPr>
            </w:pPr>
            <w:r w:rsidRPr="0055580F">
              <w:rPr>
                <w:rFonts w:cs="Arial"/>
                <w:b/>
                <w:bCs/>
                <w:sz w:val="20"/>
                <w:szCs w:val="20"/>
              </w:rPr>
              <w:t xml:space="preserve">C. </w:t>
            </w:r>
            <w:r w:rsidRPr="0055580F">
              <w:rPr>
                <w:rFonts w:cs="Arial"/>
                <w:b/>
                <w:sz w:val="20"/>
                <w:szCs w:val="20"/>
              </w:rPr>
              <w:t>Enrique Castolo Mayen</w:t>
            </w:r>
          </w:p>
          <w:p w:rsidR="00497CDC" w:rsidRPr="0055580F" w:rsidRDefault="00497CDC" w:rsidP="00497CDC">
            <w:pPr>
              <w:rPr>
                <w:rFonts w:cs="Arial"/>
                <w:b/>
                <w:sz w:val="20"/>
                <w:szCs w:val="20"/>
              </w:rPr>
            </w:pPr>
            <w:r w:rsidRPr="0055580F">
              <w:rPr>
                <w:rFonts w:cs="Arial"/>
                <w:b/>
                <w:bCs/>
                <w:sz w:val="20"/>
                <w:szCs w:val="20"/>
              </w:rPr>
              <w:t>Director General de Administración</w:t>
            </w:r>
          </w:p>
        </w:tc>
        <w:tc>
          <w:tcPr>
            <w:tcW w:w="4550" w:type="dxa"/>
          </w:tcPr>
          <w:p w:rsidR="00497CDC" w:rsidRPr="0055580F" w:rsidRDefault="00497CDC" w:rsidP="00497CDC">
            <w:pPr>
              <w:ind w:left="576"/>
              <w:rPr>
                <w:rFonts w:cs="Arial"/>
                <w:b/>
                <w:bCs/>
                <w:i/>
                <w:iCs/>
                <w:sz w:val="20"/>
                <w:szCs w:val="20"/>
              </w:rPr>
            </w:pPr>
            <w:r w:rsidRPr="0055580F">
              <w:rPr>
                <w:rFonts w:cs="Arial"/>
                <w:b/>
                <w:bCs/>
                <w:i/>
                <w:iCs/>
                <w:sz w:val="20"/>
                <w:szCs w:val="20"/>
              </w:rPr>
              <w:t xml:space="preserve">Por El Prestador </w:t>
            </w:r>
          </w:p>
          <w:p w:rsidR="00497CDC" w:rsidRPr="0055580F" w:rsidRDefault="00497CDC" w:rsidP="00497CDC">
            <w:pPr>
              <w:ind w:left="1008"/>
              <w:rPr>
                <w:rFonts w:cs="Arial"/>
                <w:b/>
                <w:bCs/>
                <w:i/>
                <w:iCs/>
                <w:sz w:val="20"/>
                <w:szCs w:val="20"/>
              </w:rPr>
            </w:pPr>
          </w:p>
          <w:p w:rsidR="00497CDC" w:rsidRPr="0055580F" w:rsidRDefault="00497CDC" w:rsidP="00497CDC">
            <w:pPr>
              <w:rPr>
                <w:rFonts w:cs="Arial"/>
                <w:b/>
                <w:sz w:val="20"/>
                <w:szCs w:val="20"/>
              </w:rPr>
            </w:pPr>
          </w:p>
          <w:p w:rsidR="00497CDC" w:rsidRPr="0055580F" w:rsidRDefault="00497CDC" w:rsidP="00497CDC">
            <w:pPr>
              <w:rPr>
                <w:rFonts w:cs="Arial"/>
                <w:b/>
                <w:sz w:val="20"/>
                <w:szCs w:val="20"/>
              </w:rPr>
            </w:pPr>
          </w:p>
          <w:p w:rsidR="00497CDC" w:rsidRPr="0055580F" w:rsidRDefault="00497CDC" w:rsidP="00497CDC">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497CDC" w:rsidRPr="0055580F" w:rsidRDefault="00497CDC" w:rsidP="00497CDC">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497CDC" w:rsidRPr="0055580F" w:rsidRDefault="00497CDC" w:rsidP="00497CDC">
            <w:pPr>
              <w:rPr>
                <w:rFonts w:cs="Arial"/>
                <w:b/>
                <w:sz w:val="20"/>
                <w:szCs w:val="20"/>
              </w:rPr>
            </w:pPr>
          </w:p>
        </w:tc>
      </w:tr>
      <w:tr w:rsidR="00497CDC" w:rsidRPr="0055580F" w:rsidTr="00497CDC">
        <w:trPr>
          <w:trHeight w:val="1900"/>
          <w:jc w:val="center"/>
        </w:trPr>
        <w:tc>
          <w:tcPr>
            <w:tcW w:w="4294" w:type="dxa"/>
          </w:tcPr>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r w:rsidRPr="0055580F">
              <w:rPr>
                <w:rFonts w:cs="Arial"/>
                <w:b/>
                <w:bCs/>
                <w:sz w:val="20"/>
                <w:szCs w:val="20"/>
                <w:lang w:val="es-ES_tradnl"/>
              </w:rPr>
              <w:t>C. Cecilia Garza Montaño</w:t>
            </w:r>
          </w:p>
          <w:p w:rsidR="00497CDC" w:rsidRPr="0055580F" w:rsidRDefault="00497CDC" w:rsidP="00497CDC">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497CDC" w:rsidRPr="0055580F" w:rsidRDefault="00497CDC" w:rsidP="00497CDC">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497CDC" w:rsidRPr="0055580F" w:rsidRDefault="00497CDC" w:rsidP="00497CDC">
            <w:pPr>
              <w:rPr>
                <w:rFonts w:cs="Arial"/>
                <w:b/>
                <w:bCs/>
                <w:sz w:val="20"/>
                <w:szCs w:val="20"/>
                <w:lang w:val="es-ES_tradnl"/>
              </w:rPr>
            </w:pPr>
            <w:r w:rsidRPr="0055580F">
              <w:rPr>
                <w:rFonts w:cs="Arial"/>
                <w:b/>
                <w:bCs/>
                <w:sz w:val="20"/>
                <w:szCs w:val="20"/>
                <w:lang w:val="es-ES_tradnl"/>
              </w:rPr>
              <w:t>Área Requirente</w:t>
            </w: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p>
          <w:p w:rsidR="00497CDC" w:rsidRPr="0055580F" w:rsidRDefault="00497CDC" w:rsidP="00497CDC">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497CDC" w:rsidRPr="0055580F" w:rsidRDefault="00497CDC" w:rsidP="00497CDC">
            <w:pPr>
              <w:rPr>
                <w:rFonts w:cs="Arial"/>
                <w:b/>
                <w:sz w:val="20"/>
                <w:szCs w:val="20"/>
              </w:rPr>
            </w:pPr>
            <w:proofErr w:type="spellStart"/>
            <w:r w:rsidRPr="0055580F">
              <w:rPr>
                <w:rFonts w:cs="Arial"/>
                <w:b/>
                <w:bCs/>
                <w:sz w:val="20"/>
                <w:szCs w:val="20"/>
                <w:lang w:val="es-ES_tradnl"/>
              </w:rPr>
              <w:t>xxxxxxxxxxxxxxxxx</w:t>
            </w:r>
            <w:proofErr w:type="spellEnd"/>
          </w:p>
          <w:p w:rsidR="00497CDC" w:rsidRPr="0055580F" w:rsidRDefault="00497CDC" w:rsidP="00497CDC">
            <w:pPr>
              <w:rPr>
                <w:rFonts w:cs="Arial"/>
                <w:b/>
                <w:sz w:val="20"/>
                <w:szCs w:val="20"/>
              </w:rPr>
            </w:pPr>
            <w:r w:rsidRPr="0055580F">
              <w:rPr>
                <w:rFonts w:cs="Arial"/>
                <w:b/>
                <w:sz w:val="20"/>
                <w:szCs w:val="20"/>
              </w:rPr>
              <w:t>Administrador del Contrato</w:t>
            </w:r>
          </w:p>
        </w:tc>
        <w:tc>
          <w:tcPr>
            <w:tcW w:w="4550" w:type="dxa"/>
          </w:tcPr>
          <w:p w:rsidR="00497CDC" w:rsidRPr="0055580F" w:rsidRDefault="00497CDC" w:rsidP="00497CDC">
            <w:pPr>
              <w:rPr>
                <w:rFonts w:cs="Arial"/>
                <w:b/>
                <w:sz w:val="20"/>
                <w:szCs w:val="20"/>
                <w:lang w:val="es-ES_tradnl"/>
              </w:rPr>
            </w:pPr>
          </w:p>
          <w:p w:rsidR="00497CDC" w:rsidRPr="0055580F" w:rsidRDefault="00497CDC" w:rsidP="00497CDC">
            <w:pPr>
              <w:rPr>
                <w:rFonts w:cs="Arial"/>
                <w:b/>
                <w:sz w:val="20"/>
                <w:szCs w:val="20"/>
                <w:lang w:val="es-ES_tradnl"/>
              </w:rPr>
            </w:pPr>
            <w:r w:rsidRPr="0055580F">
              <w:rPr>
                <w:rFonts w:cs="Arial"/>
                <w:b/>
                <w:sz w:val="20"/>
                <w:szCs w:val="20"/>
                <w:lang w:val="es-ES_tradnl"/>
              </w:rPr>
              <w:t xml:space="preserve">                    </w:t>
            </w:r>
          </w:p>
          <w:p w:rsidR="00497CDC" w:rsidRPr="0055580F" w:rsidRDefault="00497CDC" w:rsidP="00497CDC">
            <w:pPr>
              <w:rPr>
                <w:rFonts w:cs="Arial"/>
                <w:b/>
                <w:sz w:val="20"/>
                <w:szCs w:val="20"/>
                <w:lang w:val="es-ES_tradnl"/>
              </w:rPr>
            </w:pPr>
          </w:p>
          <w:p w:rsidR="00497CDC" w:rsidRPr="0055580F" w:rsidRDefault="00497CDC" w:rsidP="00497CDC">
            <w:pPr>
              <w:rPr>
                <w:rFonts w:cs="Arial"/>
                <w:b/>
                <w:sz w:val="20"/>
                <w:szCs w:val="20"/>
                <w:lang w:val="es-ES_tradnl"/>
              </w:rPr>
            </w:pPr>
          </w:p>
          <w:p w:rsidR="00497CDC" w:rsidRPr="0055580F" w:rsidRDefault="00497CDC" w:rsidP="00497CDC">
            <w:pPr>
              <w:rPr>
                <w:rFonts w:cs="Arial"/>
                <w:b/>
                <w:sz w:val="20"/>
                <w:szCs w:val="20"/>
                <w:lang w:val="es-ES_tradnl"/>
              </w:rPr>
            </w:pPr>
          </w:p>
          <w:p w:rsidR="00497CDC" w:rsidRPr="0055580F" w:rsidRDefault="00497CDC" w:rsidP="00497CDC">
            <w:pPr>
              <w:rPr>
                <w:rFonts w:cs="Arial"/>
                <w:b/>
                <w:sz w:val="20"/>
                <w:szCs w:val="20"/>
                <w:lang w:val="es-ES_tradnl"/>
              </w:rPr>
            </w:pPr>
          </w:p>
          <w:p w:rsidR="00497CDC" w:rsidRPr="0055580F" w:rsidRDefault="00497CDC" w:rsidP="00497CDC">
            <w:pPr>
              <w:rPr>
                <w:rFonts w:cs="Arial"/>
                <w:b/>
                <w:sz w:val="20"/>
                <w:szCs w:val="20"/>
                <w:lang w:val="es-ES_tradnl"/>
              </w:rPr>
            </w:pPr>
            <w:r w:rsidRPr="0055580F">
              <w:rPr>
                <w:rFonts w:cs="Arial"/>
                <w:b/>
                <w:sz w:val="20"/>
                <w:szCs w:val="20"/>
                <w:lang w:val="es-ES_tradnl"/>
              </w:rPr>
              <w:tab/>
            </w:r>
          </w:p>
        </w:tc>
      </w:tr>
    </w:tbl>
    <w:p w:rsidR="00497CDC" w:rsidRPr="0055580F" w:rsidRDefault="00497CDC" w:rsidP="00497CDC">
      <w:pPr>
        <w:rPr>
          <w:rFonts w:cs="Arial"/>
          <w:b/>
          <w:sz w:val="20"/>
          <w:szCs w:val="20"/>
          <w:lang w:val="es-MX"/>
        </w:rPr>
      </w:pPr>
    </w:p>
    <w:p w:rsidR="00497CDC" w:rsidRDefault="00497CDC" w:rsidP="00497CDC">
      <w:pPr>
        <w:rPr>
          <w:rFonts w:cs="Arial"/>
          <w:b/>
          <w:sz w:val="20"/>
          <w:szCs w:val="20"/>
        </w:rPr>
      </w:pPr>
    </w:p>
    <w:p w:rsidR="00497CDC" w:rsidRPr="0055580F" w:rsidRDefault="00497CDC" w:rsidP="00497CDC">
      <w:pPr>
        <w:rPr>
          <w:rFonts w:cs="Arial"/>
          <w:b/>
          <w:sz w:val="20"/>
          <w:szCs w:val="20"/>
        </w:rPr>
      </w:pPr>
    </w:p>
    <w:p w:rsidR="00497CDC" w:rsidRPr="0055580F" w:rsidRDefault="00497CDC" w:rsidP="00497CDC">
      <w:pPr>
        <w:rPr>
          <w:rFonts w:cs="Arial"/>
          <w:b/>
          <w:sz w:val="20"/>
          <w:szCs w:val="20"/>
        </w:rPr>
      </w:pPr>
    </w:p>
    <w:p w:rsidR="00497CDC" w:rsidRPr="0055580F" w:rsidRDefault="00497CDC" w:rsidP="00497CDC">
      <w:pPr>
        <w:rPr>
          <w:rFonts w:cs="Arial"/>
          <w:b/>
          <w:sz w:val="20"/>
          <w:szCs w:val="20"/>
        </w:rPr>
      </w:pPr>
    </w:p>
    <w:p w:rsidR="00497CDC" w:rsidRPr="002A6592" w:rsidRDefault="00497CDC" w:rsidP="00497CDC">
      <w:pPr>
        <w:rPr>
          <w:rFonts w:cs="Arial"/>
          <w:sz w:val="20"/>
          <w:szCs w:val="20"/>
          <w:lang w:val="es-MX"/>
        </w:rPr>
      </w:pPr>
      <w:r w:rsidRPr="002A6592">
        <w:rPr>
          <w:rFonts w:cs="Arial"/>
          <w:b/>
          <w:sz w:val="20"/>
          <w:szCs w:val="20"/>
          <w:u w:val="single"/>
          <w:lang w:val="es-MX"/>
        </w:rPr>
        <w:lastRenderedPageBreak/>
        <w:t>Apartado IX.  INFORMACIÓN ADICIONAL.</w:t>
      </w:r>
    </w:p>
    <w:p w:rsidR="00497CDC" w:rsidRPr="002A6592" w:rsidRDefault="00497CDC" w:rsidP="00497CDC"/>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497CDC" w:rsidRPr="002A6592" w:rsidRDefault="00497CDC" w:rsidP="00497CD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97CDC" w:rsidRPr="002A6592" w:rsidRDefault="00497CDC" w:rsidP="00497CDC">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III. El lugar y fecha de expedición.</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IV. La clave del registro federal de contribuyentes de la persona a favor de quien se expida.</w:t>
      </w:r>
    </w:p>
    <w:p w:rsidR="00497CDC" w:rsidRPr="002A6592" w:rsidRDefault="00497CDC" w:rsidP="00497CDC">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497CDC" w:rsidRPr="002A6592" w:rsidRDefault="00497CDC" w:rsidP="00497CDC">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497CDC" w:rsidRPr="002A6592" w:rsidRDefault="00497CDC" w:rsidP="00497CDC">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497CDC" w:rsidRPr="002A6592" w:rsidRDefault="00497CDC" w:rsidP="00497CDC">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497CDC" w:rsidRPr="002A6592" w:rsidRDefault="00497CDC" w:rsidP="00497CDC">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497CDC" w:rsidRPr="002A6592" w:rsidRDefault="00497CDC" w:rsidP="00497CDC">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497CDC" w:rsidRPr="002A6592" w:rsidRDefault="00497CDC" w:rsidP="00497CDC">
      <w:pPr>
        <w:jc w:val="both"/>
        <w:rPr>
          <w:sz w:val="18"/>
          <w:szCs w:val="18"/>
        </w:rPr>
      </w:pPr>
      <w:r w:rsidRPr="002A6592">
        <w:rPr>
          <w:sz w:val="18"/>
          <w:szCs w:val="18"/>
        </w:rPr>
        <w:t>El valor del vehículo enajenado deberá estar expresado en el comprobante correspondiente en moneda nacional.</w:t>
      </w:r>
    </w:p>
    <w:p w:rsidR="00497CDC" w:rsidRPr="002A6592" w:rsidRDefault="00497CDC" w:rsidP="00497CDC">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497CDC" w:rsidRPr="002A6592" w:rsidRDefault="00497CDC" w:rsidP="00497CDC">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VI. El valor unitario consignado en número.</w:t>
      </w:r>
    </w:p>
    <w:p w:rsidR="00497CDC" w:rsidRPr="002A6592" w:rsidRDefault="00497CDC" w:rsidP="00497CDC">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497CDC" w:rsidRPr="002A6592" w:rsidRDefault="00497CDC" w:rsidP="00497CDC">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497CDC" w:rsidRPr="002A6592" w:rsidRDefault="00497CDC" w:rsidP="00497CDC">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497CDC" w:rsidRPr="002A6592" w:rsidRDefault="00497CDC" w:rsidP="00497CDC">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VII. El importe total consignado en número o letra, conforme a lo siguiente:</w:t>
      </w:r>
    </w:p>
    <w:p w:rsidR="00497CDC" w:rsidRPr="002A6592" w:rsidRDefault="00497CDC" w:rsidP="00497CDC">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497CDC" w:rsidRPr="002A6592" w:rsidRDefault="00497CDC" w:rsidP="00497CDC">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497CDC" w:rsidRPr="002A6592" w:rsidRDefault="00497CDC" w:rsidP="00497CDC">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497CDC" w:rsidRPr="002A6592" w:rsidRDefault="00497CDC" w:rsidP="00497CDC">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497CDC" w:rsidRPr="002A6592" w:rsidRDefault="00497CDC" w:rsidP="00497CDC">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VIII. Tratándose de mercancías de importación:</w:t>
      </w:r>
    </w:p>
    <w:p w:rsidR="00497CDC" w:rsidRPr="002A6592" w:rsidRDefault="00497CDC" w:rsidP="00497CDC">
      <w:pPr>
        <w:ind w:left="708"/>
        <w:jc w:val="both"/>
        <w:rPr>
          <w:sz w:val="18"/>
          <w:szCs w:val="18"/>
        </w:rPr>
      </w:pPr>
      <w:r w:rsidRPr="002A6592">
        <w:rPr>
          <w:sz w:val="18"/>
          <w:szCs w:val="18"/>
        </w:rPr>
        <w:t>a) El número y fecha del documento aduanero, tratándose de ventas de primera mano.</w:t>
      </w:r>
    </w:p>
    <w:p w:rsidR="00497CDC" w:rsidRPr="002A6592" w:rsidRDefault="00497CDC" w:rsidP="00497CDC">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497CDC" w:rsidRPr="002A6592" w:rsidRDefault="00497CDC" w:rsidP="00497CDC">
      <w:pPr>
        <w:jc w:val="both"/>
        <w:rPr>
          <w:sz w:val="18"/>
          <w:szCs w:val="18"/>
        </w:rPr>
      </w:pPr>
    </w:p>
    <w:p w:rsidR="00497CDC" w:rsidRPr="002A6592" w:rsidRDefault="00497CDC" w:rsidP="00497CDC">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497CDC" w:rsidRPr="002A6592" w:rsidRDefault="00497CDC" w:rsidP="00497CDC">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497CDC" w:rsidRPr="002A6592" w:rsidRDefault="00497CDC" w:rsidP="00497CDC">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497CDC" w:rsidRPr="002A6592" w:rsidRDefault="00497CDC" w:rsidP="00497CDC">
      <w:pPr>
        <w:rPr>
          <w:rFonts w:cs="Arial"/>
          <w:sz w:val="20"/>
          <w:szCs w:val="20"/>
        </w:rPr>
      </w:pPr>
    </w:p>
    <w:p w:rsidR="00497CDC" w:rsidRPr="002A6592" w:rsidRDefault="00497CDC" w:rsidP="00497CDC">
      <w:pPr>
        <w:rPr>
          <w:rFonts w:cs="Arial"/>
          <w:sz w:val="20"/>
          <w:szCs w:val="20"/>
        </w:rPr>
      </w:pPr>
    </w:p>
    <w:p w:rsidR="00497CDC" w:rsidRPr="002A6592" w:rsidRDefault="00497CDC" w:rsidP="00497CDC">
      <w:pPr>
        <w:rPr>
          <w:rFonts w:cs="Arial"/>
          <w:sz w:val="20"/>
          <w:szCs w:val="20"/>
        </w:rPr>
      </w:pPr>
    </w:p>
    <w:p w:rsidR="00497CDC" w:rsidRPr="002A6592" w:rsidRDefault="00497CDC" w:rsidP="00497CDC">
      <w:pPr>
        <w:rPr>
          <w:rFonts w:cs="Arial"/>
          <w:sz w:val="20"/>
          <w:szCs w:val="20"/>
        </w:rPr>
      </w:pPr>
    </w:p>
    <w:p w:rsidR="00497CDC" w:rsidRPr="002A6592"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497CDC" w:rsidRPr="002A6592" w:rsidRDefault="00497CDC" w:rsidP="00497CDC">
      <w:pPr>
        <w:jc w:val="center"/>
        <w:rPr>
          <w:rFonts w:cs="Arial"/>
          <w:b/>
          <w:sz w:val="20"/>
          <w:szCs w:val="20"/>
          <w:lang w:val="es-MX"/>
        </w:rPr>
      </w:pPr>
    </w:p>
    <w:p w:rsidR="00497CDC" w:rsidRPr="002A6592" w:rsidRDefault="00497CDC" w:rsidP="00497CDC">
      <w:pPr>
        <w:jc w:val="center"/>
        <w:rPr>
          <w:rFonts w:cs="Arial"/>
          <w:b/>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Las responsabilidades del sector público se centran en:</w:t>
      </w:r>
    </w:p>
    <w:p w:rsidR="00497CDC" w:rsidRPr="002A6592" w:rsidRDefault="00497CDC" w:rsidP="00497CDC">
      <w:pPr>
        <w:jc w:val="both"/>
        <w:rPr>
          <w:rFonts w:cs="Arial"/>
          <w:sz w:val="20"/>
          <w:szCs w:val="20"/>
          <w:lang w:val="es-MX"/>
        </w:rPr>
      </w:pPr>
    </w:p>
    <w:p w:rsidR="00497CDC" w:rsidRPr="002A6592" w:rsidRDefault="00497CDC" w:rsidP="00497CD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497CDC" w:rsidRPr="002A6592" w:rsidRDefault="00497CDC" w:rsidP="00497CD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497CDC" w:rsidRPr="002A6592" w:rsidRDefault="00497CDC" w:rsidP="00497CDC">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Las responsabilidades del sector privado contemplan:</w:t>
      </w:r>
    </w:p>
    <w:p w:rsidR="00497CDC" w:rsidRPr="002A6592" w:rsidRDefault="00497CDC" w:rsidP="00497CDC">
      <w:pPr>
        <w:jc w:val="both"/>
        <w:rPr>
          <w:rFonts w:cs="Arial"/>
          <w:sz w:val="20"/>
          <w:szCs w:val="20"/>
          <w:lang w:val="es-MX"/>
        </w:rPr>
      </w:pPr>
    </w:p>
    <w:p w:rsidR="00497CDC" w:rsidRPr="002A6592" w:rsidRDefault="00497CDC" w:rsidP="00497CDC">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497CDC" w:rsidRPr="002A6592" w:rsidRDefault="00497CDC" w:rsidP="00497CD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97CDC" w:rsidRPr="002A6592" w:rsidRDefault="00497CDC" w:rsidP="00497CDC">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497CDC" w:rsidRPr="002A6592" w:rsidRDefault="00497CDC" w:rsidP="00497CDC">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Artículo 222</w:t>
      </w:r>
    </w:p>
    <w:p w:rsidR="00497CDC" w:rsidRPr="002A6592" w:rsidRDefault="00497CDC" w:rsidP="00497CDC">
      <w:pPr>
        <w:jc w:val="both"/>
        <w:rPr>
          <w:rFonts w:cs="Arial"/>
          <w:sz w:val="20"/>
          <w:szCs w:val="20"/>
          <w:lang w:val="es-MX"/>
        </w:rPr>
      </w:pPr>
      <w:r w:rsidRPr="002A6592">
        <w:rPr>
          <w:rFonts w:cs="Arial"/>
          <w:sz w:val="20"/>
          <w:szCs w:val="20"/>
          <w:lang w:val="es-MX"/>
        </w:rPr>
        <w:t>Cometen el delito de cohecho:</w:t>
      </w:r>
    </w:p>
    <w:p w:rsidR="00497CDC" w:rsidRPr="002A6592" w:rsidRDefault="00497CDC" w:rsidP="00497CDC">
      <w:pPr>
        <w:jc w:val="both"/>
        <w:rPr>
          <w:rFonts w:cs="Arial"/>
          <w:sz w:val="20"/>
          <w:szCs w:val="20"/>
          <w:lang w:val="es-MX"/>
        </w:rPr>
      </w:pPr>
    </w:p>
    <w:p w:rsidR="00497CDC" w:rsidRPr="002A6592" w:rsidRDefault="00497CDC" w:rsidP="00497CDC">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497CDC" w:rsidRPr="002A6592" w:rsidRDefault="00497CDC" w:rsidP="00497CDC">
      <w:pPr>
        <w:tabs>
          <w:tab w:val="num" w:pos="360"/>
          <w:tab w:val="num" w:pos="540"/>
        </w:tabs>
        <w:ind w:left="360" w:hanging="360"/>
        <w:jc w:val="both"/>
        <w:rPr>
          <w:rFonts w:cs="Arial"/>
          <w:sz w:val="20"/>
          <w:szCs w:val="20"/>
          <w:lang w:val="es-MX"/>
        </w:rPr>
      </w:pPr>
    </w:p>
    <w:p w:rsidR="00497CDC" w:rsidRPr="002A6592" w:rsidRDefault="00497CDC" w:rsidP="00497CDC">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Al que cometa el delito de cohecho se le impondrán las siguientes sanciones: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497CDC" w:rsidRPr="002A6592" w:rsidRDefault="00497CDC" w:rsidP="00497CDC">
      <w:pPr>
        <w:jc w:val="both"/>
        <w:rPr>
          <w:rFonts w:cs="Arial"/>
          <w:b/>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b/>
          <w:sz w:val="20"/>
          <w:szCs w:val="20"/>
          <w:lang w:val="es-MX"/>
        </w:rPr>
      </w:pPr>
    </w:p>
    <w:p w:rsidR="00497CDC" w:rsidRPr="002A6592" w:rsidRDefault="00497CDC" w:rsidP="00497CDC">
      <w:pPr>
        <w:jc w:val="both"/>
        <w:rPr>
          <w:rFonts w:cs="Arial"/>
          <w:b/>
          <w:sz w:val="20"/>
          <w:szCs w:val="20"/>
          <w:lang w:val="es-MX"/>
        </w:rPr>
      </w:pPr>
      <w:r w:rsidRPr="002A6592">
        <w:rPr>
          <w:rFonts w:cs="Arial"/>
          <w:b/>
          <w:sz w:val="20"/>
          <w:szCs w:val="20"/>
          <w:lang w:val="es-MX"/>
        </w:rPr>
        <w:t>Capítulo XI</w:t>
      </w:r>
    </w:p>
    <w:p w:rsidR="00497CDC" w:rsidRPr="002A6592" w:rsidRDefault="00497CDC" w:rsidP="00497CDC">
      <w:pPr>
        <w:jc w:val="both"/>
        <w:rPr>
          <w:rFonts w:cs="Arial"/>
          <w:b/>
          <w:sz w:val="20"/>
          <w:szCs w:val="20"/>
          <w:lang w:val="es-MX"/>
        </w:rPr>
      </w:pPr>
      <w:r w:rsidRPr="002A6592">
        <w:rPr>
          <w:rFonts w:cs="Arial"/>
          <w:b/>
          <w:sz w:val="20"/>
          <w:szCs w:val="20"/>
          <w:lang w:val="es-MX"/>
        </w:rPr>
        <w:t>Cohecho a servidores públicos extranjeros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Artículo 222 bis</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497CDC" w:rsidRPr="002A6592" w:rsidRDefault="00497CDC" w:rsidP="00497CDC">
      <w:pPr>
        <w:jc w:val="both"/>
        <w:rPr>
          <w:rFonts w:cs="Arial"/>
          <w:sz w:val="20"/>
          <w:szCs w:val="20"/>
          <w:lang w:val="es-MX"/>
        </w:rPr>
      </w:pPr>
    </w:p>
    <w:p w:rsidR="00497CDC" w:rsidRPr="002A6592" w:rsidRDefault="00497CDC" w:rsidP="00497CD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497CDC" w:rsidRPr="002A6592" w:rsidRDefault="00497CDC" w:rsidP="00497CDC">
      <w:pPr>
        <w:tabs>
          <w:tab w:val="num" w:pos="540"/>
        </w:tabs>
        <w:ind w:left="540" w:hanging="540"/>
        <w:jc w:val="both"/>
        <w:rPr>
          <w:rFonts w:cs="Arial"/>
          <w:sz w:val="20"/>
          <w:szCs w:val="20"/>
          <w:lang w:val="es-MX"/>
        </w:rPr>
      </w:pPr>
    </w:p>
    <w:p w:rsidR="00497CDC" w:rsidRPr="002A6592" w:rsidRDefault="00497CDC" w:rsidP="00497CD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497CDC" w:rsidRPr="002A6592" w:rsidRDefault="00497CDC" w:rsidP="00497CDC">
      <w:pPr>
        <w:tabs>
          <w:tab w:val="num" w:pos="540"/>
        </w:tabs>
        <w:ind w:left="540" w:hanging="540"/>
        <w:jc w:val="both"/>
        <w:rPr>
          <w:rFonts w:cs="Arial"/>
          <w:sz w:val="20"/>
          <w:szCs w:val="20"/>
          <w:lang w:val="es-MX"/>
        </w:rPr>
      </w:pPr>
    </w:p>
    <w:p w:rsidR="00497CDC" w:rsidRPr="002A6592" w:rsidRDefault="00497CDC" w:rsidP="00497CDC">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497CDC" w:rsidRPr="002A6592" w:rsidRDefault="00497CDC" w:rsidP="00497CDC">
      <w:pPr>
        <w:jc w:val="both"/>
        <w:rPr>
          <w:rFonts w:cs="Arial"/>
          <w:sz w:val="20"/>
          <w:szCs w:val="20"/>
          <w:lang w:val="es-MX"/>
        </w:rPr>
      </w:pPr>
    </w:p>
    <w:p w:rsidR="00497CDC" w:rsidRPr="002A6592" w:rsidRDefault="00497CDC" w:rsidP="00497CDC">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497CDC" w:rsidRPr="002A6592" w:rsidRDefault="00497CDC" w:rsidP="00497CDC">
      <w:pPr>
        <w:jc w:val="both"/>
        <w:rPr>
          <w:rFonts w:cs="Arial"/>
          <w:sz w:val="20"/>
          <w:szCs w:val="20"/>
          <w:lang w:val="es-MX"/>
        </w:rPr>
      </w:pPr>
    </w:p>
    <w:p w:rsidR="00497CDC" w:rsidRDefault="00497CDC" w:rsidP="00497CDC">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Default="00497CDC" w:rsidP="00497CDC"/>
    <w:p w:rsidR="00497CDC" w:rsidRPr="0065514E" w:rsidRDefault="00497CDC" w:rsidP="00497CD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497CDC" w:rsidRPr="0065514E" w:rsidRDefault="00497CDC" w:rsidP="00497CDC">
      <w:pPr>
        <w:rPr>
          <w:rFonts w:cs="Arial"/>
          <w:sz w:val="20"/>
          <w:szCs w:val="20"/>
        </w:rPr>
      </w:pPr>
    </w:p>
    <w:p w:rsidR="00497CDC" w:rsidRPr="00D84C99" w:rsidRDefault="00497CDC" w:rsidP="00497CD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497CDC" w:rsidRPr="00D84C99" w:rsidRDefault="00497CDC" w:rsidP="00497CDC">
      <w:pPr>
        <w:pStyle w:val="Texto"/>
        <w:spacing w:after="0" w:line="240" w:lineRule="auto"/>
        <w:ind w:firstLine="0"/>
        <w:jc w:val="center"/>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497CDC" w:rsidRPr="00D84C99" w:rsidRDefault="00497CDC" w:rsidP="00497CDC">
      <w:pPr>
        <w:pStyle w:val="Texto"/>
        <w:spacing w:after="0" w:line="240" w:lineRule="auto"/>
        <w:ind w:left="360" w:firstLine="0"/>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497CDC" w:rsidRPr="00D84C99" w:rsidRDefault="00497CDC" w:rsidP="00497CDC">
      <w:pPr>
        <w:pStyle w:val="Texto"/>
        <w:spacing w:after="0" w:line="240" w:lineRule="auto"/>
        <w:ind w:left="360" w:firstLine="0"/>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497CDC" w:rsidRPr="00D84C99" w:rsidRDefault="00497CDC" w:rsidP="00497CDC">
      <w:pPr>
        <w:pStyle w:val="Prrafodelista"/>
        <w:rPr>
          <w:rFonts w:cs="Arial"/>
          <w:sz w:val="20"/>
          <w:szCs w:val="20"/>
        </w:rPr>
      </w:pPr>
    </w:p>
    <w:p w:rsidR="00497CDC" w:rsidRPr="00D84C99" w:rsidRDefault="00497CDC" w:rsidP="00497CD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497CDC" w:rsidRPr="00D84C99" w:rsidRDefault="00497CDC" w:rsidP="00497CD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497CDC" w:rsidRPr="00D84C99" w:rsidRDefault="00497CDC" w:rsidP="00497CDC">
      <w:pPr>
        <w:pStyle w:val="Texto"/>
        <w:spacing w:after="0" w:line="240" w:lineRule="auto"/>
        <w:ind w:left="1231" w:firstLine="0"/>
        <w:rPr>
          <w:rFonts w:cs="Arial"/>
          <w:sz w:val="20"/>
          <w:szCs w:val="20"/>
        </w:rPr>
      </w:pPr>
    </w:p>
    <w:p w:rsidR="00497CDC" w:rsidRPr="00D84C99" w:rsidRDefault="00497CDC" w:rsidP="00497CDC">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sidR="00377453">
        <w:rPr>
          <w:rFonts w:cs="Arial"/>
          <w:sz w:val="20"/>
          <w:szCs w:val="20"/>
        </w:rPr>
        <w:t>doscientos</w:t>
      </w:r>
      <w:r w:rsidRPr="00D84C99">
        <w:rPr>
          <w:rFonts w:cs="Arial"/>
          <w:sz w:val="20"/>
          <w:szCs w:val="20"/>
        </w:rPr>
        <w:t xml:space="preserve"> mil de Unidades de Medida y Actualización; de la COFECE.</w:t>
      </w:r>
    </w:p>
    <w:p w:rsidR="00497CDC" w:rsidRPr="00D84C99" w:rsidRDefault="00497CDC" w:rsidP="00497CDC">
      <w:pPr>
        <w:pStyle w:val="Texto"/>
        <w:spacing w:after="0" w:line="240" w:lineRule="auto"/>
        <w:ind w:left="1951" w:firstLine="0"/>
        <w:rPr>
          <w:rFonts w:cs="Arial"/>
          <w:sz w:val="20"/>
          <w:szCs w:val="20"/>
        </w:rPr>
      </w:pPr>
    </w:p>
    <w:p w:rsidR="00497CDC" w:rsidRPr="00D84C99" w:rsidRDefault="00497CDC" w:rsidP="00497CDC">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sidR="00B51086">
        <w:rPr>
          <w:rFonts w:cs="Arial"/>
          <w:sz w:val="20"/>
          <w:szCs w:val="20"/>
        </w:rPr>
        <w:t>doscientos</w:t>
      </w:r>
      <w:r w:rsidRPr="00D84C99">
        <w:rPr>
          <w:rFonts w:cs="Arial"/>
          <w:sz w:val="20"/>
          <w:szCs w:val="20"/>
        </w:rPr>
        <w:t xml:space="preserve"> mil de Unidades de Medida y Actualización;</w:t>
      </w:r>
    </w:p>
    <w:p w:rsidR="00497CDC" w:rsidRPr="00D84C99" w:rsidRDefault="00497CDC" w:rsidP="00497CDC">
      <w:pPr>
        <w:pStyle w:val="Prrafodelista"/>
        <w:rPr>
          <w:rFonts w:cs="Arial"/>
          <w:sz w:val="20"/>
          <w:szCs w:val="20"/>
        </w:rPr>
      </w:pPr>
    </w:p>
    <w:p w:rsidR="00497CDC" w:rsidRPr="00D84C99" w:rsidRDefault="00497CDC" w:rsidP="00497CDC">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497CDC" w:rsidRPr="00D84C99" w:rsidRDefault="00497CDC" w:rsidP="00497CDC">
      <w:pPr>
        <w:pStyle w:val="Prrafodelista"/>
        <w:rPr>
          <w:rFonts w:cs="Arial"/>
          <w:sz w:val="20"/>
          <w:szCs w:val="20"/>
        </w:rPr>
      </w:pPr>
    </w:p>
    <w:p w:rsidR="00497CDC" w:rsidRPr="00D84C99" w:rsidRDefault="00497CDC" w:rsidP="00497CDC">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497CDC" w:rsidRPr="00D84C99" w:rsidRDefault="00497CDC" w:rsidP="00497CDC">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497CDC" w:rsidRPr="00D84C99" w:rsidRDefault="00497CDC" w:rsidP="00497CDC">
      <w:pPr>
        <w:pStyle w:val="Texto"/>
        <w:spacing w:after="0" w:line="240" w:lineRule="auto"/>
        <w:ind w:left="796" w:firstLine="0"/>
        <w:rPr>
          <w:rFonts w:cs="Arial"/>
          <w:sz w:val="20"/>
          <w:szCs w:val="20"/>
        </w:rPr>
      </w:pPr>
    </w:p>
    <w:p w:rsidR="00497CDC" w:rsidRPr="00D84C99" w:rsidRDefault="00497CDC" w:rsidP="00497CDC">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497CDC" w:rsidRPr="00D84C99" w:rsidRDefault="00497CDC" w:rsidP="00497CDC">
      <w:pPr>
        <w:pStyle w:val="Texto"/>
        <w:spacing w:after="0" w:line="240" w:lineRule="auto"/>
        <w:ind w:left="720" w:firstLine="0"/>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497CDC" w:rsidRPr="00D84C99" w:rsidRDefault="00497CDC" w:rsidP="00497CDC">
      <w:pPr>
        <w:pStyle w:val="Texto"/>
        <w:spacing w:after="0" w:line="240" w:lineRule="auto"/>
        <w:ind w:left="720" w:firstLine="0"/>
        <w:rPr>
          <w:rFonts w:cs="Arial"/>
          <w:b/>
          <w:sz w:val="20"/>
          <w:szCs w:val="20"/>
        </w:rPr>
      </w:pPr>
    </w:p>
    <w:p w:rsidR="00497CDC" w:rsidRPr="00D84C99" w:rsidRDefault="00497CDC" w:rsidP="00497CDC">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497CDC" w:rsidRPr="00D84C99" w:rsidRDefault="00497CDC" w:rsidP="00497CDC">
      <w:pPr>
        <w:pStyle w:val="Prrafodelista"/>
        <w:rPr>
          <w:rFonts w:cs="Arial"/>
          <w:sz w:val="20"/>
          <w:szCs w:val="20"/>
        </w:rPr>
      </w:pPr>
    </w:p>
    <w:p w:rsidR="00497CDC" w:rsidRPr="00D84C99" w:rsidRDefault="00497CDC" w:rsidP="00497CD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497CDC" w:rsidRPr="00D84C99" w:rsidRDefault="00497CDC" w:rsidP="00497CDC">
      <w:pPr>
        <w:pStyle w:val="Texto"/>
        <w:spacing w:after="0" w:line="240" w:lineRule="auto"/>
        <w:ind w:left="720" w:hanging="432"/>
        <w:rPr>
          <w:rFonts w:cs="Arial"/>
          <w:sz w:val="20"/>
          <w:szCs w:val="20"/>
        </w:rPr>
      </w:pPr>
    </w:p>
    <w:p w:rsidR="00497CDC" w:rsidRPr="00D84C99" w:rsidRDefault="00497CDC" w:rsidP="00497CDC">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497CDC" w:rsidRPr="00D84C99" w:rsidRDefault="00497CDC" w:rsidP="00497CDC">
      <w:pPr>
        <w:pStyle w:val="Texto"/>
        <w:spacing w:after="0" w:line="240" w:lineRule="auto"/>
        <w:ind w:left="720" w:hanging="432"/>
        <w:rPr>
          <w:rFonts w:cs="Arial"/>
          <w:sz w:val="20"/>
          <w:szCs w:val="20"/>
        </w:rPr>
      </w:pPr>
    </w:p>
    <w:p w:rsidR="00497CDC" w:rsidRPr="00D84C99" w:rsidRDefault="00497CDC" w:rsidP="00497CDC">
      <w:pPr>
        <w:pStyle w:val="Texto"/>
        <w:spacing w:after="0" w:line="240" w:lineRule="auto"/>
        <w:ind w:left="720" w:hanging="432"/>
        <w:rPr>
          <w:rFonts w:cs="Arial"/>
          <w:sz w:val="20"/>
          <w:szCs w:val="20"/>
        </w:rPr>
      </w:pPr>
      <w:r w:rsidRPr="00D84C99">
        <w:rPr>
          <w:rFonts w:cs="Arial"/>
          <w:sz w:val="20"/>
          <w:szCs w:val="20"/>
        </w:rPr>
        <w:tab/>
      </w: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497CDC" w:rsidRPr="00D84C99" w:rsidRDefault="00497CDC" w:rsidP="00497CDC">
      <w:pPr>
        <w:pStyle w:val="Texto"/>
        <w:spacing w:after="0" w:line="240" w:lineRule="auto"/>
        <w:ind w:left="720" w:firstLine="0"/>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497CDC" w:rsidRPr="00D84C99" w:rsidRDefault="00497CDC" w:rsidP="00497CDC">
      <w:pPr>
        <w:pStyle w:val="Prrafodelista"/>
        <w:rPr>
          <w:rFonts w:cs="Arial"/>
          <w:b/>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497CDC" w:rsidRPr="00D84C99" w:rsidRDefault="00497CDC" w:rsidP="00497CDC">
      <w:pPr>
        <w:pStyle w:val="Prrafodelista"/>
        <w:rPr>
          <w:rFonts w:cs="Arial"/>
          <w:sz w:val="20"/>
          <w:szCs w:val="20"/>
        </w:rPr>
      </w:pPr>
    </w:p>
    <w:p w:rsidR="00497CDC" w:rsidRPr="00D84C99" w:rsidRDefault="00497CDC" w:rsidP="00497CDC">
      <w:pPr>
        <w:pStyle w:val="Texto"/>
        <w:spacing w:after="0" w:line="240" w:lineRule="auto"/>
        <w:ind w:left="360" w:firstLine="0"/>
        <w:rPr>
          <w:rFonts w:cs="Arial"/>
          <w:sz w:val="20"/>
          <w:szCs w:val="20"/>
        </w:rPr>
      </w:pPr>
    </w:p>
    <w:p w:rsidR="00497CDC" w:rsidRPr="00D84C99" w:rsidRDefault="00497CDC" w:rsidP="00497CDC">
      <w:pPr>
        <w:pStyle w:val="Texto"/>
        <w:spacing w:after="0" w:line="240" w:lineRule="auto"/>
        <w:ind w:left="360" w:firstLine="0"/>
        <w:rPr>
          <w:rFonts w:cs="Arial"/>
          <w:sz w:val="20"/>
          <w:szCs w:val="20"/>
        </w:rPr>
      </w:pPr>
    </w:p>
    <w:p w:rsidR="00497CDC" w:rsidRPr="00D84C99" w:rsidRDefault="00497CDC" w:rsidP="00497CDC">
      <w:pPr>
        <w:pStyle w:val="Texto"/>
        <w:spacing w:after="0" w:line="240" w:lineRule="auto"/>
        <w:ind w:firstLine="0"/>
        <w:jc w:val="center"/>
        <w:rPr>
          <w:rFonts w:cs="Arial"/>
          <w:b/>
          <w:sz w:val="20"/>
          <w:szCs w:val="20"/>
        </w:rPr>
      </w:pPr>
      <w:r w:rsidRPr="00D84C99">
        <w:rPr>
          <w:rFonts w:cs="Arial"/>
          <w:b/>
          <w:sz w:val="20"/>
          <w:szCs w:val="20"/>
        </w:rPr>
        <w:t>Visitas</w:t>
      </w:r>
    </w:p>
    <w:p w:rsidR="00497CDC" w:rsidRPr="00D84C99" w:rsidRDefault="00497CDC" w:rsidP="00497CDC">
      <w:pPr>
        <w:pStyle w:val="Texto"/>
        <w:spacing w:after="0" w:line="240" w:lineRule="auto"/>
        <w:ind w:firstLine="0"/>
        <w:jc w:val="center"/>
        <w:rPr>
          <w:rFonts w:cs="Arial"/>
          <w:sz w:val="20"/>
          <w:szCs w:val="20"/>
        </w:rPr>
      </w:pPr>
    </w:p>
    <w:p w:rsidR="00497CDC" w:rsidRPr="00D84C99" w:rsidRDefault="00497CDC" w:rsidP="00497CDC">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497CDC" w:rsidRPr="00D84C99" w:rsidRDefault="00497CDC" w:rsidP="00497CDC">
      <w:pPr>
        <w:pStyle w:val="Texto"/>
        <w:spacing w:after="0" w:line="240" w:lineRule="auto"/>
        <w:ind w:left="720" w:firstLine="0"/>
        <w:rPr>
          <w:rFonts w:cs="Arial"/>
          <w:sz w:val="20"/>
          <w:szCs w:val="20"/>
        </w:rPr>
      </w:pP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497CDC" w:rsidRPr="00D84C99" w:rsidRDefault="00497CDC" w:rsidP="00497CDC">
      <w:pPr>
        <w:pStyle w:val="Texto"/>
        <w:spacing w:after="0" w:line="240" w:lineRule="auto"/>
        <w:ind w:left="1152" w:hanging="432"/>
        <w:rPr>
          <w:rFonts w:cs="Arial"/>
          <w:sz w:val="20"/>
          <w:szCs w:val="20"/>
        </w:rPr>
      </w:pP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497CDC" w:rsidRPr="00D84C99" w:rsidRDefault="00497CDC" w:rsidP="00497CDC">
      <w:pPr>
        <w:pStyle w:val="Texto"/>
        <w:spacing w:after="0" w:line="240" w:lineRule="auto"/>
        <w:ind w:left="1152" w:hanging="432"/>
        <w:rPr>
          <w:rFonts w:cs="Arial"/>
          <w:sz w:val="20"/>
          <w:szCs w:val="20"/>
        </w:rPr>
      </w:pP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497CDC" w:rsidRPr="00D84C99" w:rsidRDefault="00497CDC" w:rsidP="00497CDC">
      <w:pPr>
        <w:pStyle w:val="Texto"/>
        <w:spacing w:after="0" w:line="240" w:lineRule="auto"/>
        <w:ind w:left="1152" w:hanging="432"/>
        <w:rPr>
          <w:rFonts w:cs="Arial"/>
          <w:sz w:val="20"/>
          <w:szCs w:val="20"/>
        </w:rPr>
      </w:pPr>
    </w:p>
    <w:p w:rsidR="00497CDC" w:rsidRDefault="00497CDC" w:rsidP="00497CDC">
      <w:pPr>
        <w:pStyle w:val="Texto"/>
        <w:spacing w:after="0" w:line="240" w:lineRule="auto"/>
        <w:ind w:firstLine="0"/>
        <w:jc w:val="center"/>
        <w:rPr>
          <w:rFonts w:cs="Arial"/>
          <w:b/>
          <w:sz w:val="20"/>
          <w:szCs w:val="20"/>
        </w:rPr>
      </w:pPr>
    </w:p>
    <w:p w:rsidR="00497CDC" w:rsidRDefault="00497CDC" w:rsidP="00497CDC">
      <w:pPr>
        <w:pStyle w:val="Texto"/>
        <w:spacing w:after="0" w:line="240" w:lineRule="auto"/>
        <w:ind w:firstLine="0"/>
        <w:jc w:val="center"/>
        <w:rPr>
          <w:rFonts w:cs="Arial"/>
          <w:b/>
          <w:sz w:val="20"/>
          <w:szCs w:val="20"/>
        </w:rPr>
      </w:pPr>
    </w:p>
    <w:p w:rsidR="00497CDC" w:rsidRPr="00D84C99" w:rsidRDefault="00497CDC" w:rsidP="00497CDC">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497CDC" w:rsidRPr="00D84C99" w:rsidRDefault="00497CDC" w:rsidP="00497CDC">
      <w:pPr>
        <w:pStyle w:val="Texto"/>
        <w:spacing w:after="0" w:line="240" w:lineRule="auto"/>
        <w:ind w:firstLine="0"/>
        <w:jc w:val="center"/>
        <w:rPr>
          <w:rFonts w:cs="Arial"/>
          <w:b/>
          <w:sz w:val="20"/>
          <w:szCs w:val="20"/>
        </w:rPr>
      </w:pPr>
    </w:p>
    <w:p w:rsidR="00497CDC" w:rsidRPr="00D84C99" w:rsidRDefault="00497CDC" w:rsidP="00497CDC">
      <w:pPr>
        <w:pStyle w:val="Texto"/>
        <w:spacing w:after="0" w:line="240" w:lineRule="auto"/>
        <w:ind w:firstLine="0"/>
        <w:jc w:val="center"/>
        <w:rPr>
          <w:rFonts w:cs="Arial"/>
          <w:b/>
          <w:sz w:val="20"/>
          <w:szCs w:val="20"/>
        </w:rPr>
      </w:pPr>
    </w:p>
    <w:p w:rsidR="00497CDC" w:rsidRPr="00D84C99" w:rsidRDefault="00497CDC" w:rsidP="00497CDC">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ab/>
      </w:r>
    </w:p>
    <w:p w:rsidR="00497CDC" w:rsidRPr="00D84C99" w:rsidRDefault="00497CDC" w:rsidP="00497CD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497CDC" w:rsidRPr="00D84C99" w:rsidRDefault="00497CDC" w:rsidP="00497CDC">
      <w:pPr>
        <w:pStyle w:val="Texto"/>
        <w:spacing w:after="0" w:line="240" w:lineRule="auto"/>
        <w:ind w:left="1152" w:hanging="432"/>
        <w:rPr>
          <w:rFonts w:cs="Arial"/>
          <w:sz w:val="20"/>
          <w:szCs w:val="20"/>
        </w:rPr>
      </w:pPr>
    </w:p>
    <w:p w:rsidR="00497CDC" w:rsidRPr="0065514E" w:rsidRDefault="00497CDC" w:rsidP="00497CD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Pr="0065514E" w:rsidRDefault="00497CDC" w:rsidP="00497CDC">
      <w:pPr>
        <w:rPr>
          <w:rFonts w:cs="Arial"/>
          <w:sz w:val="20"/>
          <w:szCs w:val="20"/>
        </w:rPr>
      </w:pPr>
    </w:p>
    <w:p w:rsidR="00497CDC" w:rsidRDefault="00497CDC" w:rsidP="00497CDC"/>
    <w:p w:rsidR="00497CDC" w:rsidRDefault="00497CDC" w:rsidP="00497CDC"/>
    <w:p w:rsidR="00497CDC" w:rsidRDefault="00497CDC" w:rsidP="00497CDC"/>
    <w:p w:rsidR="00497CDC" w:rsidRDefault="00497CDC"/>
    <w:sectPr w:rsidR="00497CDC" w:rsidSect="00497CD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67" w:rsidRDefault="00841667" w:rsidP="00497CDC">
      <w:r>
        <w:separator/>
      </w:r>
    </w:p>
  </w:endnote>
  <w:endnote w:type="continuationSeparator" w:id="0">
    <w:p w:rsidR="00841667" w:rsidRDefault="00841667" w:rsidP="0049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453" w:rsidRPr="002634BC" w:rsidRDefault="00377453" w:rsidP="00497CDC">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377453" w:rsidRPr="00A00D75" w:rsidRDefault="00377453" w:rsidP="00497C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67" w:rsidRDefault="00841667" w:rsidP="00497CDC">
      <w:r>
        <w:separator/>
      </w:r>
    </w:p>
  </w:footnote>
  <w:footnote w:type="continuationSeparator" w:id="0">
    <w:p w:rsidR="00841667" w:rsidRDefault="00841667" w:rsidP="0049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77453" w:rsidTr="00497CDC">
      <w:trPr>
        <w:trHeight w:val="772"/>
      </w:trPr>
      <w:tc>
        <w:tcPr>
          <w:tcW w:w="4442" w:type="dxa"/>
          <w:vAlign w:val="center"/>
          <w:hideMark/>
        </w:tcPr>
        <w:p w:rsidR="00377453" w:rsidRDefault="00377453" w:rsidP="00497CDC">
          <w:pPr>
            <w:pStyle w:val="Encabezado"/>
          </w:pPr>
          <w:r>
            <w:rPr>
              <w:noProof/>
              <w:lang w:val="es-MX" w:eastAsia="es-MX"/>
            </w:rPr>
            <w:drawing>
              <wp:inline distT="0" distB="0" distL="0" distR="0" wp14:anchorId="39D4EE8A" wp14:editId="38CFFDD3">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77453" w:rsidRDefault="00377453" w:rsidP="00497CDC">
          <w:pPr>
            <w:pStyle w:val="Encabezado"/>
            <w:jc w:val="right"/>
          </w:pPr>
        </w:p>
      </w:tc>
    </w:tr>
  </w:tbl>
  <w:p w:rsidR="00377453" w:rsidRDefault="00377453" w:rsidP="00497CD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95C314B"/>
    <w:multiLevelType w:val="hybridMultilevel"/>
    <w:tmpl w:val="A9083B00"/>
    <w:lvl w:ilvl="0" w:tplc="21844AD6">
      <w:numFmt w:val="bullet"/>
      <w:lvlText w:val="-"/>
      <w:lvlJc w:val="left"/>
      <w:pPr>
        <w:ind w:left="720" w:hanging="360"/>
      </w:pPr>
      <w:rPr>
        <w:rFonts w:ascii="Calibri" w:eastAsia="Calibr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18055B"/>
    <w:multiLevelType w:val="hybridMultilevel"/>
    <w:tmpl w:val="E6305DF0"/>
    <w:lvl w:ilvl="0" w:tplc="080A0001">
      <w:start w:val="1"/>
      <w:numFmt w:val="bullet"/>
      <w:lvlText w:val=""/>
      <w:lvlJc w:val="left"/>
      <w:pPr>
        <w:ind w:left="723" w:hanging="360"/>
      </w:pPr>
      <w:rPr>
        <w:rFonts w:ascii="Symbol" w:hAnsi="Symbol" w:hint="default"/>
      </w:rPr>
    </w:lvl>
    <w:lvl w:ilvl="1" w:tplc="080A0003">
      <w:start w:val="1"/>
      <w:numFmt w:val="bullet"/>
      <w:lvlText w:val="o"/>
      <w:lvlJc w:val="left"/>
      <w:pPr>
        <w:ind w:left="1443" w:hanging="360"/>
      </w:pPr>
      <w:rPr>
        <w:rFonts w:ascii="Courier New" w:hAnsi="Courier New" w:cs="Courier New" w:hint="default"/>
      </w:rPr>
    </w:lvl>
    <w:lvl w:ilvl="2" w:tplc="21844AD6">
      <w:numFmt w:val="bullet"/>
      <w:lvlText w:val="-"/>
      <w:lvlJc w:val="left"/>
      <w:pPr>
        <w:ind w:left="2163" w:hanging="360"/>
      </w:pPr>
      <w:rPr>
        <w:rFonts w:ascii="Calibri" w:eastAsia="Calibri" w:hAnsi="Calibri" w:cs="Arial"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1CD07C38"/>
    <w:multiLevelType w:val="hybridMultilevel"/>
    <w:tmpl w:val="7A408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D23DC7"/>
    <w:multiLevelType w:val="hybridMultilevel"/>
    <w:tmpl w:val="78DE4F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F21851"/>
    <w:multiLevelType w:val="hybridMultilevel"/>
    <w:tmpl w:val="BF663B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22AD7"/>
    <w:multiLevelType w:val="hybridMultilevel"/>
    <w:tmpl w:val="75965616"/>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FF02CBF"/>
    <w:multiLevelType w:val="hybridMultilevel"/>
    <w:tmpl w:val="C826DF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0256F4"/>
    <w:multiLevelType w:val="hybridMultilevel"/>
    <w:tmpl w:val="3DFA1B2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6D21AC8"/>
    <w:multiLevelType w:val="hybridMultilevel"/>
    <w:tmpl w:val="1EB6A6F8"/>
    <w:lvl w:ilvl="0" w:tplc="32D6C18A">
      <w:start w:val="1"/>
      <w:numFmt w:val="lowerRoman"/>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D06742C"/>
    <w:multiLevelType w:val="hybridMultilevel"/>
    <w:tmpl w:val="2354C3EC"/>
    <w:lvl w:ilvl="0" w:tplc="6E4CB3C0">
      <w:start w:val="31"/>
      <w:numFmt w:val="bullet"/>
      <w:lvlText w:val="-"/>
      <w:lvlJc w:val="left"/>
      <w:pPr>
        <w:ind w:left="1511" w:hanging="360"/>
      </w:pPr>
      <w:rPr>
        <w:rFonts w:ascii="Times New Roman" w:eastAsia="Times New Roman" w:hAnsi="Times New Roman" w:cs="Times New Roman" w:hint="default"/>
      </w:rPr>
    </w:lvl>
    <w:lvl w:ilvl="1" w:tplc="080A0003" w:tentative="1">
      <w:start w:val="1"/>
      <w:numFmt w:val="bullet"/>
      <w:lvlText w:val="o"/>
      <w:lvlJc w:val="left"/>
      <w:pPr>
        <w:ind w:left="2231" w:hanging="360"/>
      </w:pPr>
      <w:rPr>
        <w:rFonts w:ascii="Courier New" w:hAnsi="Courier New" w:cs="Courier New" w:hint="default"/>
      </w:rPr>
    </w:lvl>
    <w:lvl w:ilvl="2" w:tplc="080A0005" w:tentative="1">
      <w:start w:val="1"/>
      <w:numFmt w:val="bullet"/>
      <w:lvlText w:val=""/>
      <w:lvlJc w:val="left"/>
      <w:pPr>
        <w:ind w:left="2951" w:hanging="360"/>
      </w:pPr>
      <w:rPr>
        <w:rFonts w:ascii="Wingdings" w:hAnsi="Wingdings" w:hint="default"/>
      </w:rPr>
    </w:lvl>
    <w:lvl w:ilvl="3" w:tplc="080A0001" w:tentative="1">
      <w:start w:val="1"/>
      <w:numFmt w:val="bullet"/>
      <w:lvlText w:val=""/>
      <w:lvlJc w:val="left"/>
      <w:pPr>
        <w:ind w:left="3671" w:hanging="360"/>
      </w:pPr>
      <w:rPr>
        <w:rFonts w:ascii="Symbol" w:hAnsi="Symbol" w:hint="default"/>
      </w:rPr>
    </w:lvl>
    <w:lvl w:ilvl="4" w:tplc="080A0003" w:tentative="1">
      <w:start w:val="1"/>
      <w:numFmt w:val="bullet"/>
      <w:lvlText w:val="o"/>
      <w:lvlJc w:val="left"/>
      <w:pPr>
        <w:ind w:left="4391" w:hanging="360"/>
      </w:pPr>
      <w:rPr>
        <w:rFonts w:ascii="Courier New" w:hAnsi="Courier New" w:cs="Courier New" w:hint="default"/>
      </w:rPr>
    </w:lvl>
    <w:lvl w:ilvl="5" w:tplc="080A0005" w:tentative="1">
      <w:start w:val="1"/>
      <w:numFmt w:val="bullet"/>
      <w:lvlText w:val=""/>
      <w:lvlJc w:val="left"/>
      <w:pPr>
        <w:ind w:left="5111" w:hanging="360"/>
      </w:pPr>
      <w:rPr>
        <w:rFonts w:ascii="Wingdings" w:hAnsi="Wingdings" w:hint="default"/>
      </w:rPr>
    </w:lvl>
    <w:lvl w:ilvl="6" w:tplc="080A0001" w:tentative="1">
      <w:start w:val="1"/>
      <w:numFmt w:val="bullet"/>
      <w:lvlText w:val=""/>
      <w:lvlJc w:val="left"/>
      <w:pPr>
        <w:ind w:left="5831" w:hanging="360"/>
      </w:pPr>
      <w:rPr>
        <w:rFonts w:ascii="Symbol" w:hAnsi="Symbol" w:hint="default"/>
      </w:rPr>
    </w:lvl>
    <w:lvl w:ilvl="7" w:tplc="080A0003" w:tentative="1">
      <w:start w:val="1"/>
      <w:numFmt w:val="bullet"/>
      <w:lvlText w:val="o"/>
      <w:lvlJc w:val="left"/>
      <w:pPr>
        <w:ind w:left="6551" w:hanging="360"/>
      </w:pPr>
      <w:rPr>
        <w:rFonts w:ascii="Courier New" w:hAnsi="Courier New" w:cs="Courier New" w:hint="default"/>
      </w:rPr>
    </w:lvl>
    <w:lvl w:ilvl="8" w:tplc="080A0005" w:tentative="1">
      <w:start w:val="1"/>
      <w:numFmt w:val="bullet"/>
      <w:lvlText w:val=""/>
      <w:lvlJc w:val="left"/>
      <w:pPr>
        <w:ind w:left="7271" w:hanging="360"/>
      </w:pPr>
      <w:rPr>
        <w:rFonts w:ascii="Wingdings" w:hAnsi="Wingdings" w:hint="default"/>
      </w:rPr>
    </w:lvl>
  </w:abstractNum>
  <w:abstractNum w:abstractNumId="35"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6E704EA"/>
    <w:multiLevelType w:val="multilevel"/>
    <w:tmpl w:val="2D627CBA"/>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A67347D"/>
    <w:multiLevelType w:val="multilevel"/>
    <w:tmpl w:val="BFD4D94C"/>
    <w:lvl w:ilvl="0">
      <w:start w:val="1"/>
      <w:numFmt w:val="upperRoman"/>
      <w:lvlRestart w:val="0"/>
      <w:lvlText w:val="%1."/>
      <w:lvlJc w:val="center"/>
      <w:pPr>
        <w:tabs>
          <w:tab w:val="num" w:pos="1800"/>
        </w:tabs>
        <w:ind w:left="1152" w:firstLine="288"/>
      </w:pPr>
      <w:rPr>
        <w:b/>
        <w:i w:val="0"/>
      </w:rPr>
    </w:lvl>
    <w:lvl w:ilvl="1">
      <w:start w:val="31"/>
      <w:numFmt w:val="bullet"/>
      <w:lvlText w:val="-"/>
      <w:lvlJc w:val="left"/>
      <w:pPr>
        <w:tabs>
          <w:tab w:val="num" w:pos="2448"/>
        </w:tabs>
        <w:ind w:left="2448" w:hanging="1296"/>
      </w:pPr>
      <w:rPr>
        <w:rFonts w:ascii="Times New Roman" w:eastAsia="Times New Roman" w:hAnsi="Times New Roman" w:cs="Times New Roman" w:hint="default"/>
      </w:rPr>
    </w:lvl>
    <w:lvl w:ilvl="2">
      <w:start w:val="31"/>
      <w:numFmt w:val="bullet"/>
      <w:lvlText w:val="-"/>
      <w:lvlJc w:val="left"/>
      <w:pPr>
        <w:tabs>
          <w:tab w:val="num" w:pos="2304"/>
        </w:tabs>
        <w:ind w:left="2304" w:hanging="432"/>
      </w:pPr>
      <w:rPr>
        <w:rFonts w:ascii="Times New Roman" w:eastAsia="Times New Roman" w:hAnsi="Times New Roman" w:cs="Times New Roman" w:hint="default"/>
      </w:r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4478CF"/>
    <w:multiLevelType w:val="multilevel"/>
    <w:tmpl w:val="DC94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AF78A2"/>
    <w:multiLevelType w:val="hybridMultilevel"/>
    <w:tmpl w:val="E2CC526E"/>
    <w:lvl w:ilvl="0" w:tplc="57B8A476">
      <w:start w:val="6"/>
      <w:numFmt w:val="upp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4" w15:restartNumberingAfterBreak="0">
    <w:nsid w:val="74FB093D"/>
    <w:multiLevelType w:val="hybridMultilevel"/>
    <w:tmpl w:val="47805F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3"/>
  </w:num>
  <w:num w:numId="2">
    <w:abstractNumId w:val="31"/>
  </w:num>
  <w:num w:numId="3">
    <w:abstractNumId w:val="10"/>
  </w:num>
  <w:num w:numId="4">
    <w:abstractNumId w:val="8"/>
  </w:num>
  <w:num w:numId="5">
    <w:abstractNumId w:val="15"/>
  </w:num>
  <w:num w:numId="6">
    <w:abstractNumId w:val="32"/>
  </w:num>
  <w:num w:numId="7">
    <w:abstractNumId w:val="9"/>
  </w:num>
  <w:num w:numId="8">
    <w:abstractNumId w:val="16"/>
  </w:num>
  <w:num w:numId="9">
    <w:abstractNumId w:val="35"/>
  </w:num>
  <w:num w:numId="10">
    <w:abstractNumId w:val="28"/>
  </w:num>
  <w:num w:numId="11">
    <w:abstractNumId w:val="29"/>
  </w:num>
  <w:num w:numId="12">
    <w:abstractNumId w:val="1"/>
  </w:num>
  <w:num w:numId="13">
    <w:abstractNumId w:val="26"/>
  </w:num>
  <w:num w:numId="14">
    <w:abstractNumId w:val="17"/>
  </w:num>
  <w:num w:numId="15">
    <w:abstractNumId w:val="25"/>
  </w:num>
  <w:num w:numId="16">
    <w:abstractNumId w:val="30"/>
  </w:num>
  <w:num w:numId="17">
    <w:abstractNumId w:val="7"/>
  </w:num>
  <w:num w:numId="18">
    <w:abstractNumId w:val="24"/>
  </w:num>
  <w:num w:numId="19">
    <w:abstractNumId w:val="22"/>
  </w:num>
  <w:num w:numId="20">
    <w:abstractNumId w:val="23"/>
  </w:num>
  <w:num w:numId="21">
    <w:abstractNumId w:val="14"/>
  </w:num>
  <w:num w:numId="22">
    <w:abstractNumId w:val="19"/>
  </w:num>
  <w:num w:numId="23">
    <w:abstractNumId w:val="0"/>
  </w:num>
  <w:num w:numId="24">
    <w:abstractNumId w:val="41"/>
  </w:num>
  <w:num w:numId="25">
    <w:abstractNumId w:val="38"/>
  </w:num>
  <w:num w:numId="26">
    <w:abstractNumId w:val="3"/>
  </w:num>
  <w:num w:numId="27">
    <w:abstractNumId w:val="40"/>
  </w:num>
  <w:num w:numId="28">
    <w:abstractNumId w:val="2"/>
  </w:num>
  <w:num w:numId="29">
    <w:abstractNumId w:val="6"/>
  </w:num>
  <w:num w:numId="30">
    <w:abstractNumId w:val="36"/>
  </w:num>
  <w:num w:numId="31">
    <w:abstractNumId w:val="43"/>
  </w:num>
  <w:num w:numId="32">
    <w:abstractNumId w:val="27"/>
  </w:num>
  <w:num w:numId="33">
    <w:abstractNumId w:val="34"/>
  </w:num>
  <w:num w:numId="34">
    <w:abstractNumId w:val="39"/>
  </w:num>
  <w:num w:numId="35">
    <w:abstractNumId w:val="37"/>
  </w:num>
  <w:num w:numId="36">
    <w:abstractNumId w:val="12"/>
  </w:num>
  <w:num w:numId="37">
    <w:abstractNumId w:val="18"/>
  </w:num>
  <w:num w:numId="38">
    <w:abstractNumId w:val="44"/>
  </w:num>
  <w:num w:numId="39">
    <w:abstractNumId w:val="20"/>
  </w:num>
  <w:num w:numId="40">
    <w:abstractNumId w:val="5"/>
  </w:num>
  <w:num w:numId="41">
    <w:abstractNumId w:val="21"/>
  </w:num>
  <w:num w:numId="42">
    <w:abstractNumId w:val="42"/>
  </w:num>
  <w:num w:numId="43">
    <w:abstractNumId w:val="13"/>
  </w:num>
  <w:num w:numId="44">
    <w:abstractNumId w:val="1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DC"/>
    <w:rsid w:val="00017370"/>
    <w:rsid w:val="00094C9A"/>
    <w:rsid w:val="002D64AD"/>
    <w:rsid w:val="002F5AA8"/>
    <w:rsid w:val="00377453"/>
    <w:rsid w:val="00413E96"/>
    <w:rsid w:val="00497CDC"/>
    <w:rsid w:val="0053564C"/>
    <w:rsid w:val="00623912"/>
    <w:rsid w:val="00634F91"/>
    <w:rsid w:val="00672FCA"/>
    <w:rsid w:val="006C0B7E"/>
    <w:rsid w:val="00765DA5"/>
    <w:rsid w:val="00841667"/>
    <w:rsid w:val="008B2243"/>
    <w:rsid w:val="008C3188"/>
    <w:rsid w:val="008F460A"/>
    <w:rsid w:val="00925160"/>
    <w:rsid w:val="00926450"/>
    <w:rsid w:val="00932832"/>
    <w:rsid w:val="00A42213"/>
    <w:rsid w:val="00B51086"/>
    <w:rsid w:val="00B70AC6"/>
    <w:rsid w:val="00B72CCE"/>
    <w:rsid w:val="00B81D9B"/>
    <w:rsid w:val="00C149DC"/>
    <w:rsid w:val="00C8302B"/>
    <w:rsid w:val="00D338FD"/>
    <w:rsid w:val="00D3782F"/>
    <w:rsid w:val="00D62E37"/>
    <w:rsid w:val="00D8128F"/>
    <w:rsid w:val="00DC78F1"/>
    <w:rsid w:val="00E00738"/>
    <w:rsid w:val="00F21111"/>
    <w:rsid w:val="00FA1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635C6-7817-47FE-AF85-F6445867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CD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497CDC"/>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497CD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97CD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97CDC"/>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497CD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97CD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97CD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97CD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97CD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497CDC"/>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497CD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97CD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97CDC"/>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497CD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97CD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97CD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97CD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97CDC"/>
    <w:rPr>
      <w:rFonts w:ascii="Arial" w:eastAsia="Times New Roman" w:hAnsi="Arial" w:cs="Arial"/>
      <w:lang w:val="es-ES" w:eastAsia="es-ES"/>
    </w:rPr>
  </w:style>
  <w:style w:type="character" w:customStyle="1" w:styleId="Heading1Char">
    <w:name w:val="Heading 1 Char"/>
    <w:basedOn w:val="Fuentedeprrafopredeter"/>
    <w:locked/>
    <w:rsid w:val="00497CDC"/>
    <w:rPr>
      <w:rFonts w:ascii="Cambria" w:hAnsi="Cambria"/>
      <w:b/>
      <w:kern w:val="32"/>
      <w:sz w:val="32"/>
      <w:lang w:val="es-ES" w:eastAsia="es-ES"/>
    </w:rPr>
  </w:style>
  <w:style w:type="character" w:styleId="Hipervnculo">
    <w:name w:val="Hyperlink"/>
    <w:basedOn w:val="Fuentedeprrafopredeter"/>
    <w:uiPriority w:val="99"/>
    <w:rsid w:val="00497CD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497CDC"/>
    <w:pPr>
      <w:ind w:left="708"/>
    </w:pPr>
  </w:style>
  <w:style w:type="paragraph" w:customStyle="1" w:styleId="Textoindependiente31">
    <w:name w:val="Texto independiente 31"/>
    <w:basedOn w:val="Normal"/>
    <w:rsid w:val="00497CDC"/>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497CDC"/>
    <w:pPr>
      <w:tabs>
        <w:tab w:val="center" w:pos="4419"/>
        <w:tab w:val="right" w:pos="8838"/>
      </w:tabs>
    </w:pPr>
  </w:style>
  <w:style w:type="character" w:customStyle="1" w:styleId="EncabezadoCar">
    <w:name w:val="Encabezado Car"/>
    <w:basedOn w:val="Fuentedeprrafopredeter"/>
    <w:link w:val="Encabezado"/>
    <w:uiPriority w:val="99"/>
    <w:rsid w:val="00497CDC"/>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497CDC"/>
    <w:pPr>
      <w:tabs>
        <w:tab w:val="center" w:pos="4419"/>
        <w:tab w:val="right" w:pos="8838"/>
      </w:tabs>
    </w:pPr>
  </w:style>
  <w:style w:type="character" w:customStyle="1" w:styleId="PiedepginaCar">
    <w:name w:val="Pie de página Car"/>
    <w:basedOn w:val="Fuentedeprrafopredeter"/>
    <w:link w:val="Piedepgina"/>
    <w:uiPriority w:val="99"/>
    <w:rsid w:val="00497CD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497CD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497CDC"/>
    <w:rPr>
      <w:rFonts w:ascii="Arial" w:eastAsia="Times New Roman" w:hAnsi="Arial" w:cs="Times New Roman"/>
      <w:szCs w:val="20"/>
      <w:lang w:eastAsia="es-ES"/>
    </w:rPr>
  </w:style>
  <w:style w:type="paragraph" w:styleId="Ttulo">
    <w:name w:val="Title"/>
    <w:basedOn w:val="Normal"/>
    <w:link w:val="TtuloCar1"/>
    <w:qFormat/>
    <w:rsid w:val="00497CDC"/>
    <w:pPr>
      <w:jc w:val="center"/>
    </w:pPr>
    <w:rPr>
      <w:b/>
      <w:sz w:val="22"/>
      <w:szCs w:val="20"/>
      <w:lang w:val="es-MX"/>
    </w:rPr>
  </w:style>
  <w:style w:type="character" w:customStyle="1" w:styleId="TtuloCar">
    <w:name w:val="Título Car"/>
    <w:basedOn w:val="Fuentedeprrafopredeter"/>
    <w:rsid w:val="00497CD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97CDC"/>
    <w:rPr>
      <w:rFonts w:ascii="Arial" w:eastAsia="Times New Roman" w:hAnsi="Arial" w:cs="Times New Roman"/>
      <w:b/>
      <w:szCs w:val="20"/>
      <w:lang w:eastAsia="es-ES"/>
    </w:rPr>
  </w:style>
  <w:style w:type="paragraph" w:customStyle="1" w:styleId="ACUERDO">
    <w:name w:val="ACUERDO"/>
    <w:basedOn w:val="Normal"/>
    <w:rsid w:val="00497CDC"/>
    <w:pPr>
      <w:widowControl w:val="0"/>
      <w:jc w:val="both"/>
    </w:pPr>
    <w:rPr>
      <w:b/>
      <w:sz w:val="28"/>
      <w:szCs w:val="20"/>
      <w:lang w:val="en-US"/>
    </w:rPr>
  </w:style>
  <w:style w:type="paragraph" w:customStyle="1" w:styleId="cetneg">
    <w:name w:val="cetneg"/>
    <w:basedOn w:val="Normal"/>
    <w:rsid w:val="00497CDC"/>
    <w:pPr>
      <w:spacing w:after="101" w:line="216" w:lineRule="atLeast"/>
      <w:jc w:val="center"/>
    </w:pPr>
    <w:rPr>
      <w:b/>
      <w:sz w:val="18"/>
      <w:szCs w:val="20"/>
      <w:lang w:val="es-MX"/>
    </w:rPr>
  </w:style>
  <w:style w:type="paragraph" w:customStyle="1" w:styleId="Textopredeterminado">
    <w:name w:val="Texto predeterminado"/>
    <w:basedOn w:val="Normal"/>
    <w:rsid w:val="00497CD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497CDC"/>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497CDC"/>
    <w:rPr>
      <w:rFonts w:ascii="Tahoma" w:hAnsi="Tahoma" w:cs="Tahoma"/>
      <w:sz w:val="16"/>
      <w:szCs w:val="16"/>
    </w:rPr>
  </w:style>
  <w:style w:type="character" w:customStyle="1" w:styleId="TextodegloboCar1">
    <w:name w:val="Texto de globo Car1"/>
    <w:basedOn w:val="Fuentedeprrafopredeter"/>
    <w:uiPriority w:val="99"/>
    <w:semiHidden/>
    <w:rsid w:val="00497CDC"/>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497CDC"/>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497CD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97CDC"/>
    <w:pPr>
      <w:spacing w:after="120" w:line="480" w:lineRule="auto"/>
    </w:pPr>
  </w:style>
  <w:style w:type="character" w:customStyle="1" w:styleId="Textoindependiente2Car">
    <w:name w:val="Texto independiente 2 Car"/>
    <w:basedOn w:val="Fuentedeprrafopredeter"/>
    <w:link w:val="Textoindependiente2"/>
    <w:rsid w:val="00497CDC"/>
    <w:rPr>
      <w:rFonts w:ascii="Arial" w:eastAsia="Times New Roman" w:hAnsi="Arial" w:cs="Times New Roman"/>
      <w:sz w:val="24"/>
      <w:szCs w:val="24"/>
      <w:lang w:val="es-ES" w:eastAsia="es-ES"/>
    </w:rPr>
  </w:style>
  <w:style w:type="paragraph" w:customStyle="1" w:styleId="Estilo1">
    <w:name w:val="Estilo1"/>
    <w:basedOn w:val="Normal"/>
    <w:rsid w:val="00497CD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97CDC"/>
    <w:pPr>
      <w:widowControl w:val="0"/>
      <w:spacing w:before="60" w:after="60"/>
      <w:jc w:val="both"/>
    </w:pPr>
    <w:rPr>
      <w:szCs w:val="20"/>
      <w:lang w:val="es-MX"/>
    </w:rPr>
  </w:style>
  <w:style w:type="paragraph" w:customStyle="1" w:styleId="Textoindependiente21">
    <w:name w:val="Texto independiente 21"/>
    <w:basedOn w:val="Normal"/>
    <w:rsid w:val="00497CDC"/>
    <w:pPr>
      <w:jc w:val="both"/>
    </w:pPr>
    <w:rPr>
      <w:b/>
      <w:sz w:val="22"/>
      <w:szCs w:val="20"/>
      <w:lang w:val="es-ES_tradnl"/>
    </w:rPr>
  </w:style>
  <w:style w:type="paragraph" w:customStyle="1" w:styleId="Texto">
    <w:name w:val="Texto"/>
    <w:basedOn w:val="Normal"/>
    <w:rsid w:val="00497CDC"/>
    <w:pPr>
      <w:spacing w:after="101" w:line="216" w:lineRule="exact"/>
      <w:ind w:firstLine="288"/>
      <w:jc w:val="both"/>
    </w:pPr>
    <w:rPr>
      <w:sz w:val="18"/>
      <w:szCs w:val="18"/>
      <w:lang w:val="es-MX" w:eastAsia="es-MX"/>
    </w:rPr>
  </w:style>
  <w:style w:type="paragraph" w:customStyle="1" w:styleId="BodyText32">
    <w:name w:val="Body Text 32"/>
    <w:basedOn w:val="Normal"/>
    <w:rsid w:val="00497CDC"/>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497CD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497CD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497CDC"/>
    <w:rPr>
      <w:rFonts w:ascii="Times New Roman" w:hAnsi="Times New Roman"/>
      <w:sz w:val="20"/>
      <w:szCs w:val="20"/>
    </w:rPr>
  </w:style>
  <w:style w:type="character" w:customStyle="1" w:styleId="TextocomentarioCar1">
    <w:name w:val="Texto comentario Car1"/>
    <w:basedOn w:val="Fuentedeprrafopredeter"/>
    <w:uiPriority w:val="99"/>
    <w:semiHidden/>
    <w:rsid w:val="00497CD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497CD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497CDC"/>
    <w:rPr>
      <w:b/>
      <w:bCs/>
    </w:rPr>
  </w:style>
  <w:style w:type="character" w:customStyle="1" w:styleId="AsuntodelcomentarioCar1">
    <w:name w:val="Asunto del comentario Car1"/>
    <w:basedOn w:val="TextocomentarioCar1"/>
    <w:uiPriority w:val="99"/>
    <w:semiHidden/>
    <w:rsid w:val="00497CDC"/>
    <w:rPr>
      <w:rFonts w:ascii="Arial" w:eastAsia="Times New Roman" w:hAnsi="Arial" w:cs="Times New Roman"/>
      <w:b/>
      <w:bCs/>
      <w:sz w:val="20"/>
      <w:szCs w:val="20"/>
      <w:lang w:val="es-ES" w:eastAsia="es-ES"/>
    </w:rPr>
  </w:style>
  <w:style w:type="character" w:styleId="Nmerodepgina">
    <w:name w:val="page number"/>
    <w:basedOn w:val="Fuentedeprrafopredeter"/>
    <w:rsid w:val="00497CDC"/>
  </w:style>
  <w:style w:type="paragraph" w:customStyle="1" w:styleId="texto0">
    <w:name w:val="texto"/>
    <w:basedOn w:val="Normal"/>
    <w:rsid w:val="00497CDC"/>
    <w:pPr>
      <w:spacing w:before="100" w:beforeAutospacing="1" w:after="100" w:afterAutospacing="1"/>
    </w:pPr>
    <w:rPr>
      <w:rFonts w:cs="Arial"/>
      <w:color w:val="333333"/>
      <w:sz w:val="17"/>
      <w:szCs w:val="17"/>
    </w:rPr>
  </w:style>
  <w:style w:type="character" w:styleId="Textoennegrita">
    <w:name w:val="Strong"/>
    <w:basedOn w:val="Fuentedeprrafopredeter"/>
    <w:qFormat/>
    <w:rsid w:val="00497CDC"/>
    <w:rPr>
      <w:b/>
    </w:rPr>
  </w:style>
  <w:style w:type="paragraph" w:customStyle="1" w:styleId="Normal1">
    <w:name w:val="Normal1"/>
    <w:basedOn w:val="Normal"/>
    <w:rsid w:val="00497CD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97CDC"/>
    <w:pPr>
      <w:tabs>
        <w:tab w:val="right" w:leader="dot" w:pos="9396"/>
      </w:tabs>
      <w:spacing w:before="120" w:after="120"/>
    </w:pPr>
    <w:rPr>
      <w:rFonts w:cs="Arial"/>
      <w:b/>
      <w:bCs/>
      <w:sz w:val="22"/>
      <w:szCs w:val="22"/>
    </w:rPr>
  </w:style>
  <w:style w:type="paragraph" w:styleId="TDC2">
    <w:name w:val="toc 2"/>
    <w:basedOn w:val="Normal"/>
    <w:next w:val="Normal"/>
    <w:autoRedefine/>
    <w:rsid w:val="00497CDC"/>
    <w:pPr>
      <w:ind w:left="240"/>
    </w:pPr>
    <w:rPr>
      <w:rFonts w:cs="Arial"/>
      <w:b/>
      <w:bCs/>
      <w:sz w:val="22"/>
      <w:szCs w:val="22"/>
    </w:rPr>
  </w:style>
  <w:style w:type="character" w:customStyle="1" w:styleId="normal10">
    <w:name w:val="normal1"/>
    <w:rsid w:val="00497CDC"/>
  </w:style>
  <w:style w:type="paragraph" w:customStyle="1" w:styleId="noparagraphstyle">
    <w:name w:val="noparagraphstyle"/>
    <w:basedOn w:val="Normal"/>
    <w:rsid w:val="00497CDC"/>
    <w:pPr>
      <w:spacing w:before="100" w:beforeAutospacing="1" w:after="100" w:afterAutospacing="1"/>
    </w:pPr>
    <w:rPr>
      <w:rFonts w:ascii="Times New Roman" w:hAnsi="Times New Roman"/>
      <w:color w:val="000000"/>
    </w:rPr>
  </w:style>
  <w:style w:type="paragraph" w:styleId="NormalWeb">
    <w:name w:val="Normal (Web)"/>
    <w:basedOn w:val="Normal"/>
    <w:rsid w:val="00497CDC"/>
    <w:pPr>
      <w:spacing w:before="100" w:beforeAutospacing="1" w:after="100" w:afterAutospacing="1"/>
    </w:pPr>
    <w:rPr>
      <w:rFonts w:ascii="Times New Roman" w:hAnsi="Times New Roman"/>
      <w:color w:val="000000"/>
    </w:rPr>
  </w:style>
  <w:style w:type="paragraph" w:customStyle="1" w:styleId="estilo11">
    <w:name w:val="estilo11"/>
    <w:basedOn w:val="Normal"/>
    <w:rsid w:val="00497CD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97CD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97CDC"/>
    <w:pPr>
      <w:ind w:left="720"/>
    </w:pPr>
    <w:rPr>
      <w:rFonts w:ascii="Times New Roman" w:hAnsi="Times New Roman"/>
    </w:rPr>
  </w:style>
  <w:style w:type="paragraph" w:customStyle="1" w:styleId="CharCharCharChar">
    <w:name w:val="Char Char Char Char"/>
    <w:basedOn w:val="Normal"/>
    <w:rsid w:val="00497CD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97CD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97CD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497CD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497CD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97CDC"/>
    <w:rPr>
      <w:color w:val="800080"/>
      <w:u w:val="single"/>
    </w:rPr>
  </w:style>
  <w:style w:type="paragraph" w:customStyle="1" w:styleId="INCISO">
    <w:name w:val="INCISO"/>
    <w:basedOn w:val="Normal"/>
    <w:rsid w:val="00497CD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97CD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97CD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97CD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497CD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497CD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97CDC"/>
    <w:pPr>
      <w:ind w:left="705" w:hanging="705"/>
      <w:jc w:val="both"/>
    </w:pPr>
    <w:rPr>
      <w:sz w:val="20"/>
      <w:szCs w:val="20"/>
      <w:lang w:val="es-MX"/>
    </w:rPr>
  </w:style>
  <w:style w:type="character" w:styleId="Refdenotaalpie">
    <w:name w:val="footnote reference"/>
    <w:basedOn w:val="Fuentedeprrafopredeter"/>
    <w:uiPriority w:val="99"/>
    <w:rsid w:val="00497CDC"/>
    <w:rPr>
      <w:vertAlign w:val="superscript"/>
    </w:rPr>
  </w:style>
  <w:style w:type="paragraph" w:styleId="Descripcin">
    <w:name w:val="caption"/>
    <w:basedOn w:val="Normal"/>
    <w:next w:val="Normal"/>
    <w:uiPriority w:val="35"/>
    <w:qFormat/>
    <w:rsid w:val="00497CDC"/>
    <w:pPr>
      <w:jc w:val="center"/>
    </w:pPr>
    <w:rPr>
      <w:b/>
      <w:sz w:val="22"/>
      <w:szCs w:val="20"/>
    </w:rPr>
  </w:style>
  <w:style w:type="paragraph" w:styleId="Sangradetextonormal">
    <w:name w:val="Body Text Indent"/>
    <w:basedOn w:val="Normal"/>
    <w:link w:val="SangradetextonormalCar"/>
    <w:rsid w:val="00497CD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497CDC"/>
    <w:rPr>
      <w:rFonts w:ascii="Times New Roman" w:eastAsia="Times New Roman" w:hAnsi="Times New Roman" w:cs="Times New Roman"/>
      <w:sz w:val="20"/>
      <w:szCs w:val="20"/>
      <w:lang w:eastAsia="es-ES"/>
    </w:rPr>
  </w:style>
  <w:style w:type="paragraph" w:customStyle="1" w:styleId="ROMANOS">
    <w:name w:val="ROMANOS"/>
    <w:basedOn w:val="Normal"/>
    <w:rsid w:val="00497CD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97CDC"/>
    <w:pPr>
      <w:keepLines/>
      <w:spacing w:after="200"/>
      <w:ind w:left="851" w:hanging="709"/>
      <w:jc w:val="both"/>
    </w:pPr>
    <w:rPr>
      <w:szCs w:val="20"/>
    </w:rPr>
  </w:style>
  <w:style w:type="character" w:customStyle="1" w:styleId="FraccinCar">
    <w:name w:val="Fracción Car"/>
    <w:link w:val="Fraccin"/>
    <w:locked/>
    <w:rsid w:val="00497CDC"/>
    <w:rPr>
      <w:rFonts w:ascii="Arial" w:eastAsia="Times New Roman" w:hAnsi="Arial" w:cs="Times New Roman"/>
      <w:sz w:val="24"/>
      <w:szCs w:val="20"/>
      <w:lang w:val="es-ES" w:eastAsia="es-ES"/>
    </w:rPr>
  </w:style>
  <w:style w:type="paragraph" w:customStyle="1" w:styleId="Faccin">
    <w:name w:val="Facción"/>
    <w:basedOn w:val="Normal"/>
    <w:rsid w:val="00497CDC"/>
    <w:pPr>
      <w:keepLines/>
      <w:spacing w:after="200"/>
      <w:ind w:left="993" w:hanging="709"/>
      <w:jc w:val="both"/>
    </w:pPr>
    <w:rPr>
      <w:noProof/>
      <w:szCs w:val="20"/>
      <w:lang w:val="es-ES_tradnl"/>
    </w:rPr>
  </w:style>
  <w:style w:type="paragraph" w:customStyle="1" w:styleId="Nota">
    <w:name w:val="Nota"/>
    <w:basedOn w:val="Normal"/>
    <w:next w:val="Normal"/>
    <w:rsid w:val="00497CDC"/>
    <w:pPr>
      <w:keepLines/>
      <w:spacing w:after="200"/>
      <w:ind w:left="284" w:right="284"/>
      <w:jc w:val="both"/>
    </w:pPr>
    <w:rPr>
      <w:noProof/>
      <w:sz w:val="20"/>
      <w:szCs w:val="20"/>
    </w:rPr>
  </w:style>
  <w:style w:type="paragraph" w:customStyle="1" w:styleId="ANOTACION">
    <w:name w:val="ANOTACION"/>
    <w:basedOn w:val="Normal"/>
    <w:rsid w:val="00497CD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97CDC"/>
    <w:pPr>
      <w:jc w:val="both"/>
    </w:pPr>
    <w:rPr>
      <w:sz w:val="20"/>
      <w:szCs w:val="16"/>
    </w:rPr>
  </w:style>
  <w:style w:type="paragraph" w:customStyle="1" w:styleId="JLZsubestilo41">
    <w:name w:val="JLZ subestilo 41"/>
    <w:basedOn w:val="Textoindependiente2"/>
    <w:rsid w:val="00497CD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97CDC"/>
    <w:pPr>
      <w:widowControl w:val="0"/>
      <w:jc w:val="both"/>
    </w:pPr>
    <w:rPr>
      <w:szCs w:val="20"/>
    </w:rPr>
  </w:style>
  <w:style w:type="paragraph" w:customStyle="1" w:styleId="fondoverde">
    <w:name w:val="fondoverde"/>
    <w:basedOn w:val="Normal"/>
    <w:rsid w:val="00497CD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97CDC"/>
    <w:rPr>
      <w:i/>
    </w:rPr>
  </w:style>
  <w:style w:type="paragraph" w:customStyle="1" w:styleId="estilo10">
    <w:name w:val="estilo1"/>
    <w:basedOn w:val="Normal"/>
    <w:rsid w:val="00497CDC"/>
    <w:pPr>
      <w:spacing w:before="100" w:beforeAutospacing="1" w:after="100" w:afterAutospacing="1"/>
    </w:pPr>
    <w:rPr>
      <w:rFonts w:ascii="Times New Roman" w:hAnsi="Times New Roman"/>
      <w:lang w:val="es-MX" w:eastAsia="es-MX"/>
    </w:rPr>
  </w:style>
  <w:style w:type="character" w:customStyle="1" w:styleId="FraccinCarCar">
    <w:name w:val="Fracción Car Car"/>
    <w:rsid w:val="00497CDC"/>
    <w:rPr>
      <w:rFonts w:ascii="Arial" w:hAnsi="Arial"/>
      <w:sz w:val="24"/>
      <w:lang w:val="es-MX" w:eastAsia="es-ES"/>
    </w:rPr>
  </w:style>
  <w:style w:type="paragraph" w:customStyle="1" w:styleId="xl29">
    <w:name w:val="xl29"/>
    <w:basedOn w:val="Normal"/>
    <w:rsid w:val="00497CDC"/>
    <w:pPr>
      <w:spacing w:before="100" w:after="100"/>
    </w:pPr>
    <w:rPr>
      <w:rFonts w:eastAsia="Arial Unicode MS"/>
      <w:sz w:val="16"/>
      <w:szCs w:val="20"/>
    </w:rPr>
  </w:style>
  <w:style w:type="paragraph" w:customStyle="1" w:styleId="BodyText21">
    <w:name w:val="Body Text 21"/>
    <w:basedOn w:val="Normal"/>
    <w:rsid w:val="00497CDC"/>
    <w:pPr>
      <w:widowControl w:val="0"/>
      <w:jc w:val="both"/>
    </w:pPr>
    <w:rPr>
      <w:b/>
      <w:sz w:val="18"/>
      <w:szCs w:val="20"/>
      <w:lang w:val="es-ES_tradnl"/>
    </w:rPr>
  </w:style>
  <w:style w:type="paragraph" w:customStyle="1" w:styleId="TextoCar">
    <w:name w:val="Texto Car"/>
    <w:basedOn w:val="Normal"/>
    <w:rsid w:val="00497CD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97CD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97CD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97CDC"/>
    <w:rPr>
      <w:rFonts w:ascii="Courier New" w:hAnsi="Courier New"/>
    </w:rPr>
  </w:style>
  <w:style w:type="character" w:customStyle="1" w:styleId="TextomacroCar">
    <w:name w:val="Texto macro Car"/>
    <w:basedOn w:val="Fuentedeprrafopredeter"/>
    <w:link w:val="Textomacro"/>
    <w:uiPriority w:val="99"/>
    <w:rsid w:val="00497CD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97CDC"/>
    <w:pPr>
      <w:ind w:left="480"/>
    </w:pPr>
    <w:rPr>
      <w:rFonts w:ascii="Times New Roman" w:hAnsi="Times New Roman"/>
    </w:rPr>
  </w:style>
  <w:style w:type="paragraph" w:styleId="TDC5">
    <w:name w:val="toc 5"/>
    <w:basedOn w:val="Normal"/>
    <w:next w:val="Normal"/>
    <w:autoRedefine/>
    <w:uiPriority w:val="39"/>
    <w:rsid w:val="00497CDC"/>
    <w:pPr>
      <w:ind w:left="960"/>
    </w:pPr>
    <w:rPr>
      <w:rFonts w:ascii="Times New Roman" w:hAnsi="Times New Roman"/>
      <w:lang w:val="es-MX" w:eastAsia="en-US"/>
    </w:rPr>
  </w:style>
  <w:style w:type="paragraph" w:customStyle="1" w:styleId="w">
    <w:name w:val="w"/>
    <w:basedOn w:val="Normal"/>
    <w:rsid w:val="00497CD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97CDC"/>
    <w:pPr>
      <w:ind w:left="720"/>
    </w:pPr>
    <w:rPr>
      <w:rFonts w:ascii="Times New Roman" w:hAnsi="Times New Roman"/>
      <w:lang w:val="es-MX" w:eastAsia="en-US"/>
    </w:rPr>
  </w:style>
  <w:style w:type="paragraph" w:customStyle="1" w:styleId="BodyTextIndent22">
    <w:name w:val="Body Text Indent 22"/>
    <w:basedOn w:val="Normal"/>
    <w:rsid w:val="00497CDC"/>
    <w:pPr>
      <w:ind w:firstLine="708"/>
      <w:jc w:val="both"/>
    </w:pPr>
    <w:rPr>
      <w:sz w:val="22"/>
      <w:szCs w:val="20"/>
    </w:rPr>
  </w:style>
  <w:style w:type="paragraph" w:customStyle="1" w:styleId="BodyText31">
    <w:name w:val="Body Text 31"/>
    <w:basedOn w:val="Normal"/>
    <w:rsid w:val="00497CDC"/>
    <w:pPr>
      <w:jc w:val="both"/>
    </w:pPr>
    <w:rPr>
      <w:sz w:val="20"/>
      <w:szCs w:val="20"/>
      <w:lang w:val="es-ES_tradnl"/>
    </w:rPr>
  </w:style>
  <w:style w:type="character" w:customStyle="1" w:styleId="Strong1">
    <w:name w:val="Strong1"/>
    <w:rsid w:val="00497CDC"/>
    <w:rPr>
      <w:rFonts w:ascii="Arial" w:hAnsi="Arial"/>
      <w:b/>
      <w:sz w:val="24"/>
    </w:rPr>
  </w:style>
  <w:style w:type="paragraph" w:customStyle="1" w:styleId="L">
    <w:name w:val="L"/>
    <w:rsid w:val="00497CD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97CDC"/>
    <w:pPr>
      <w:spacing w:line="240" w:lineRule="atLeast"/>
    </w:pPr>
    <w:rPr>
      <w:rFonts w:ascii="Courier" w:hAnsi="Courier"/>
      <w:lang w:val="es-MX" w:eastAsia="en-US"/>
    </w:rPr>
  </w:style>
  <w:style w:type="paragraph" w:customStyle="1" w:styleId="MMTopic1">
    <w:name w:val="MM Topic 1"/>
    <w:basedOn w:val="Ttulo1"/>
    <w:rsid w:val="00497CD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97CD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97CD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97CDC"/>
    <w:pPr>
      <w:numPr>
        <w:ilvl w:val="0"/>
        <w:numId w:val="0"/>
      </w:numPr>
    </w:pPr>
  </w:style>
  <w:style w:type="paragraph" w:customStyle="1" w:styleId="NormalTabla">
    <w:name w:val="Normal Tabla"/>
    <w:basedOn w:val="Normal"/>
    <w:autoRedefine/>
    <w:rsid w:val="00497CDC"/>
    <w:pPr>
      <w:jc w:val="both"/>
    </w:pPr>
    <w:rPr>
      <w:rFonts w:ascii="Tahoma" w:hAnsi="Tahoma"/>
      <w:kern w:val="28"/>
      <w:sz w:val="16"/>
      <w:lang w:val="es-MX"/>
    </w:rPr>
  </w:style>
  <w:style w:type="paragraph" w:customStyle="1" w:styleId="xl30">
    <w:name w:val="xl30"/>
    <w:basedOn w:val="Normal"/>
    <w:rsid w:val="00497CD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97CDC"/>
    <w:pPr>
      <w:widowControl w:val="0"/>
      <w:ind w:left="2127" w:hanging="284"/>
      <w:jc w:val="both"/>
    </w:pPr>
    <w:rPr>
      <w:sz w:val="20"/>
      <w:szCs w:val="20"/>
    </w:rPr>
  </w:style>
  <w:style w:type="paragraph" w:customStyle="1" w:styleId="Car1CarCarCarCarCarCar">
    <w:name w:val="Car1 Car Car Car Car Car Car"/>
    <w:basedOn w:val="Normal"/>
    <w:rsid w:val="00497CDC"/>
    <w:pPr>
      <w:spacing w:after="160" w:line="240" w:lineRule="exact"/>
    </w:pPr>
    <w:rPr>
      <w:rFonts w:ascii="Tahoma" w:hAnsi="Tahoma"/>
      <w:sz w:val="20"/>
      <w:szCs w:val="20"/>
      <w:lang w:val="en-US" w:eastAsia="en-US"/>
    </w:rPr>
  </w:style>
  <w:style w:type="paragraph" w:customStyle="1" w:styleId="Titulo2">
    <w:name w:val="Titulo 2"/>
    <w:basedOn w:val="Ttulo3"/>
    <w:rsid w:val="00497CD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97CDC"/>
    <w:pPr>
      <w:spacing w:before="28" w:after="56"/>
      <w:ind w:left="1775" w:hanging="357"/>
      <w:jc w:val="both"/>
    </w:pPr>
    <w:rPr>
      <w:rFonts w:ascii="Futura Lt" w:hAnsi="Futura Lt" w:cs="Arial"/>
      <w:sz w:val="20"/>
      <w:lang w:val="es-MX"/>
    </w:rPr>
  </w:style>
  <w:style w:type="paragraph" w:customStyle="1" w:styleId="JC1">
    <w:name w:val="JC 1"/>
    <w:basedOn w:val="JLZsubestilo2"/>
    <w:rsid w:val="00497CDC"/>
    <w:pPr>
      <w:tabs>
        <w:tab w:val="num" w:pos="1785"/>
      </w:tabs>
    </w:pPr>
  </w:style>
  <w:style w:type="paragraph" w:customStyle="1" w:styleId="BodyText">
    <w:name w:val="BodyText"/>
    <w:basedOn w:val="Normal"/>
    <w:rsid w:val="00497CDC"/>
    <w:rPr>
      <w:rFonts w:ascii="Times New Roman" w:hAnsi="Times New Roman"/>
      <w:sz w:val="20"/>
      <w:szCs w:val="20"/>
      <w:lang w:val="es-MX" w:eastAsia="en-US"/>
    </w:rPr>
  </w:style>
  <w:style w:type="paragraph" w:customStyle="1" w:styleId="JLZsubestilo4">
    <w:name w:val="JLZ subestilo 4"/>
    <w:basedOn w:val="Ttulo4"/>
    <w:rsid w:val="00497CD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97CD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97CD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97CD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97CDC"/>
    <w:pPr>
      <w:widowControl w:val="0"/>
      <w:jc w:val="both"/>
    </w:pPr>
    <w:rPr>
      <w:sz w:val="18"/>
      <w:szCs w:val="16"/>
    </w:rPr>
  </w:style>
  <w:style w:type="paragraph" w:customStyle="1" w:styleId="Textoindependiente23">
    <w:name w:val="Texto independiente 23"/>
    <w:basedOn w:val="Normal"/>
    <w:rsid w:val="00497CDC"/>
    <w:pPr>
      <w:jc w:val="both"/>
    </w:pPr>
    <w:rPr>
      <w:sz w:val="20"/>
      <w:szCs w:val="16"/>
    </w:rPr>
  </w:style>
  <w:style w:type="paragraph" w:customStyle="1" w:styleId="WW-Textocomentario">
    <w:name w:val="WW-Texto comentario"/>
    <w:basedOn w:val="Normal"/>
    <w:rsid w:val="00497CDC"/>
    <w:pPr>
      <w:suppressAutoHyphens/>
      <w:jc w:val="both"/>
    </w:pPr>
    <w:rPr>
      <w:rFonts w:ascii="Times New Roman" w:hAnsi="Times New Roman"/>
      <w:sz w:val="20"/>
      <w:szCs w:val="20"/>
      <w:lang w:val="es-ES_tradnl"/>
    </w:rPr>
  </w:style>
  <w:style w:type="paragraph" w:customStyle="1" w:styleId="numeral">
    <w:name w:val="numeral"/>
    <w:basedOn w:val="Normal"/>
    <w:rsid w:val="00497CDC"/>
    <w:pPr>
      <w:tabs>
        <w:tab w:val="num" w:pos="900"/>
      </w:tabs>
      <w:ind w:left="900" w:hanging="540"/>
      <w:jc w:val="both"/>
    </w:pPr>
    <w:rPr>
      <w:rFonts w:cs="Arial"/>
      <w:sz w:val="20"/>
    </w:rPr>
  </w:style>
  <w:style w:type="paragraph" w:customStyle="1" w:styleId="Textoindependiente24">
    <w:name w:val="Texto independiente 24"/>
    <w:basedOn w:val="Normal"/>
    <w:rsid w:val="00497CDC"/>
    <w:pPr>
      <w:jc w:val="both"/>
    </w:pPr>
    <w:rPr>
      <w:b/>
      <w:sz w:val="22"/>
      <w:szCs w:val="20"/>
      <w:lang w:val="es-ES_tradnl"/>
    </w:rPr>
  </w:style>
  <w:style w:type="paragraph" w:customStyle="1" w:styleId="ecmsolistparagraph">
    <w:name w:val="ec_msolistparagraph"/>
    <w:basedOn w:val="Normal"/>
    <w:rsid w:val="00497CD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97CD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97CDC"/>
    <w:pPr>
      <w:widowControl w:val="0"/>
      <w:jc w:val="both"/>
    </w:pPr>
    <w:rPr>
      <w:rFonts w:ascii="Albertus Medium" w:hAnsi="Albertus Medium"/>
      <w:sz w:val="22"/>
      <w:szCs w:val="20"/>
      <w:lang w:val="es-MX"/>
    </w:rPr>
  </w:style>
  <w:style w:type="paragraph" w:styleId="Sangranormal">
    <w:name w:val="Normal Indent"/>
    <w:basedOn w:val="Normal"/>
    <w:semiHidden/>
    <w:rsid w:val="00497CDC"/>
    <w:pPr>
      <w:ind w:left="708"/>
    </w:pPr>
    <w:rPr>
      <w:rFonts w:ascii="Times New Roman" w:hAnsi="Times New Roman"/>
      <w:sz w:val="20"/>
      <w:szCs w:val="20"/>
      <w:lang w:val="es-MX"/>
    </w:rPr>
  </w:style>
  <w:style w:type="paragraph" w:customStyle="1" w:styleId="xl63">
    <w:name w:val="xl63"/>
    <w:basedOn w:val="Normal"/>
    <w:rsid w:val="00497CD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97CD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97CD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97CD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97CD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97CD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97CD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97CD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97CD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97CD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97CD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97CD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97CD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97CD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97CD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97CD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97CD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97CD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97CD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97CD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97CD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97CD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97CD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97CD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97CD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97CD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97CD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97CD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97CD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97CD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97CD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97CD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97CD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97CD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97CD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97CD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97CD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97CD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97CD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497CD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97CDC"/>
    <w:rPr>
      <w:rFonts w:ascii="Tahoma" w:eastAsia="Times New Roman" w:hAnsi="Tahoma" w:cs="Tahoma"/>
      <w:sz w:val="16"/>
      <w:szCs w:val="16"/>
      <w:lang w:val="es-ES" w:eastAsia="es-ES"/>
    </w:rPr>
  </w:style>
  <w:style w:type="paragraph" w:customStyle="1" w:styleId="font5">
    <w:name w:val="font5"/>
    <w:basedOn w:val="Normal"/>
    <w:rsid w:val="00497CD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97CD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97CD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97C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97CD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97CD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97CD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97CD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97CD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97CD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97CD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97CD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97CD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97CD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97CD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97CD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97CD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49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497CDC"/>
    <w:rPr>
      <w:rFonts w:ascii="Arial" w:eastAsia="Times New Roman" w:hAnsi="Arial" w:cs="Times New Roman"/>
      <w:sz w:val="24"/>
      <w:szCs w:val="24"/>
      <w:lang w:val="es-ES" w:eastAsia="es-ES"/>
    </w:rPr>
  </w:style>
  <w:style w:type="character" w:styleId="Refdecomentario">
    <w:name w:val="annotation reference"/>
    <w:uiPriority w:val="99"/>
    <w:semiHidden/>
    <w:rsid w:val="00497CDC"/>
    <w:rPr>
      <w:sz w:val="16"/>
      <w:szCs w:val="16"/>
    </w:rPr>
  </w:style>
  <w:style w:type="table" w:styleId="Tablaconcuadrcula8">
    <w:name w:val="Table Grid 8"/>
    <w:basedOn w:val="Tablanormal"/>
    <w:rsid w:val="00497CD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97CDC"/>
    <w:pPr>
      <w:spacing w:before="100" w:beforeAutospacing="1" w:after="100" w:afterAutospacing="1"/>
    </w:pPr>
    <w:rPr>
      <w:rFonts w:ascii="Times New Roman" w:hAnsi="Times New Roman"/>
      <w:color w:val="000000"/>
    </w:rPr>
  </w:style>
  <w:style w:type="table" w:styleId="Tablaconcolumnas2">
    <w:name w:val="Table Columns 2"/>
    <w:basedOn w:val="Tablanormal"/>
    <w:rsid w:val="00497CD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497CDC"/>
    <w:pPr>
      <w:ind w:left="720"/>
    </w:pPr>
    <w:rPr>
      <w:rFonts w:ascii="Times New Roman" w:hAnsi="Times New Roman"/>
    </w:rPr>
  </w:style>
  <w:style w:type="table" w:styleId="Tablaprofesional">
    <w:name w:val="Table Professional"/>
    <w:basedOn w:val="Tablanormal"/>
    <w:rsid w:val="00497CD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97CDC"/>
    <w:pPr>
      <w:numPr>
        <w:numId w:val="11"/>
      </w:numPr>
    </w:pPr>
  </w:style>
  <w:style w:type="numbering" w:customStyle="1" w:styleId="Estilo2">
    <w:name w:val="Estilo2"/>
    <w:uiPriority w:val="99"/>
    <w:rsid w:val="00497CDC"/>
    <w:pPr>
      <w:numPr>
        <w:numId w:val="12"/>
      </w:numPr>
    </w:pPr>
  </w:style>
  <w:style w:type="paragraph" w:customStyle="1" w:styleId="DeloitteBodyText">
    <w:name w:val="Deloitte Body Text"/>
    <w:basedOn w:val="Normal"/>
    <w:autoRedefine/>
    <w:rsid w:val="00497CDC"/>
    <w:pPr>
      <w:numPr>
        <w:numId w:val="13"/>
      </w:numPr>
      <w:jc w:val="both"/>
    </w:pPr>
    <w:rPr>
      <w:rFonts w:cs="Arial"/>
      <w:color w:val="0000FF"/>
      <w:lang w:val="es-MX"/>
    </w:rPr>
  </w:style>
  <w:style w:type="paragraph" w:customStyle="1" w:styleId="Textoindependiente311">
    <w:name w:val="Texto independiente 311"/>
    <w:basedOn w:val="Normal"/>
    <w:rsid w:val="00497CDC"/>
    <w:pPr>
      <w:widowControl w:val="0"/>
      <w:jc w:val="both"/>
    </w:pPr>
    <w:rPr>
      <w:rFonts w:ascii="Albertus Medium" w:hAnsi="Albertus Medium"/>
      <w:sz w:val="22"/>
      <w:szCs w:val="20"/>
      <w:lang w:val="es-MX"/>
    </w:rPr>
  </w:style>
  <w:style w:type="paragraph" w:styleId="Sinespaciado">
    <w:name w:val="No Spacing"/>
    <w:uiPriority w:val="1"/>
    <w:qFormat/>
    <w:rsid w:val="00497CDC"/>
    <w:pPr>
      <w:spacing w:after="0" w:line="240" w:lineRule="auto"/>
    </w:pPr>
    <w:rPr>
      <w:rFonts w:eastAsiaTheme="minorEastAsia"/>
      <w:lang w:eastAsia="es-MX"/>
    </w:rPr>
  </w:style>
  <w:style w:type="character" w:customStyle="1" w:styleId="hps">
    <w:name w:val="hps"/>
    <w:basedOn w:val="Fuentedeprrafopredeter"/>
    <w:rsid w:val="00497CDC"/>
  </w:style>
  <w:style w:type="paragraph" w:customStyle="1" w:styleId="Normal3">
    <w:name w:val="Normal3"/>
    <w:basedOn w:val="Normal"/>
    <w:rsid w:val="00497CDC"/>
    <w:pPr>
      <w:spacing w:before="100" w:beforeAutospacing="1" w:after="100" w:afterAutospacing="1"/>
    </w:pPr>
    <w:rPr>
      <w:rFonts w:ascii="Times New Roman" w:hAnsi="Times New Roman"/>
      <w:color w:val="000000"/>
    </w:rPr>
  </w:style>
  <w:style w:type="paragraph" w:customStyle="1" w:styleId="Default">
    <w:name w:val="Default"/>
    <w:rsid w:val="00497CD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97CD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97CDC"/>
    <w:pPr>
      <w:spacing w:after="0" w:line="240" w:lineRule="auto"/>
    </w:pPr>
    <w:rPr>
      <w:rFonts w:eastAsiaTheme="minorEastAsia"/>
      <w:lang w:val="es-ES" w:eastAsia="es-ES"/>
    </w:rPr>
  </w:style>
  <w:style w:type="character" w:customStyle="1" w:styleId="shorttext">
    <w:name w:val="short_text"/>
    <w:basedOn w:val="Fuentedeprrafopredeter"/>
    <w:rsid w:val="00497CDC"/>
  </w:style>
  <w:style w:type="character" w:customStyle="1" w:styleId="atn">
    <w:name w:val="atn"/>
    <w:basedOn w:val="Fuentedeprrafopredeter"/>
    <w:rsid w:val="00497CDC"/>
  </w:style>
  <w:style w:type="character" w:customStyle="1" w:styleId="notranslate">
    <w:name w:val="notranslate"/>
    <w:basedOn w:val="Fuentedeprrafopredeter"/>
    <w:rsid w:val="00497CDC"/>
  </w:style>
  <w:style w:type="character" w:customStyle="1" w:styleId="google-src-text1">
    <w:name w:val="google-src-text1"/>
    <w:basedOn w:val="Fuentedeprrafopredeter"/>
    <w:rsid w:val="00497CDC"/>
    <w:rPr>
      <w:vanish/>
      <w:webHidden w:val="0"/>
      <w:specVanish w:val="0"/>
    </w:rPr>
  </w:style>
  <w:style w:type="paragraph" w:customStyle="1" w:styleId="desc">
    <w:name w:val="desc"/>
    <w:basedOn w:val="Normal"/>
    <w:rsid w:val="00497CDC"/>
    <w:pPr>
      <w:spacing w:after="150"/>
    </w:pPr>
    <w:rPr>
      <w:rFonts w:ascii="Times New Roman" w:hAnsi="Times New Roman"/>
      <w:lang w:val="es-MX" w:eastAsia="es-MX"/>
    </w:rPr>
  </w:style>
  <w:style w:type="character" w:customStyle="1" w:styleId="smallcap">
    <w:name w:val="smallcap"/>
    <w:basedOn w:val="Fuentedeprrafopredeter"/>
    <w:rsid w:val="00497CDC"/>
  </w:style>
  <w:style w:type="paragraph" w:customStyle="1" w:styleId="Prrafodelista11">
    <w:name w:val="Párrafo de lista11"/>
    <w:basedOn w:val="Normal"/>
    <w:rsid w:val="00497CDC"/>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497CDC"/>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497CDC"/>
    <w:pPr>
      <w:numPr>
        <w:numId w:val="15"/>
      </w:numPr>
    </w:pPr>
  </w:style>
  <w:style w:type="character" w:customStyle="1" w:styleId="CharacterStyle3">
    <w:name w:val="Character Style 3"/>
    <w:rsid w:val="00497CDC"/>
    <w:rPr>
      <w:rFonts w:ascii="Arial" w:hAnsi="Arial" w:cs="Arial" w:hint="default"/>
      <w:sz w:val="22"/>
    </w:rPr>
  </w:style>
  <w:style w:type="paragraph" w:customStyle="1" w:styleId="Chapter">
    <w:name w:val="Chapter"/>
    <w:basedOn w:val="Normal"/>
    <w:next w:val="Normal"/>
    <w:rsid w:val="00497CDC"/>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497CDC"/>
    <w:pPr>
      <w:numPr>
        <w:ilvl w:val="1"/>
        <w:numId w:val="17"/>
      </w:numPr>
      <w:spacing w:before="120"/>
      <w:jc w:val="both"/>
      <w:outlineLvl w:val="1"/>
    </w:pPr>
    <w:rPr>
      <w:sz w:val="24"/>
      <w:lang w:val="en-US" w:eastAsia="en-US"/>
    </w:rPr>
  </w:style>
  <w:style w:type="paragraph" w:customStyle="1" w:styleId="subpar">
    <w:name w:val="subpar"/>
    <w:basedOn w:val="Sangra3detindependiente"/>
    <w:rsid w:val="00497CDC"/>
    <w:pPr>
      <w:numPr>
        <w:ilvl w:val="2"/>
        <w:numId w:val="17"/>
      </w:numPr>
      <w:spacing w:before="120"/>
      <w:jc w:val="both"/>
      <w:outlineLvl w:val="2"/>
    </w:pPr>
    <w:rPr>
      <w:sz w:val="24"/>
      <w:szCs w:val="20"/>
      <w:lang w:val="en-US" w:eastAsia="en-US"/>
    </w:rPr>
  </w:style>
  <w:style w:type="paragraph" w:customStyle="1" w:styleId="SubSubPar">
    <w:name w:val="SubSubPar"/>
    <w:basedOn w:val="subpar"/>
    <w:rsid w:val="00497CDC"/>
    <w:pPr>
      <w:numPr>
        <w:ilvl w:val="3"/>
      </w:numPr>
      <w:tabs>
        <w:tab w:val="left" w:pos="0"/>
      </w:tabs>
    </w:pPr>
  </w:style>
  <w:style w:type="character" w:customStyle="1" w:styleId="ParagraphChar">
    <w:name w:val="Paragraph Char"/>
    <w:basedOn w:val="Fuentedeprrafopredeter"/>
    <w:link w:val="Paragraph"/>
    <w:rsid w:val="00497CDC"/>
    <w:rPr>
      <w:rFonts w:ascii="Times New Roman" w:eastAsia="Times New Roman" w:hAnsi="Times New Roman" w:cs="Times New Roman"/>
      <w:sz w:val="24"/>
      <w:szCs w:val="20"/>
      <w:lang w:val="en-US"/>
    </w:rPr>
  </w:style>
  <w:style w:type="paragraph" w:customStyle="1" w:styleId="TextoTitulo2">
    <w:name w:val="Texto Titulo2"/>
    <w:basedOn w:val="Normal"/>
    <w:rsid w:val="00497CDC"/>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497CD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497CDC"/>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49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497CDC"/>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18019</Words>
  <Characters>99108</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2019-03-14T23:11:00Z</dcterms:created>
  <dcterms:modified xsi:type="dcterms:W3CDTF">2019-03-14T23:11:00Z</dcterms:modified>
</cp:coreProperties>
</file>