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BCE7E0E" wp14:editId="3BC6CA1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C63049" w:rsidRPr="00D0029B">
        <w:rPr>
          <w:sz w:val="24"/>
        </w:rPr>
        <w:t xml:space="preserve">de </w:t>
      </w:r>
      <w:r w:rsidR="0025668D" w:rsidRPr="00D0029B">
        <w:rPr>
          <w:sz w:val="24"/>
        </w:rPr>
        <w:t>la Comisión Fed</w:t>
      </w:r>
      <w:r w:rsidR="0096627F" w:rsidRPr="00D0029B">
        <w:rPr>
          <w:sz w:val="24"/>
        </w:rPr>
        <w:t>eral de Competencia Económica (</w:t>
      </w:r>
      <w:proofErr w:type="spellStart"/>
      <w:r w:rsidR="0096627F" w:rsidRPr="00D0029B">
        <w:rPr>
          <w:sz w:val="24"/>
        </w:rPr>
        <w:t>C</w:t>
      </w:r>
      <w:r w:rsidR="003747F3" w:rsidRPr="00D0029B">
        <w:rPr>
          <w:sz w:val="24"/>
        </w:rPr>
        <w:t>ofece</w:t>
      </w:r>
      <w:proofErr w:type="spellEnd"/>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EB69FD">
        <w:rPr>
          <w:rFonts w:eastAsia="Times New Roman,SimSun"/>
          <w:sz w:val="24"/>
        </w:rPr>
        <w:t>API/</w:t>
      </w:r>
      <w:r w:rsidR="00F05C04">
        <w:rPr>
          <w:rFonts w:eastAsia="Times New Roman,SimSun"/>
          <w:sz w:val="24"/>
        </w:rPr>
        <w:t>TOPOLOBAMPO/I</w:t>
      </w:r>
      <w:r w:rsidR="00EB69FD">
        <w:rPr>
          <w:rFonts w:eastAsia="Times New Roman,SimSun"/>
          <w:sz w:val="24"/>
        </w:rPr>
        <w:t>EA</w:t>
      </w:r>
      <w:r w:rsidR="00567F37" w:rsidRPr="00C84843">
        <w:rPr>
          <w:rFonts w:eastAsia="Times New Roman,SimSun"/>
          <w:sz w:val="24"/>
        </w:rPr>
        <w:t>/</w:t>
      </w:r>
      <w:r w:rsidR="00F05C04">
        <w:rPr>
          <w:rFonts w:eastAsia="Times New Roman,SimSun"/>
          <w:sz w:val="24"/>
        </w:rPr>
        <w:t>01/19</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w:t>
      </w:r>
      <w:r w:rsidR="00F05C04">
        <w:rPr>
          <w:rFonts w:ascii="Times New Roman,SimSun" w:eastAsia="Times New Roman,SimSun" w:hAnsi="Times New Roman,SimSun" w:cs="Times New Roman,SimSun"/>
          <w:sz w:val="24"/>
        </w:rPr>
        <w:t xml:space="preserve">el </w:t>
      </w:r>
      <w:r w:rsidR="00D0029B" w:rsidRPr="004B5855">
        <w:rPr>
          <w:sz w:val="24"/>
        </w:rPr>
        <w:t>uso, aprove</w:t>
      </w:r>
      <w:r w:rsidR="00D0029B">
        <w:rPr>
          <w:sz w:val="24"/>
        </w:rPr>
        <w:t>chamiento</w:t>
      </w:r>
      <w:r w:rsidR="00CD4363">
        <w:rPr>
          <w:sz w:val="24"/>
        </w:rPr>
        <w:t xml:space="preserve"> </w:t>
      </w:r>
      <w:r w:rsidR="00D0029B">
        <w:rPr>
          <w:sz w:val="24"/>
        </w:rPr>
        <w:t>y explotación de una</w:t>
      </w:r>
      <w:r w:rsidR="00D0029B">
        <w:rPr>
          <w:rFonts w:ascii="Times New Roman,SimSun" w:eastAsia="Times New Roman,SimSun" w:hAnsi="Times New Roman,SimSun" w:cs="Times New Roman,SimSun"/>
          <w:sz w:val="24"/>
        </w:rPr>
        <w:t xml:space="preserve"> </w:t>
      </w:r>
      <w:r w:rsidR="00F05C04">
        <w:rPr>
          <w:rFonts w:ascii="Times New Roman,SimSun" w:eastAsia="Times New Roman,SimSun" w:hAnsi="Times New Roman,SimSun" w:cs="Times New Roman,SimSun"/>
          <w:sz w:val="24"/>
        </w:rPr>
        <w:t xml:space="preserve">superficie federal terrestre, sin frente de agua, para la </w:t>
      </w:r>
      <w:r w:rsidR="00F05C04" w:rsidRPr="004B5855">
        <w:rPr>
          <w:sz w:val="24"/>
        </w:rPr>
        <w:t>construcción, equipamiento</w:t>
      </w:r>
      <w:r w:rsidR="00F05C04">
        <w:rPr>
          <w:sz w:val="24"/>
        </w:rPr>
        <w:t xml:space="preserve"> y operación de una instalación de uso </w:t>
      </w:r>
      <w:r w:rsidR="00B4718F">
        <w:rPr>
          <w:sz w:val="24"/>
        </w:rPr>
        <w:t xml:space="preserve">público </w:t>
      </w:r>
      <w:r w:rsidR="00CD4363">
        <w:rPr>
          <w:sz w:val="24"/>
        </w:rPr>
        <w:t xml:space="preserve">especializada en </w:t>
      </w:r>
      <w:r w:rsidR="00B4718F">
        <w:rPr>
          <w:sz w:val="24"/>
        </w:rPr>
        <w:t xml:space="preserve">el </w:t>
      </w:r>
      <w:r w:rsidR="00F05C04">
        <w:rPr>
          <w:sz w:val="24"/>
        </w:rPr>
        <w:t xml:space="preserve">almacenaje y </w:t>
      </w:r>
      <w:r w:rsidR="00567F37">
        <w:rPr>
          <w:sz w:val="24"/>
        </w:rPr>
        <w:t xml:space="preserve">manejo de </w:t>
      </w:r>
      <w:r w:rsidR="00EB69FD">
        <w:rPr>
          <w:sz w:val="24"/>
        </w:rPr>
        <w:t xml:space="preserve">autos y </w:t>
      </w:r>
      <w:r w:rsidR="00F05C04">
        <w:rPr>
          <w:sz w:val="24"/>
        </w:rPr>
        <w:t xml:space="preserve">vehículos rodantes </w:t>
      </w:r>
      <w:r w:rsidR="00F05C04">
        <w:rPr>
          <w:rFonts w:ascii="Times New Roman,SimSun" w:eastAsia="Times New Roman,SimSun" w:hAnsi="Times New Roman,SimSun" w:cs="Times New Roman,SimSun"/>
          <w:sz w:val="24"/>
        </w:rPr>
        <w:t>(I</w:t>
      </w:r>
      <w:r w:rsidR="00B41D64">
        <w:rPr>
          <w:rFonts w:ascii="Times New Roman,SimSun" w:eastAsia="Times New Roman,SimSun" w:hAnsi="Times New Roman,SimSun" w:cs="Times New Roman,SimSun"/>
          <w:sz w:val="24"/>
        </w:rPr>
        <w:t>EA</w:t>
      </w:r>
      <w:r w:rsidR="00157A3E">
        <w:rPr>
          <w:rFonts w:ascii="Times New Roman,SimSun" w:eastAsia="Times New Roman,SimSun" w:hAnsi="Times New Roman,SimSun" w:cs="Times New Roman,SimSun"/>
          <w:sz w:val="24"/>
        </w:rPr>
        <w:t>)</w:t>
      </w:r>
      <w:r w:rsidR="00F05C04">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w:t>
      </w:r>
      <w:r w:rsidR="00F05C04">
        <w:rPr>
          <w:rFonts w:ascii="Times New Roman,SimSun" w:eastAsia="Times New Roman,SimSun" w:hAnsi="Times New Roman,SimSun" w:cs="Times New Roman,SimSun"/>
          <w:sz w:val="24"/>
        </w:rPr>
        <w:t xml:space="preserve">la prestación de los </w:t>
      </w:r>
      <w:r w:rsidR="00CD4363">
        <w:rPr>
          <w:rFonts w:ascii="Times New Roman,SimSun" w:eastAsia="Times New Roman,SimSun" w:hAnsi="Times New Roman,SimSun" w:cs="Times New Roman,SimSun"/>
          <w:sz w:val="24"/>
        </w:rPr>
        <w:t>servicio</w:t>
      </w:r>
      <w:r w:rsidR="00F05C04">
        <w:rPr>
          <w:rFonts w:ascii="Times New Roman,SimSun" w:eastAsia="Times New Roman,SimSun" w:hAnsi="Times New Roman,SimSun" w:cs="Times New Roman,SimSun"/>
          <w:sz w:val="24"/>
        </w:rPr>
        <w:t>s</w:t>
      </w:r>
      <w:r w:rsidR="00D0029B" w:rsidRPr="3527C080">
        <w:rPr>
          <w:rFonts w:ascii="Times New Roman,SimSun" w:eastAsia="Times New Roman,SimSun" w:hAnsi="Times New Roman,SimSun" w:cs="Times New Roman,SimSun"/>
          <w:sz w:val="24"/>
        </w:rPr>
        <w:t xml:space="preserve"> </w:t>
      </w:r>
      <w:r w:rsidR="00F05C04">
        <w:rPr>
          <w:rFonts w:ascii="Times New Roman,SimSun" w:eastAsia="Times New Roman,SimSun" w:hAnsi="Times New Roman,SimSun" w:cs="Times New Roman,SimSun"/>
          <w:sz w:val="24"/>
        </w:rPr>
        <w:t>portuarios referidos en la fracción III del artículo 44 de la Ley de Puertos</w:t>
      </w:r>
      <w:r w:rsidR="00BA0DA7">
        <w:rPr>
          <w:rFonts w:ascii="Times New Roman,SimSun" w:eastAsia="Times New Roman,SimSun" w:hAnsi="Times New Roman,SimSun" w:cs="Times New Roman,SimSun"/>
          <w:sz w:val="24"/>
        </w:rPr>
        <w:t xml:space="preserve"> dentro de la IEA</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en el </w:t>
      </w:r>
      <w:r w:rsidR="00D0029B">
        <w:rPr>
          <w:rFonts w:ascii="Times New Roman,SimSun" w:eastAsia="Times New Roman,SimSun" w:hAnsi="Times New Roman,SimSun" w:cs="Times New Roman,SimSun"/>
          <w:sz w:val="24"/>
        </w:rPr>
        <w:t xml:space="preserve">recinto portuario de </w:t>
      </w:r>
      <w:r w:rsidR="00BA0DA7">
        <w:rPr>
          <w:rFonts w:ascii="Times New Roman,SimSun" w:eastAsia="Times New Roman,SimSun" w:hAnsi="Times New Roman,SimSun" w:cs="Times New Roman,SimSun"/>
          <w:sz w:val="24"/>
        </w:rPr>
        <w:t>Topolobampo</w:t>
      </w:r>
      <w:r w:rsidR="00D0029B">
        <w:rPr>
          <w:rFonts w:ascii="Times New Roman,SimSun" w:eastAsia="Times New Roman,SimSun" w:hAnsi="Times New Roman,SimSun" w:cs="Times New Roman,SimSun"/>
          <w:sz w:val="24"/>
        </w:rPr>
        <w:t xml:space="preserve">, </w:t>
      </w:r>
      <w:r w:rsidR="00BA0DA7">
        <w:rPr>
          <w:rFonts w:ascii="Times New Roman,SimSun" w:eastAsia="Times New Roman,SimSun" w:hAnsi="Times New Roman,SimSun" w:cs="Times New Roman,SimSun"/>
          <w:sz w:val="24"/>
        </w:rPr>
        <w:t>Sinaloa</w:t>
      </w:r>
      <w:r w:rsidR="00B4718F">
        <w:rPr>
          <w:rFonts w:ascii="Times New Roman,SimSun" w:eastAsia="Times New Roman,SimSun" w:hAnsi="Times New Roman,SimSun" w:cs="Times New Roman,SimSun"/>
          <w:sz w:val="24"/>
        </w:rPr>
        <w:t xml:space="preserve">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0038B3"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 xml:space="preserve">diez días </w:t>
      </w:r>
      <w:r>
        <w:rPr>
          <w:color w:val="000000"/>
          <w:u w:val="single"/>
          <w:lang w:val="es-MX"/>
        </w:rPr>
        <w:t xml:space="preserve">hábiles </w:t>
      </w:r>
      <w:r w:rsidRPr="00EA41FF">
        <w:rPr>
          <w:color w:val="000000"/>
          <w:u w:val="single"/>
          <w:lang w:val="es-MX"/>
        </w:rPr>
        <w:t>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 en el término de </w:t>
      </w:r>
      <w:r w:rsidRPr="00EA41FF">
        <w:rPr>
          <w:color w:val="000000"/>
          <w:u w:val="single"/>
          <w:lang w:val="es-MX"/>
        </w:rPr>
        <w:t>diez días hábiles</w:t>
      </w:r>
      <w:r w:rsidRPr="00EA41FF">
        <w:rPr>
          <w:color w:val="000000"/>
          <w:lang w:val="es-MX"/>
        </w:rPr>
        <w:t>, contados a partir del día</w:t>
      </w:r>
      <w:r>
        <w:rPr>
          <w:color w:val="000000"/>
          <w:lang w:val="es-MX"/>
        </w:rPr>
        <w:t xml:space="preserve"> hábil</w:t>
      </w:r>
      <w:r w:rsidRPr="00EA41FF">
        <w:rPr>
          <w:color w:val="000000"/>
          <w:lang w:val="es-MX"/>
        </w:rPr>
        <w:t xml:space="preserve">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rsidR="00EA41FF" w:rsidRPr="00EA41FF" w:rsidRDefault="000038B3"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Pr>
          <w:color w:val="000000"/>
          <w:lang w:val="es-MX"/>
        </w:rPr>
        <w:t xml:space="preserve"> (</w:t>
      </w:r>
      <w:r w:rsidRPr="00276CBE">
        <w:rPr>
          <w:smallCaps/>
          <w:color w:val="000000"/>
          <w:lang w:val="es-MX"/>
        </w:rPr>
        <w:t>Cuestionario</w:t>
      </w:r>
      <w:r>
        <w:rPr>
          <w:color w:val="000000"/>
          <w:lang w:val="es-MX"/>
        </w:rPr>
        <w:t>)</w:t>
      </w:r>
      <w:r w:rsidRPr="00EA41FF">
        <w:rPr>
          <w:color w:val="000000"/>
          <w:lang w:val="es-MX"/>
        </w:rPr>
        <w:t>, grabada en disco compacto</w:t>
      </w:r>
      <w:r>
        <w:rPr>
          <w:color w:val="000000"/>
          <w:lang w:val="es-MX"/>
        </w:rPr>
        <w:t xml:space="preserve"> o dispositivo USB</w:t>
      </w:r>
      <w:r w:rsidRPr="00EA41FF">
        <w:rPr>
          <w:color w:val="000000"/>
          <w:lang w:val="es-MX"/>
        </w:rPr>
        <w:t xml:space="preserve"> en archivos compatibles con Microsoft Office </w:t>
      </w:r>
      <w:r>
        <w:rPr>
          <w:bCs/>
          <w:color w:val="000000"/>
          <w:vertAlign w:val="superscript"/>
          <w:lang w:val="es-MX"/>
        </w:rPr>
        <w:t>MR</w:t>
      </w:r>
      <w:r w:rsidRPr="00EA41FF">
        <w:rPr>
          <w:bCs/>
          <w:color w:val="000000"/>
          <w:lang w:val="es-MX"/>
        </w:rPr>
        <w:t xml:space="preserve"> para PC.</w:t>
      </w:r>
    </w:p>
    <w:p w:rsidR="00EA41FF" w:rsidRPr="00EA41FF" w:rsidRDefault="000038B3"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w:t>
      </w:r>
      <w:r>
        <w:rPr>
          <w:color w:val="000000"/>
          <w:lang w:val="es-MX"/>
        </w:rPr>
        <w:t xml:space="preserve">del concurso </w:t>
      </w:r>
      <w:r w:rsidRPr="00EA41FF">
        <w:rPr>
          <w:color w:val="000000"/>
          <w:lang w:val="es-MX"/>
        </w:rPr>
        <w:t>(</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Santa Fe 505, piso 14, Colonia Cruz Manca, Delegación Cuajimalpa, C.P. 05349, </w:t>
      </w:r>
      <w:r>
        <w:rPr>
          <w:bCs/>
          <w:color w:val="000000"/>
          <w:lang w:val="es-MX"/>
        </w:rPr>
        <w:t xml:space="preserve">Ciudad de </w:t>
      </w:r>
      <w:r w:rsidRPr="00EA41FF">
        <w:rPr>
          <w:bCs/>
          <w:color w:val="000000"/>
          <w:lang w:val="es-MX"/>
        </w:rPr>
        <w:t>México.</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EB69FD" w:rsidRPr="00EB69FD">
        <w:rPr>
          <w:rFonts w:ascii="Times New Roman" w:hAnsi="Times New Roman" w:cs="Times New Roman"/>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0038B3"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Pr>
          <w:rFonts w:ascii="Times New Roman" w:hAnsi="Times New Roman" w:cs="Times New Roman"/>
          <w:color w:val="000000"/>
          <w:lang w:val="es-MX"/>
        </w:rPr>
        <w:t>identificada</w:t>
      </w:r>
      <w:r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p>
    <w:p w:rsidR="00EA41FF" w:rsidRPr="00EA41FF" w:rsidRDefault="000038B3"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rsidR="00EA41FF" w:rsidRPr="00EA41FF" w:rsidRDefault="009279E3"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estos. Asimismo, las concesi</w:t>
      </w:r>
      <w:r>
        <w:rPr>
          <w:rFonts w:ascii="Times New Roman" w:hAnsi="Times New Roman" w:cs="Times New Roman"/>
          <w:color w:val="000000"/>
          <w:lang w:val="es-MX"/>
        </w:rPr>
        <w:t>ones, autorizaciones y permisos</w:t>
      </w:r>
      <w:r w:rsidRPr="00EA41FF">
        <w:rPr>
          <w:rFonts w:ascii="Times New Roman" w:hAnsi="Times New Roman" w:cs="Times New Roman"/>
          <w:color w:val="000000"/>
          <w:lang w:val="es-MX"/>
        </w:rPr>
        <w:t xml:space="preserve"> y</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9279E3" w:rsidRPr="00EA41FF" w:rsidRDefault="009279E3" w:rsidP="009279E3">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r w:rsidRPr="00AD2D3B">
        <w:rPr>
          <w:rFonts w:ascii="Times New Roman" w:hAnsi="Times New Roman" w:cs="Times New Roman"/>
          <w:color w:val="000000"/>
          <w:lang w:val="es-MX"/>
        </w:rPr>
        <w:t>estos</w:t>
      </w:r>
      <w:r w:rsidRPr="00EA41FF">
        <w:rPr>
          <w:rFonts w:ascii="Times New Roman" w:hAnsi="Times New Roman" w:cs="Times New Roman"/>
          <w:color w:val="000000"/>
          <w:lang w:val="es-MX"/>
        </w:rPr>
        <w:t>, que deben ser consideradas como confidenciales.</w:t>
      </w:r>
    </w:p>
    <w:p w:rsidR="009279E3" w:rsidRPr="00EA41FF" w:rsidRDefault="009279E3" w:rsidP="009279E3">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9279E3" w:rsidRPr="00EA41FF" w:rsidRDefault="009279E3" w:rsidP="009279E3">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xml:space="preserve">, a satisfacción de la </w:t>
      </w:r>
      <w:proofErr w:type="spellStart"/>
      <w:r w:rsidRPr="00EA41FF">
        <w:rPr>
          <w:rFonts w:ascii="Times New Roman" w:hAnsi="Times New Roman" w:cs="Times New Roman"/>
          <w:color w:val="000000"/>
          <w:lang w:val="es-MX"/>
        </w:rPr>
        <w:t>C</w:t>
      </w:r>
      <w:r w:rsidRPr="00EA41FF">
        <w:rPr>
          <w:rFonts w:ascii="Times New Roman" w:hAnsi="Times New Roman" w:cs="Times New Roman"/>
          <w:smallCaps/>
          <w:color w:val="000000"/>
          <w:lang w:val="es-MX"/>
        </w:rPr>
        <w:t>ofece</w:t>
      </w:r>
      <w:proofErr w:type="spellEnd"/>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requerirá de nueva cuenta el resumen. Si este último no cumple con lo requerido,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34E2A"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rsidR="002D4BE9" w:rsidRDefault="00EA41FF" w:rsidP="00EA41FF">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2D4BE9" w:rsidRDefault="002D4BE9">
      <w:pPr>
        <w:rPr>
          <w:bCs/>
          <w:color w:val="000000"/>
          <w:lang w:val="es-MX"/>
        </w:rPr>
      </w:pPr>
      <w:r>
        <w:rPr>
          <w:bCs/>
          <w:color w:val="000000"/>
          <w:lang w:val="es-MX"/>
        </w:rPr>
        <w:br w:type="page"/>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00EB69FD" w:rsidRPr="00EB69FD">
        <w:rPr>
          <w:bC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Especificar el objeto social y proporcionar copia simple de la escritura constitutiva </w:t>
      </w:r>
      <w:r w:rsidR="0094676B">
        <w:rPr>
          <w:rFonts w:ascii="Times New Roman" w:hAnsi="Times New Roman"/>
        </w:rPr>
        <w:t>y</w:t>
      </w:r>
      <w:r w:rsidRPr="006A4124">
        <w:rPr>
          <w:rFonts w:ascii="Times New Roman" w:hAnsi="Times New Roman"/>
        </w:rPr>
        <w:t>,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 la</w:t>
      </w:r>
      <w:r w:rsidR="009279E3">
        <w:rPr>
          <w:rFonts w:ascii="Times New Roman" w:hAnsi="Times New Roman"/>
        </w:rPr>
        <w:t xml:space="preserve"> </w:t>
      </w:r>
      <w:r w:rsidR="002B2AAA">
        <w:rPr>
          <w:rFonts w:ascii="Times New Roman" w:hAnsi="Times New Roman"/>
        </w:rPr>
        <w:t xml:space="preserve">reforma </w:t>
      </w:r>
      <w:r w:rsidR="0094676B">
        <w:rPr>
          <w:rFonts w:ascii="Times New Roman" w:hAnsi="Times New Roman"/>
        </w:rPr>
        <w:t>y/</w:t>
      </w:r>
      <w:r w:rsidR="002B2AAA">
        <w:rPr>
          <w:rFonts w:ascii="Times New Roman" w:hAnsi="Times New Roman"/>
        </w:rPr>
        <w:t xml:space="preserve">o </w:t>
      </w:r>
      <w:r w:rsidRPr="006A4124">
        <w:rPr>
          <w:rFonts w:ascii="Times New Roman" w:hAnsi="Times New Roman"/>
        </w:rPr>
        <w:t xml:space="preserve">compulsa de los estatutos sociales </w:t>
      </w:r>
      <w:r w:rsidR="009279E3" w:rsidRPr="006A4124">
        <w:rPr>
          <w:rFonts w:ascii="Times New Roman" w:hAnsi="Times New Roman"/>
        </w:rPr>
        <w:t xml:space="preserve">actuales </w:t>
      </w:r>
      <w:r w:rsidRPr="006A4124">
        <w:rPr>
          <w:rFonts w:ascii="Times New Roman" w:hAnsi="Times New Roman"/>
        </w:rPr>
        <w:t xml:space="preserve">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 xml:space="preserve">escribir detalladamente </w:t>
      </w:r>
      <w:r w:rsidR="009279E3">
        <w:rPr>
          <w:rFonts w:ascii="Times New Roman" w:hAnsi="Times New Roman"/>
        </w:rPr>
        <w:t xml:space="preserve">la forma en que </w:t>
      </w:r>
      <w:r w:rsidR="00005593" w:rsidRPr="006A4124">
        <w:rPr>
          <w:rFonts w:ascii="Times New Roman" w:hAnsi="Times New Roman"/>
        </w:rPr>
        <w:t>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xml:space="preserve">, </w:t>
      </w:r>
      <w:r w:rsidR="00DE42F8">
        <w:rPr>
          <w:rFonts w:ascii="Times New Roman" w:hAnsi="Times New Roman"/>
        </w:rPr>
        <w:t xml:space="preserve">así como </w:t>
      </w:r>
      <w:r w:rsidR="009279E3">
        <w:rPr>
          <w:rFonts w:ascii="Times New Roman" w:hAnsi="Times New Roman"/>
        </w:rPr>
        <w:t xml:space="preserve">sus aportaciones y </w:t>
      </w:r>
      <w:r w:rsidRPr="006A4124">
        <w:rPr>
          <w:rFonts w:ascii="Times New Roman" w:hAnsi="Times New Roman"/>
        </w:rPr>
        <w:t xml:space="preserve">funciones dentro del </w:t>
      </w:r>
      <w:r w:rsidR="009279E3">
        <w:rPr>
          <w:rFonts w:ascii="Times New Roman" w:hAnsi="Times New Roman"/>
        </w:rPr>
        <w:t xml:space="preserve">grupo </w:t>
      </w:r>
      <w:r w:rsidRPr="006A4124">
        <w:rPr>
          <w:rFonts w:ascii="Times New Roman" w:hAnsi="Times New Roman"/>
        </w:rPr>
        <w:t>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703375">
      <w:pPr>
        <w:pStyle w:val="Sangradetextonormal"/>
        <w:numPr>
          <w:ilvl w:val="0"/>
          <w:numId w:val="2"/>
        </w:numPr>
        <w:tabs>
          <w:tab w:val="num" w:pos="567"/>
        </w:tabs>
        <w:spacing w:after="140"/>
        <w:ind w:left="567" w:hanging="425"/>
        <w:rPr>
          <w:rFonts w:ascii="Times New Roman" w:hAnsi="Times New Roman"/>
        </w:rPr>
      </w:pPr>
      <w:r>
        <w:rPr>
          <w:rFonts w:ascii="Times New Roman" w:hAnsi="Times New Roman"/>
        </w:rPr>
        <w:t>Indicar si la promovente f</w:t>
      </w:r>
      <w:r w:rsidR="009279E3">
        <w:rPr>
          <w:rFonts w:ascii="Times New Roman" w:hAnsi="Times New Roman"/>
        </w:rPr>
        <w:t>irmará directamente el contrato</w:t>
      </w:r>
      <w:r>
        <w:rPr>
          <w:rFonts w:ascii="Times New Roman" w:hAnsi="Times New Roman"/>
        </w:rPr>
        <w:t xml:space="preserve"> o</w:t>
      </w:r>
      <w:r w:rsidR="009279E3">
        <w:rPr>
          <w:rFonts w:ascii="Times New Roman" w:hAnsi="Times New Roman"/>
        </w:rPr>
        <w:t>,</w:t>
      </w:r>
      <w:r>
        <w:rPr>
          <w:rFonts w:ascii="Times New Roman" w:hAnsi="Times New Roman"/>
        </w:rPr>
        <w:t xml:space="preserve">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xml:space="preserve">. Especificar la estructura accionaria de la sociedad a constituir, precisando </w:t>
      </w:r>
      <w:r w:rsidR="009279E3">
        <w:rPr>
          <w:rFonts w:ascii="Times New Roman" w:hAnsi="Times New Roman"/>
        </w:rPr>
        <w:t xml:space="preserve">cada una de las </w:t>
      </w:r>
      <w:r w:rsidR="00005593" w:rsidRPr="006A4124">
        <w:rPr>
          <w:rFonts w:ascii="Times New Roman" w:hAnsi="Times New Roman"/>
        </w:rPr>
        <w:t xml:space="preserve">personas morales y físicas </w:t>
      </w:r>
      <w:r w:rsidR="00DE42F8">
        <w:rPr>
          <w:rFonts w:ascii="Times New Roman" w:hAnsi="Times New Roman"/>
        </w:rPr>
        <w:t xml:space="preserve">a las que se </w:t>
      </w:r>
      <w:r w:rsidR="00005593" w:rsidRPr="006A4124">
        <w:rPr>
          <w:rFonts w:ascii="Times New Roman" w:hAnsi="Times New Roman"/>
        </w:rPr>
        <w:t xml:space="preserve">cederían los derechos </w:t>
      </w:r>
      <w:r w:rsidR="00DE42F8">
        <w:rPr>
          <w:rFonts w:ascii="Times New Roman" w:hAnsi="Times New Roman"/>
        </w:rPr>
        <w:t xml:space="preserve">en caso de ganar </w:t>
      </w:r>
      <w:r w:rsidR="00005593" w:rsidRPr="006A4124">
        <w:rPr>
          <w:rFonts w:ascii="Times New Roman" w:hAnsi="Times New Roman"/>
        </w:rPr>
        <w:t>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toda la información y documentación requerida en el </w:t>
      </w:r>
      <w:r w:rsidR="00EB69FD" w:rsidRPr="00EB69FD">
        <w:rPr>
          <w:rFonts w:ascii="Times New Roman" w:hAnsi="Times New Roman"/>
          <w:bCs w:val="0"/>
        </w:rPr>
        <w:t>instructivo</w:t>
      </w:r>
      <w:r w:rsidR="00EB69FD" w:rsidRPr="006A4124">
        <w:rPr>
          <w:rFonts w:ascii="Times New Roman" w:hAnsi="Times New Roman"/>
        </w:rPr>
        <w:t xml:space="preserve"> </w:t>
      </w:r>
      <w:r w:rsidR="00005593" w:rsidRPr="006A4124">
        <w:rPr>
          <w:rFonts w:ascii="Times New Roman" w:hAnsi="Times New Roman"/>
        </w:rPr>
        <w:t xml:space="preserve">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w:t>
      </w:r>
      <w:r w:rsidR="00DE42F8">
        <w:rPr>
          <w:rFonts w:ascii="Times New Roman" w:hAnsi="Times New Roman"/>
        </w:rPr>
        <w:t xml:space="preserve">con toda precisión </w:t>
      </w:r>
      <w:r w:rsidRPr="006A4124">
        <w:rPr>
          <w:rFonts w:ascii="Times New Roman" w:hAnsi="Times New Roman"/>
        </w:rPr>
        <w:t xml:space="preserve">la participación de cada socio o accionista directo e indirecto. </w:t>
      </w:r>
    </w:p>
    <w:p w:rsidR="00005593" w:rsidRPr="006A4124" w:rsidRDefault="00005593" w:rsidP="00703375">
      <w:pPr>
        <w:pStyle w:val="Sangradetextonormal"/>
        <w:spacing w:after="14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703375">
      <w:pPr>
        <w:pStyle w:val="Sangradetextonormal"/>
        <w:numPr>
          <w:ilvl w:val="0"/>
          <w:numId w:val="2"/>
        </w:numPr>
        <w:tabs>
          <w:tab w:val="num" w:pos="567"/>
        </w:tabs>
        <w:spacing w:after="140"/>
        <w:ind w:left="567" w:hanging="425"/>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0"/>
    </w:p>
    <w:p w:rsidR="00BB17FF" w:rsidRDefault="00D67F0E"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Describir las actividades económicas y/o funciones que actualmente realiza </w:t>
      </w:r>
      <w:r w:rsidR="0090307D">
        <w:rPr>
          <w:rFonts w:ascii="Times New Roman" w:hAnsi="Times New Roman"/>
        </w:rPr>
        <w:t xml:space="preserve">en México </w:t>
      </w:r>
      <w:r w:rsidRPr="006A4124">
        <w:rPr>
          <w:rFonts w:ascii="Times New Roman" w:hAnsi="Times New Roman"/>
        </w:rPr>
        <w:t xml:space="preserve">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D67F0E" w:rsidRDefault="00BB17FF"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sidR="002259FE">
        <w:rPr>
          <w:rFonts w:ascii="Times New Roman" w:hAnsi="Times New Roman"/>
        </w:rPr>
        <w:t>describir</w:t>
      </w:r>
      <w:r w:rsidRPr="006A4124">
        <w:rPr>
          <w:rFonts w:ascii="Times New Roman" w:hAnsi="Times New Roman"/>
        </w:rPr>
        <w:t xml:space="preserve"> las concesiones</w:t>
      </w:r>
      <w:r w:rsidR="00797959" w:rsidRPr="006A4124">
        <w:rPr>
          <w:rFonts w:ascii="Times New Roman" w:hAnsi="Times New Roman"/>
        </w:rPr>
        <w:t>,</w:t>
      </w:r>
      <w:r w:rsidRPr="006A4124">
        <w:rPr>
          <w:rFonts w:ascii="Times New Roman" w:hAnsi="Times New Roman"/>
        </w:rPr>
        <w:t xml:space="preserve"> permisos</w:t>
      </w:r>
      <w:r w:rsidR="00950E91">
        <w:rPr>
          <w:rFonts w:ascii="Times New Roman" w:hAnsi="Times New Roman"/>
        </w:rPr>
        <w:t>,</w:t>
      </w:r>
      <w:r w:rsidRPr="006A4124">
        <w:rPr>
          <w:rFonts w:ascii="Times New Roman" w:hAnsi="Times New Roman"/>
        </w:rPr>
        <w:t xml:space="preserve"> </w:t>
      </w:r>
      <w:r w:rsidR="00797959" w:rsidRPr="006A4124">
        <w:rPr>
          <w:rFonts w:ascii="Times New Roman" w:hAnsi="Times New Roman"/>
        </w:rPr>
        <w:t xml:space="preserve">contratos </w:t>
      </w:r>
      <w:r w:rsidR="00950E91">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sidR="002D3DF0">
        <w:rPr>
          <w:rFonts w:ascii="Times New Roman" w:hAnsi="Times New Roman"/>
        </w:rPr>
        <w:t xml:space="preserve">directa y/o indirecta </w:t>
      </w:r>
      <w:r w:rsidRPr="006A4124">
        <w:rPr>
          <w:rFonts w:ascii="Times New Roman" w:hAnsi="Times New Roman"/>
        </w:rPr>
        <w:t xml:space="preserve">con la actividad </w:t>
      </w:r>
      <w:r w:rsidR="00797959" w:rsidRPr="006A4124">
        <w:rPr>
          <w:rFonts w:ascii="Times New Roman" w:hAnsi="Times New Roman"/>
        </w:rPr>
        <w:t xml:space="preserve">materia del </w:t>
      </w:r>
      <w:r w:rsidR="00797959" w:rsidRPr="006A4124">
        <w:rPr>
          <w:rFonts w:ascii="Times New Roman" w:hAnsi="Times New Roman"/>
          <w:bCs w:val="0"/>
          <w:smallCaps/>
        </w:rPr>
        <w:t>Concurso</w:t>
      </w:r>
      <w:r w:rsidR="00E34E2A">
        <w:rPr>
          <w:rFonts w:ascii="Times New Roman" w:hAnsi="Times New Roman"/>
          <w:bCs w:val="0"/>
          <w:smallCaps/>
        </w:rPr>
        <w:t xml:space="preserve">. </w:t>
      </w:r>
      <w:r w:rsidR="00F636DA">
        <w:rPr>
          <w:rFonts w:ascii="Times New Roman" w:hAnsi="Times New Roman"/>
          <w:bCs w:val="0"/>
        </w:rPr>
        <w:t>Asi</w:t>
      </w:r>
      <w:r w:rsidR="00DB6F41">
        <w:rPr>
          <w:rFonts w:ascii="Times New Roman" w:hAnsi="Times New Roman"/>
          <w:bCs w:val="0"/>
        </w:rPr>
        <w:t>mismo</w:t>
      </w:r>
      <w:r w:rsidR="00E34E2A" w:rsidRPr="00E34E2A">
        <w:rPr>
          <w:rFonts w:ascii="Times New Roman" w:hAnsi="Times New Roman"/>
          <w:bCs w:val="0"/>
        </w:rPr>
        <w:t>, deberá</w:t>
      </w:r>
      <w:r w:rsidR="00E34E2A">
        <w:rPr>
          <w:rFonts w:ascii="Times New Roman" w:hAnsi="Times New Roman"/>
          <w:bCs w:val="0"/>
          <w:smallCaps/>
        </w:rPr>
        <w:t xml:space="preserve"> </w:t>
      </w:r>
      <w:r w:rsidR="00E34E2A">
        <w:rPr>
          <w:rFonts w:ascii="Times New Roman" w:hAnsi="Times New Roman"/>
        </w:rPr>
        <w:t xml:space="preserve">proporcionar copia de dichas </w:t>
      </w:r>
      <w:r w:rsidR="00E34E2A" w:rsidRPr="006A4124">
        <w:rPr>
          <w:rFonts w:ascii="Times New Roman" w:hAnsi="Times New Roman"/>
        </w:rPr>
        <w:t>concesiones, permisos</w:t>
      </w:r>
      <w:r w:rsidR="00E34E2A">
        <w:rPr>
          <w:rFonts w:ascii="Times New Roman" w:hAnsi="Times New Roman"/>
        </w:rPr>
        <w:t>,</w:t>
      </w:r>
      <w:r w:rsidR="00E34E2A" w:rsidRPr="006A4124">
        <w:rPr>
          <w:rFonts w:ascii="Times New Roman" w:hAnsi="Times New Roman"/>
        </w:rPr>
        <w:t xml:space="preserve"> contratos </w:t>
      </w:r>
      <w:r w:rsidR="00E34E2A">
        <w:rPr>
          <w:rFonts w:ascii="Times New Roman" w:hAnsi="Times New Roman"/>
        </w:rPr>
        <w:t>u otros documentos o autorizaciones, con sus respectivas modificaciones y anexos</w:t>
      </w:r>
      <w:r w:rsidR="00E34E2A" w:rsidRPr="006A4124">
        <w:rPr>
          <w:rFonts w:ascii="Times New Roman" w:hAnsi="Times New Roman"/>
        </w:rPr>
        <w:t>.</w:t>
      </w:r>
      <w:r w:rsidRPr="006A4124">
        <w:rPr>
          <w:rFonts w:ascii="Times New Roman" w:hAnsi="Times New Roman"/>
        </w:rPr>
        <w:t xml:space="preserve"> </w:t>
      </w:r>
    </w:p>
    <w:p w:rsidR="004D46AA" w:rsidRPr="006B05C8" w:rsidRDefault="00123038" w:rsidP="00703375">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Presentar copia de los estados financieros </w:t>
      </w:r>
      <w:r w:rsidR="0090307D">
        <w:rPr>
          <w:rFonts w:ascii="Times New Roman" w:hAnsi="Times New Roman"/>
        </w:rPr>
        <w:t>del último</w:t>
      </w:r>
      <w:r w:rsidRPr="006A4124">
        <w:rPr>
          <w:rFonts w:ascii="Times New Roman" w:hAnsi="Times New Roman"/>
        </w:rPr>
        <w:t xml:space="preserve"> </w:t>
      </w:r>
      <w:r w:rsidR="0090307D">
        <w:rPr>
          <w:rFonts w:ascii="Times New Roman" w:hAnsi="Times New Roman"/>
        </w:rPr>
        <w:t>año fiscal</w:t>
      </w:r>
      <w:r w:rsidRPr="006A4124">
        <w:rPr>
          <w:rFonts w:ascii="Times New Roman" w:hAnsi="Times New Roman"/>
        </w:rPr>
        <w:t xml:space="preserve"> </w:t>
      </w:r>
      <w:r w:rsidR="00767F00" w:rsidRPr="006A4124">
        <w:rPr>
          <w:rFonts w:ascii="Times New Roman" w:hAnsi="Times New Roman"/>
        </w:rPr>
        <w:t xml:space="preserve">del </w:t>
      </w:r>
      <w:r w:rsidR="00767F00" w:rsidRPr="006A4124">
        <w:rPr>
          <w:rFonts w:ascii="Times New Roman" w:hAnsi="Times New Roman"/>
          <w:bCs w:val="0"/>
          <w:smallCaps/>
        </w:rPr>
        <w:t xml:space="preserve">Participante Individual </w:t>
      </w:r>
      <w:r w:rsidR="00767F00" w:rsidRPr="006A4124">
        <w:rPr>
          <w:rFonts w:ascii="Times New Roman" w:hAnsi="Times New Roman"/>
          <w:bCs w:val="0"/>
        </w:rPr>
        <w:t xml:space="preserve">o </w:t>
      </w:r>
      <w:r w:rsidR="002807D3">
        <w:rPr>
          <w:rFonts w:ascii="Times New Roman" w:hAnsi="Times New Roman"/>
          <w:bCs w:val="0"/>
        </w:rPr>
        <w:t xml:space="preserve">de cada uno de los integrantes del </w:t>
      </w:r>
      <w:r w:rsidR="00767F00" w:rsidRPr="006A4124">
        <w:rPr>
          <w:rFonts w:ascii="Times New Roman" w:hAnsi="Times New Roman"/>
          <w:bCs w:val="0"/>
          <w:smallCaps/>
        </w:rPr>
        <w:t xml:space="preserve">Participante en </w:t>
      </w:r>
      <w:r w:rsidR="00767F00">
        <w:rPr>
          <w:rFonts w:ascii="Times New Roman" w:hAnsi="Times New Roman"/>
          <w:bCs w:val="0"/>
          <w:smallCaps/>
        </w:rPr>
        <w:t>Grupo</w:t>
      </w:r>
      <w:r w:rsidR="002807D3" w:rsidRPr="002807D3">
        <w:rPr>
          <w:rFonts w:ascii="Times New Roman" w:hAnsi="Times New Roman"/>
          <w:bCs w:val="0"/>
        </w:rPr>
        <w:t>, según corresponda</w:t>
      </w:r>
      <w:r w:rsidR="002807D3">
        <w:rPr>
          <w:rFonts w:ascii="Times New Roman" w:hAnsi="Times New Roman"/>
          <w:bCs w:val="0"/>
          <w:smallCaps/>
        </w:rPr>
        <w:t>.</w:t>
      </w:r>
    </w:p>
    <w:p w:rsidR="006B05C8" w:rsidRPr="00E17D9F" w:rsidRDefault="00E17D9F" w:rsidP="00703375">
      <w:pPr>
        <w:pStyle w:val="Sangradetextonormal"/>
        <w:numPr>
          <w:ilvl w:val="0"/>
          <w:numId w:val="2"/>
        </w:numPr>
        <w:tabs>
          <w:tab w:val="num" w:pos="567"/>
        </w:tabs>
        <w:spacing w:after="14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w:t>
      </w:r>
      <w:r w:rsidR="006B05C8" w:rsidRPr="00E17D9F">
        <w:rPr>
          <w:rFonts w:ascii="Times New Roman" w:hAnsi="Times New Roman"/>
          <w:bCs w:val="0"/>
        </w:rPr>
        <w:t xml:space="preserve">prestadores de servicios de asesoría y asistencia </w:t>
      </w:r>
      <w:r w:rsidRPr="00E17D9F">
        <w:rPr>
          <w:rFonts w:ascii="Times New Roman" w:hAnsi="Times New Roman"/>
          <w:bCs w:val="0"/>
        </w:rPr>
        <w:t xml:space="preserve">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006B05C8" w:rsidRPr="00E17D9F">
        <w:rPr>
          <w:rFonts w:ascii="Times New Roman" w:hAnsi="Times New Roman"/>
          <w:bCs w:val="0"/>
        </w:rPr>
        <w:t>indicando si se trata</w:t>
      </w:r>
      <w:r>
        <w:rPr>
          <w:rFonts w:ascii="Times New Roman" w:hAnsi="Times New Roman"/>
          <w:bCs w:val="0"/>
        </w:rPr>
        <w:t>(n)</w:t>
      </w:r>
      <w:r w:rsidR="006B05C8" w:rsidRPr="00E17D9F">
        <w:rPr>
          <w:rFonts w:ascii="Times New Roman" w:hAnsi="Times New Roman"/>
          <w:bCs w:val="0"/>
        </w:rPr>
        <w:t xml:space="preserve"> de cesionarios u operadores de terminales, o instalaciones de uso público o particular</w:t>
      </w:r>
      <w:r w:rsidR="002259FE">
        <w:rPr>
          <w:rFonts w:ascii="Times New Roman" w:hAnsi="Times New Roman"/>
          <w:bCs w:val="0"/>
        </w:rPr>
        <w:t xml:space="preserve"> o prestan el servicio portuario de maniobras</w:t>
      </w:r>
      <w:r w:rsidR="006B05C8" w:rsidRPr="00E17D9F">
        <w:rPr>
          <w:rFonts w:ascii="Times New Roman" w:hAnsi="Times New Roman"/>
          <w:bCs w:val="0"/>
        </w:rPr>
        <w:t xml:space="preserve"> en puertos mexicanos</w:t>
      </w:r>
      <w:r>
        <w:rPr>
          <w:rFonts w:ascii="Times New Roman" w:hAnsi="Times New Roman"/>
          <w:bCs w:val="0"/>
        </w:rPr>
        <w:t>,</w:t>
      </w:r>
      <w:r w:rsidR="006B05C8"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2D3DF0">
        <w:rPr>
          <w:rFonts w:ascii="Times New Roman" w:hAnsi="Times New Roman"/>
          <w:bCs w:val="0"/>
        </w:rPr>
        <w:t>y/</w:t>
      </w:r>
      <w:r w:rsidR="006B05C8"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w:t>
      </w:r>
      <w:r w:rsidR="00B41D64">
        <w:rPr>
          <w:rFonts w:ascii="Times New Roman" w:hAnsi="Times New Roman"/>
        </w:rPr>
        <w:t xml:space="preserve">de las actividades que se </w:t>
      </w:r>
      <w:r w:rsidR="00F00A12">
        <w:rPr>
          <w:rFonts w:ascii="Times New Roman" w:hAnsi="Times New Roman"/>
        </w:rPr>
        <w:t>pueden realizar</w:t>
      </w:r>
      <w:r w:rsidR="0090307D">
        <w:rPr>
          <w:rFonts w:ascii="Times New Roman" w:hAnsi="Times New Roman"/>
        </w:rPr>
        <w:t xml:space="preserve"> en la I</w:t>
      </w:r>
      <w:r w:rsidR="00B41D64">
        <w:rPr>
          <w:rFonts w:ascii="Times New Roman" w:hAnsi="Times New Roman"/>
        </w:rPr>
        <w:t xml:space="preserve">EA. En particular, </w:t>
      </w:r>
      <w:r w:rsidR="00A721BF">
        <w:rPr>
          <w:rFonts w:ascii="Times New Roman" w:hAnsi="Times New Roman"/>
        </w:rPr>
        <w:t xml:space="preserve">para </w:t>
      </w:r>
      <w:r>
        <w:rPr>
          <w:rFonts w:ascii="Times New Roman" w:hAnsi="Times New Roman"/>
        </w:rPr>
        <w:t>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apliquen </w:t>
      </w:r>
      <w:r w:rsidR="00A721BF">
        <w:rPr>
          <w:rFonts w:ascii="Times New Roman" w:hAnsi="Times New Roman"/>
        </w:rPr>
        <w:t xml:space="preserve">al objeto del </w:t>
      </w:r>
      <w:r w:rsidR="00A721BF" w:rsidRPr="00A721BF">
        <w:rPr>
          <w:rFonts w:ascii="Times New Roman" w:hAnsi="Times New Roman"/>
          <w:smallCaps/>
        </w:rPr>
        <w:t>Concurso</w:t>
      </w:r>
      <w:r w:rsidR="00A721BF">
        <w:rPr>
          <w:rFonts w:ascii="Times New Roman" w:hAnsi="Times New Roman"/>
        </w:rPr>
        <w:t xml:space="preserve"> </w:t>
      </w:r>
      <w:r w:rsidR="00E31C5D">
        <w:rPr>
          <w:rFonts w:ascii="Times New Roman" w:hAnsi="Times New Roman"/>
        </w:rPr>
        <w:t xml:space="preserve">deberá </w:t>
      </w:r>
      <w:r>
        <w:rPr>
          <w:rFonts w:ascii="Times New Roman" w:hAnsi="Times New Roman"/>
        </w:rPr>
        <w:t>explica</w:t>
      </w:r>
      <w:r w:rsidR="00A721BF">
        <w:rPr>
          <w:rFonts w:ascii="Times New Roman" w:hAnsi="Times New Roman"/>
        </w:rPr>
        <w:t>r</w:t>
      </w:r>
      <w:r>
        <w:rPr>
          <w:rFonts w:ascii="Times New Roman" w:hAnsi="Times New Roman"/>
        </w:rPr>
        <w:t xml:space="preserve">: </w:t>
      </w:r>
    </w:p>
    <w:p w:rsidR="00B41D64" w:rsidRPr="00B41D64" w:rsidRDefault="002D3DF0" w:rsidP="00B41D64">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w:t>
      </w:r>
      <w:r w:rsidR="00A721BF">
        <w:rPr>
          <w:rFonts w:ascii="Times New Roman" w:hAnsi="Times New Roman"/>
        </w:rPr>
        <w:t>realizan para la transferencia de vehículos automotores dentro del puerto, a</w:t>
      </w:r>
      <w:r w:rsidR="00B41D64">
        <w:rPr>
          <w:rFonts w:ascii="Times New Roman" w:hAnsi="Times New Roman"/>
        </w:rPr>
        <w:t>sí como las actividades de valor agregado que se pueden realizar.</w:t>
      </w:r>
    </w:p>
    <w:p w:rsidR="002D3DF0" w:rsidRDefault="002D3DF0"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w:t>
      </w:r>
      <w:r w:rsidR="00B41D64">
        <w:rPr>
          <w:rFonts w:ascii="Times New Roman" w:hAnsi="Times New Roman"/>
        </w:rPr>
        <w:t xml:space="preserve"> para el manejo especializado</w:t>
      </w:r>
      <w:r w:rsidR="00A721BF">
        <w:rPr>
          <w:rFonts w:ascii="Times New Roman" w:hAnsi="Times New Roman"/>
        </w:rPr>
        <w:t xml:space="preserve"> de</w:t>
      </w:r>
      <w:r w:rsidR="00B41D64">
        <w:rPr>
          <w:rFonts w:ascii="Times New Roman" w:hAnsi="Times New Roman"/>
        </w:rPr>
        <w:t xml:space="preserve"> </w:t>
      </w:r>
      <w:r w:rsidR="00A721BF">
        <w:rPr>
          <w:rFonts w:ascii="Times New Roman" w:hAnsi="Times New Roman"/>
        </w:rPr>
        <w:t xml:space="preserve">vehículos automotores </w:t>
      </w:r>
      <w:r w:rsidR="00B41D64">
        <w:rPr>
          <w:rFonts w:ascii="Times New Roman" w:hAnsi="Times New Roman"/>
        </w:rPr>
        <w:t>y</w:t>
      </w:r>
      <w:r w:rsidR="00A721BF">
        <w:rPr>
          <w:rFonts w:ascii="Times New Roman" w:hAnsi="Times New Roman"/>
        </w:rPr>
        <w:t xml:space="preserve"> para llevar a cabo las</w:t>
      </w:r>
      <w:r w:rsidR="00B41D64">
        <w:rPr>
          <w:rFonts w:ascii="Times New Roman" w:hAnsi="Times New Roman"/>
        </w:rPr>
        <w:t xml:space="preserve"> actividades de valor agregado para</w:t>
      </w:r>
      <w:r w:rsidR="00A721BF">
        <w:rPr>
          <w:rFonts w:ascii="Times New Roman" w:hAnsi="Times New Roman"/>
        </w:rPr>
        <w:t xml:space="preserve"> este tipo de carga, i</w:t>
      </w:r>
      <w:r w:rsidR="00B41D64">
        <w:rPr>
          <w:rFonts w:ascii="Times New Roman" w:hAnsi="Times New Roman"/>
        </w:rPr>
        <w:t xml:space="preserve">ncluyendo la capacidad de almacenaje de los patios, bodegas </w:t>
      </w:r>
      <w:r w:rsidR="00A721BF">
        <w:rPr>
          <w:rFonts w:ascii="Times New Roman" w:hAnsi="Times New Roman"/>
        </w:rPr>
        <w:t>y/o</w:t>
      </w:r>
      <w:r w:rsidR="00B41D64">
        <w:rPr>
          <w:rFonts w:ascii="Times New Roman" w:hAnsi="Times New Roman"/>
        </w:rPr>
        <w:t xml:space="preserve"> almacenes.</w:t>
      </w:r>
    </w:p>
    <w:p w:rsidR="002D3DF0" w:rsidRDefault="00F87587" w:rsidP="002D3DF0">
      <w:pPr>
        <w:pStyle w:val="Sangradetextonormal"/>
        <w:numPr>
          <w:ilvl w:val="0"/>
          <w:numId w:val="8"/>
        </w:numPr>
        <w:spacing w:after="80"/>
        <w:ind w:left="992" w:hanging="425"/>
        <w:rPr>
          <w:rFonts w:ascii="Times New Roman" w:hAnsi="Times New Roman"/>
        </w:rPr>
      </w:pPr>
      <w:r>
        <w:rPr>
          <w:rFonts w:ascii="Times New Roman" w:hAnsi="Times New Roman"/>
        </w:rPr>
        <w:t>Si es posible</w:t>
      </w:r>
      <w:r w:rsidR="002D3DF0">
        <w:rPr>
          <w:rFonts w:ascii="Times New Roman" w:hAnsi="Times New Roman"/>
        </w:rPr>
        <w:t xml:space="preserve"> lleva</w:t>
      </w:r>
      <w:r>
        <w:rPr>
          <w:rFonts w:ascii="Times New Roman" w:hAnsi="Times New Roman"/>
        </w:rPr>
        <w:t>r</w:t>
      </w:r>
      <w:r w:rsidR="002D3DF0">
        <w:rPr>
          <w:rFonts w:ascii="Times New Roman" w:hAnsi="Times New Roman"/>
        </w:rPr>
        <w:t xml:space="preserve"> a cabo </w:t>
      </w:r>
      <w:r>
        <w:rPr>
          <w:rFonts w:ascii="Times New Roman" w:hAnsi="Times New Roman"/>
        </w:rPr>
        <w:t xml:space="preserve">la transferencia directa de vehículos automotores </w:t>
      </w:r>
      <w:r w:rsidR="002D3DF0">
        <w:rPr>
          <w:rFonts w:ascii="Times New Roman" w:hAnsi="Times New Roman"/>
        </w:rPr>
        <w:t>de emb</w:t>
      </w:r>
      <w:r>
        <w:rPr>
          <w:rFonts w:ascii="Times New Roman" w:hAnsi="Times New Roman"/>
        </w:rPr>
        <w:t>arcación a transporte terrestre y/o viceversa</w:t>
      </w:r>
      <w:r w:rsidR="0090307D">
        <w:rPr>
          <w:rFonts w:ascii="Times New Roman" w:hAnsi="Times New Roman"/>
        </w:rPr>
        <w:t>, sin que transiten por la IEA</w:t>
      </w:r>
      <w:r>
        <w:rPr>
          <w:rFonts w:ascii="Times New Roman" w:hAnsi="Times New Roman"/>
        </w:rPr>
        <w:t>.</w:t>
      </w:r>
    </w:p>
    <w:p w:rsidR="0090307D" w:rsidRPr="0090307D" w:rsidRDefault="00F87587" w:rsidP="0090307D">
      <w:pPr>
        <w:pStyle w:val="Sangradetextonormal"/>
        <w:numPr>
          <w:ilvl w:val="0"/>
          <w:numId w:val="8"/>
        </w:numPr>
        <w:spacing w:after="80"/>
        <w:ind w:left="992" w:hanging="425"/>
        <w:rPr>
          <w:rFonts w:ascii="Times New Roman" w:hAnsi="Times New Roman"/>
        </w:rPr>
      </w:pPr>
      <w:r>
        <w:rPr>
          <w:rFonts w:ascii="Times New Roman" w:hAnsi="Times New Roman"/>
        </w:rPr>
        <w:t>L</w:t>
      </w:r>
      <w:r w:rsidR="00B41D64">
        <w:rPr>
          <w:rFonts w:ascii="Times New Roman" w:hAnsi="Times New Roman"/>
        </w:rPr>
        <w:t>as maniobras y actividades de valor agregado</w:t>
      </w:r>
      <w:r w:rsidR="002D3DF0">
        <w:rPr>
          <w:rFonts w:ascii="Times New Roman" w:hAnsi="Times New Roman"/>
        </w:rPr>
        <w:t xml:space="preserve"> que planea proporcionar en la </w:t>
      </w:r>
      <w:r w:rsidR="0090307D">
        <w:rPr>
          <w:rFonts w:ascii="Times New Roman" w:hAnsi="Times New Roman"/>
          <w:smallCaps/>
        </w:rPr>
        <w:t>I</w:t>
      </w:r>
      <w:r w:rsidR="00B41D64">
        <w:rPr>
          <w:rFonts w:ascii="Times New Roman" w:hAnsi="Times New Roman"/>
          <w:smallCaps/>
        </w:rPr>
        <w:t>EA</w:t>
      </w:r>
      <w:r w:rsidR="0090307D">
        <w:rPr>
          <w:rFonts w:ascii="Times New Roman" w:hAnsi="Times New Roman"/>
          <w:smallCaps/>
        </w:rPr>
        <w:t>.</w:t>
      </w:r>
    </w:p>
    <w:p w:rsidR="002D3DF0" w:rsidRPr="0090307D" w:rsidRDefault="0090307D" w:rsidP="002D3DF0">
      <w:pPr>
        <w:pStyle w:val="Sangradetextonormal"/>
        <w:numPr>
          <w:ilvl w:val="0"/>
          <w:numId w:val="8"/>
        </w:numPr>
        <w:spacing w:after="180"/>
        <w:ind w:left="992" w:hanging="425"/>
        <w:rPr>
          <w:rFonts w:ascii="Times New Roman" w:hAnsi="Times New Roman"/>
        </w:rPr>
      </w:pPr>
      <w:r w:rsidRPr="0090307D">
        <w:rPr>
          <w:rFonts w:ascii="Times New Roman" w:hAnsi="Times New Roman"/>
        </w:rPr>
        <w:t xml:space="preserve">Señalar si tiene </w:t>
      </w:r>
      <w:r>
        <w:rPr>
          <w:rFonts w:ascii="Times New Roman" w:hAnsi="Times New Roman"/>
        </w:rPr>
        <w:t xml:space="preserve">previsto solicitar un contrato de maniobras de carga y descarga de vehículos en el muelle público que atenderá las embarcaciones que transportarán las unidades que se atenderán en la IEA. </w:t>
      </w:r>
    </w:p>
    <w:p w:rsidR="005D5CA7" w:rsidRDefault="004D46AA" w:rsidP="00703375">
      <w:pPr>
        <w:pStyle w:val="Sangradetextonormal"/>
        <w:numPr>
          <w:ilvl w:val="0"/>
          <w:numId w:val="2"/>
        </w:numPr>
        <w:spacing w:after="8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llevará a cabo en </w:t>
      </w:r>
      <w:r w:rsidR="0059684C" w:rsidRPr="00BE2E16">
        <w:rPr>
          <w:rFonts w:ascii="Times New Roman" w:hAnsi="Times New Roman"/>
        </w:rPr>
        <w:t xml:space="preserve">la </w:t>
      </w:r>
      <w:r w:rsidR="0090307D">
        <w:rPr>
          <w:rFonts w:ascii="Times New Roman" w:hAnsi="Times New Roman"/>
          <w:smallCaps/>
        </w:rPr>
        <w:t>I</w:t>
      </w:r>
      <w:r w:rsidR="00F00A12">
        <w:rPr>
          <w:rFonts w:ascii="Times New Roman" w:hAnsi="Times New Roman"/>
          <w:smallCaps/>
        </w:rPr>
        <w:t>EA</w:t>
      </w:r>
      <w:r w:rsidR="007F0F0E" w:rsidRPr="00BE2E16">
        <w:rPr>
          <w:rFonts w:ascii="Times New Roman" w:hAnsi="Times New Roman"/>
        </w:rPr>
        <w:t xml:space="preserve"> objeto del </w:t>
      </w:r>
      <w:r w:rsidR="007F0F0E" w:rsidRPr="00BE2E16">
        <w:rPr>
          <w:rFonts w:ascii="Times New Roman" w:hAnsi="Times New Roman"/>
          <w:smallCaps/>
        </w:rPr>
        <w:t>Concurso</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ya sea a través de contratos de cesión parcial de derechos, contratos de servicios, permisos u otro tipo de títulos</w:t>
      </w:r>
      <w:r w:rsidR="0090307D">
        <w:rPr>
          <w:rFonts w:ascii="Times New Roman" w:hAnsi="Times New Roman"/>
        </w:rPr>
        <w:t>,</w:t>
      </w:r>
      <w:r w:rsidR="0078637B">
        <w:rPr>
          <w:rFonts w:ascii="Times New Roman" w:hAnsi="Times New Roman"/>
        </w:rPr>
        <w:t xml:space="preserve"> concesiones</w:t>
      </w:r>
      <w:r w:rsidR="0090307D">
        <w:rPr>
          <w:rFonts w:ascii="Times New Roman" w:hAnsi="Times New Roman"/>
        </w:rPr>
        <w:t xml:space="preserve">, autorizaciones, convenios, </w:t>
      </w:r>
      <w:r w:rsidR="00A30B0D">
        <w:rPr>
          <w:rFonts w:ascii="Times New Roman" w:hAnsi="Times New Roman"/>
        </w:rPr>
        <w:t>o similares</w:t>
      </w:r>
      <w:r w:rsidR="0078637B">
        <w:rPr>
          <w:rFonts w:ascii="Times New Roman" w:hAnsi="Times New Roman"/>
        </w:rPr>
        <w:t xml:space="preserve">. En cada caso deberá: </w:t>
      </w:r>
    </w:p>
    <w:p w:rsidR="005D5CA7" w:rsidRDefault="005D5CA7" w:rsidP="00703375">
      <w:pPr>
        <w:pStyle w:val="Sangradetextonormal"/>
        <w:numPr>
          <w:ilvl w:val="0"/>
          <w:numId w:val="11"/>
        </w:numPr>
        <w:spacing w:after="80"/>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w:t>
      </w:r>
      <w:r w:rsidR="00A30B0D">
        <w:rPr>
          <w:rFonts w:ascii="Times New Roman" w:hAnsi="Times New Roman"/>
        </w:rPr>
        <w:t>,</w:t>
      </w:r>
      <w:r w:rsidR="00E74EEF">
        <w:rPr>
          <w:rFonts w:ascii="Times New Roman" w:hAnsi="Times New Roman"/>
        </w:rPr>
        <w:t xml:space="preserve"> concesión</w:t>
      </w:r>
      <w:r w:rsidR="00A36CFA">
        <w:rPr>
          <w:rFonts w:ascii="Times New Roman" w:hAnsi="Times New Roman"/>
        </w:rPr>
        <w:t xml:space="preserve">, </w:t>
      </w:r>
      <w:r w:rsidR="00A30B0D">
        <w:rPr>
          <w:rFonts w:ascii="Times New Roman" w:hAnsi="Times New Roman"/>
        </w:rPr>
        <w:t xml:space="preserve">convenio o autorización, </w:t>
      </w:r>
      <w:r w:rsidR="00A36CFA">
        <w:rPr>
          <w:rFonts w:ascii="Times New Roman" w:hAnsi="Times New Roman"/>
        </w:rPr>
        <w:t>indicando la actividad económica a la que se dedican</w:t>
      </w:r>
      <w:r w:rsidR="0078637B">
        <w:rPr>
          <w:rFonts w:ascii="Times New Roman" w:hAnsi="Times New Roman"/>
        </w:rPr>
        <w:t xml:space="preserve">; </w:t>
      </w:r>
    </w:p>
    <w:p w:rsidR="00EF0141" w:rsidRDefault="00A36CFA" w:rsidP="00703375">
      <w:pPr>
        <w:pStyle w:val="Sangradetextonormal"/>
        <w:numPr>
          <w:ilvl w:val="0"/>
          <w:numId w:val="11"/>
        </w:numPr>
        <w:spacing w:after="80"/>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703375">
        <w:rPr>
          <w:rFonts w:ascii="Times New Roman" w:hAnsi="Times New Roman"/>
        </w:rPr>
        <w:t>vehículos automotores</w:t>
      </w:r>
      <w:r w:rsidR="00C937DD">
        <w:rPr>
          <w:rFonts w:ascii="Times New Roman" w:hAnsi="Times New Roman"/>
        </w:rPr>
        <w:t xml:space="preserve">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s</w:t>
      </w:r>
      <w:r w:rsidR="000B4AB0">
        <w:rPr>
          <w:rFonts w:ascii="Times New Roman" w:hAnsi="Times New Roman"/>
        </w:rPr>
        <w:t xml:space="preserve">eñalar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 </w:t>
      </w:r>
      <w:r w:rsidR="008750B6">
        <w:rPr>
          <w:rFonts w:ascii="Times New Roman" w:hAnsi="Times New Roman"/>
        </w:rPr>
        <w:t xml:space="preserve">y destino </w:t>
      </w:r>
      <w:r>
        <w:rPr>
          <w:rFonts w:ascii="Times New Roman" w:hAnsi="Times New Roman"/>
        </w:rPr>
        <w:t>(</w:t>
      </w:r>
      <w:r w:rsidR="000B4AB0">
        <w:rPr>
          <w:rFonts w:ascii="Times New Roman" w:hAnsi="Times New Roman"/>
        </w:rPr>
        <w:t xml:space="preserve">por municipio y estado de la República </w:t>
      </w:r>
      <w:r>
        <w:rPr>
          <w:rFonts w:ascii="Times New Roman" w:hAnsi="Times New Roman"/>
        </w:rPr>
        <w:t>o país, según corresponda)</w:t>
      </w:r>
      <w:r w:rsidR="0000214E">
        <w:rPr>
          <w:rFonts w:ascii="Times New Roman" w:hAnsi="Times New Roman"/>
        </w:rPr>
        <w:t xml:space="preserve">, el volumen </w:t>
      </w:r>
      <w:r w:rsidR="00D9330C">
        <w:rPr>
          <w:rFonts w:ascii="Times New Roman" w:hAnsi="Times New Roman"/>
        </w:rPr>
        <w:t xml:space="preserve">anual </w:t>
      </w:r>
      <w:r w:rsidR="00C937DD">
        <w:rPr>
          <w:rFonts w:ascii="Times New Roman" w:hAnsi="Times New Roman"/>
        </w:rPr>
        <w:t>(</w:t>
      </w:r>
      <w:r w:rsidR="00703375">
        <w:rPr>
          <w:rFonts w:ascii="Times New Roman" w:hAnsi="Times New Roman"/>
        </w:rPr>
        <w:t xml:space="preserve">en términos de unidades y de toneladas)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2014</w:t>
      </w:r>
      <w:r w:rsidR="00A30B0D">
        <w:rPr>
          <w:rFonts w:ascii="Times New Roman" w:hAnsi="Times New Roman"/>
        </w:rPr>
        <w:t>-2018</w:t>
      </w:r>
      <w:r w:rsidR="00D9330C">
        <w:rPr>
          <w:rFonts w:ascii="Times New Roman" w:hAnsi="Times New Roman"/>
        </w:rPr>
        <w:t xml:space="preserve">, </w:t>
      </w:r>
      <w:r w:rsidR="008750B6">
        <w:rPr>
          <w:rFonts w:ascii="Times New Roman" w:hAnsi="Times New Roman"/>
        </w:rPr>
        <w:t xml:space="preserve">indicando </w:t>
      </w:r>
      <w:r>
        <w:rPr>
          <w:rFonts w:ascii="Times New Roman" w:hAnsi="Times New Roman"/>
        </w:rPr>
        <w:t xml:space="preserve">el o los medios de transporte que </w:t>
      </w:r>
      <w:r w:rsidR="00A30B0D">
        <w:rPr>
          <w:rFonts w:ascii="Times New Roman" w:hAnsi="Times New Roman"/>
        </w:rPr>
        <w:t xml:space="preserve">se emplean </w:t>
      </w:r>
      <w:r>
        <w:rPr>
          <w:rFonts w:ascii="Times New Roman" w:hAnsi="Times New Roman"/>
        </w:rPr>
        <w:t>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703375">
        <w:rPr>
          <w:rFonts w:ascii="Times New Roman" w:hAnsi="Times New Roman"/>
        </w:rPr>
        <w:t xml:space="preserve"> en territorio nacional</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A30B0D">
      <w:pPr>
        <w:keepNext/>
        <w:spacing w:after="120"/>
        <w:ind w:left="992" w:right="-147"/>
        <w:rPr>
          <w:b/>
          <w:sz w:val="20"/>
          <w:szCs w:val="20"/>
        </w:rPr>
      </w:pPr>
      <w:r>
        <w:rPr>
          <w:b/>
          <w:sz w:val="20"/>
          <w:szCs w:val="20"/>
        </w:rPr>
        <w:t>Indicar Terminal, Instalación o áreas de uso común y puerto___________________________________</w:t>
      </w:r>
      <w:r>
        <w:rPr>
          <w:b/>
          <w:sz w:val="20"/>
          <w:szCs w:val="20"/>
        </w:rPr>
        <w:br/>
        <w:t>Año: _____</w:t>
      </w:r>
      <w:r w:rsidR="00C937DD">
        <w:rPr>
          <w:b/>
          <w:sz w:val="20"/>
          <w:szCs w:val="20"/>
        </w:rPr>
        <w:t xml:space="preserve"> </w:t>
      </w:r>
    </w:p>
    <w:tbl>
      <w:tblPr>
        <w:tblStyle w:val="Tablaconcuadrcula"/>
        <w:tblW w:w="8646" w:type="dxa"/>
        <w:tblInd w:w="988" w:type="dxa"/>
        <w:tblLook w:val="04A0" w:firstRow="1" w:lastRow="0" w:firstColumn="1" w:lastColumn="0" w:noHBand="0" w:noVBand="1"/>
      </w:tblPr>
      <w:tblGrid>
        <w:gridCol w:w="1984"/>
        <w:gridCol w:w="1276"/>
        <w:gridCol w:w="1559"/>
        <w:gridCol w:w="2268"/>
        <w:gridCol w:w="1559"/>
      </w:tblGrid>
      <w:tr w:rsidR="00703375" w:rsidRPr="00CD2E07" w:rsidTr="00935A88">
        <w:tc>
          <w:tcPr>
            <w:tcW w:w="1984"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r w:rsidR="00E34E2A">
              <w:rPr>
                <w:rFonts w:ascii="Times New Roman" w:hAnsi="Times New Roman"/>
                <w:b/>
                <w:sz w:val="20"/>
                <w:szCs w:val="20"/>
              </w:rPr>
              <w:t xml:space="preserve"> de la República</w:t>
            </w:r>
            <w:r>
              <w:rPr>
                <w:rFonts w:ascii="Times New Roman" w:hAnsi="Times New Roman"/>
                <w:b/>
                <w:sz w:val="20"/>
                <w:szCs w:val="20"/>
              </w:rPr>
              <w:t>)</w:t>
            </w:r>
          </w:p>
        </w:tc>
        <w:tc>
          <w:tcPr>
            <w:tcW w:w="1276"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Número de unidades </w:t>
            </w:r>
          </w:p>
        </w:tc>
        <w:tc>
          <w:tcPr>
            <w:tcW w:w="1559" w:type="dxa"/>
            <w:shd w:val="clear" w:color="auto" w:fill="D9D9D9" w:themeFill="background1" w:themeFillShade="D9"/>
            <w:vAlign w:val="center"/>
          </w:tcPr>
          <w:p w:rsidR="00703375"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Volumen entoneladas </w:t>
            </w:r>
          </w:p>
        </w:tc>
        <w:tc>
          <w:tcPr>
            <w:tcW w:w="2268"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59"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703375" w:rsidTr="00935A88">
        <w:tc>
          <w:tcPr>
            <w:tcW w:w="1984" w:type="dxa"/>
          </w:tcPr>
          <w:p w:rsidR="00703375" w:rsidRPr="00703375" w:rsidRDefault="00703375" w:rsidP="00703375">
            <w:pPr>
              <w:pStyle w:val="Sangradetextonormal"/>
              <w:spacing w:after="0"/>
              <w:ind w:left="0" w:firstLine="0"/>
              <w:jc w:val="center"/>
              <w:rPr>
                <w:rFonts w:ascii="Times New Roman" w:hAnsi="Times New Roman"/>
                <w:b/>
                <w:sz w:val="20"/>
                <w:szCs w:val="20"/>
              </w:rPr>
            </w:pPr>
            <w:r w:rsidRPr="00703375">
              <w:rPr>
                <w:rFonts w:ascii="Times New Roman" w:hAnsi="Times New Roman"/>
                <w:b/>
                <w:sz w:val="20"/>
                <w:szCs w:val="20"/>
              </w:rPr>
              <w:t>Suma</w:t>
            </w:r>
          </w:p>
        </w:tc>
        <w:tc>
          <w:tcPr>
            <w:tcW w:w="1276" w:type="dxa"/>
          </w:tcPr>
          <w:p w:rsidR="00703375" w:rsidRPr="00703375" w:rsidRDefault="00703375" w:rsidP="00703375">
            <w:pPr>
              <w:pStyle w:val="Sangradetextonormal"/>
              <w:spacing w:after="0"/>
              <w:ind w:left="0" w:firstLine="0"/>
              <w:jc w:val="left"/>
              <w:rPr>
                <w:rFonts w:ascii="Times New Roman" w:hAnsi="Times New Roman"/>
                <w:b/>
                <w:sz w:val="20"/>
                <w:szCs w:val="20"/>
              </w:rPr>
            </w:pPr>
          </w:p>
        </w:tc>
        <w:tc>
          <w:tcPr>
            <w:tcW w:w="1559" w:type="dxa"/>
          </w:tcPr>
          <w:p w:rsidR="00703375" w:rsidRPr="00703375" w:rsidRDefault="00703375" w:rsidP="00703375">
            <w:pPr>
              <w:pStyle w:val="Sangradetextonormal"/>
              <w:spacing w:after="0"/>
              <w:ind w:left="0" w:firstLine="0"/>
              <w:jc w:val="left"/>
              <w:rPr>
                <w:rFonts w:ascii="Times New Roman" w:hAnsi="Times New Roman"/>
                <w:b/>
                <w:sz w:val="20"/>
                <w:szCs w:val="20"/>
              </w:rPr>
            </w:pPr>
          </w:p>
        </w:tc>
        <w:tc>
          <w:tcPr>
            <w:tcW w:w="2268" w:type="dxa"/>
          </w:tcPr>
          <w:p w:rsidR="00703375" w:rsidRPr="00703375"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sz w:val="20"/>
                <w:szCs w:val="20"/>
              </w:rPr>
              <w:t>------</w:t>
            </w:r>
          </w:p>
        </w:tc>
        <w:tc>
          <w:tcPr>
            <w:tcW w:w="1559" w:type="dxa"/>
          </w:tcPr>
          <w:p w:rsidR="00703375" w:rsidRPr="00703375"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sz w:val="20"/>
                <w:szCs w:val="20"/>
              </w:rPr>
              <w:t>------</w:t>
            </w:r>
          </w:p>
        </w:tc>
      </w:tr>
    </w:tbl>
    <w:p w:rsidR="008750B6" w:rsidRPr="00E34E2A" w:rsidRDefault="008750B6" w:rsidP="00CB3163">
      <w:pPr>
        <w:pStyle w:val="Sangradetextonormal"/>
        <w:spacing w:after="240"/>
        <w:ind w:left="0" w:firstLine="0"/>
        <w:rPr>
          <w:rFonts w:ascii="Times New Roman" w:hAnsi="Times New Roman"/>
          <w:sz w:val="2"/>
          <w:szCs w:val="2"/>
        </w:rPr>
      </w:pPr>
    </w:p>
    <w:p w:rsidR="00703375" w:rsidRDefault="0000214E" w:rsidP="00703375">
      <w:pPr>
        <w:pStyle w:val="Sangradetextonormal"/>
        <w:numPr>
          <w:ilvl w:val="0"/>
          <w:numId w:val="11"/>
        </w:numPr>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w:t>
      </w:r>
      <w:r w:rsidR="00703375">
        <w:rPr>
          <w:rFonts w:ascii="Times New Roman" w:hAnsi="Times New Roman"/>
        </w:rPr>
        <w:t xml:space="preserve">vehículos </w:t>
      </w:r>
      <w:r w:rsidR="00E91A81">
        <w:rPr>
          <w:rFonts w:ascii="Times New Roman" w:hAnsi="Times New Roman"/>
        </w:rPr>
        <w:t>automotores</w:t>
      </w:r>
      <w:r w:rsidR="00C937DD">
        <w:rPr>
          <w:rFonts w:ascii="Times New Roman" w:hAnsi="Times New Roman"/>
        </w:rPr>
        <w:t xml:space="preserve">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y </w:t>
      </w:r>
      <w:r w:rsidR="00A36CFA">
        <w:rPr>
          <w:rFonts w:ascii="Times New Roman" w:hAnsi="Times New Roman"/>
        </w:rPr>
        <w:t>destino (por municipio y estado de la República o país de origen, según corresponda)</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703375">
        <w:rPr>
          <w:rFonts w:ascii="Times New Roman" w:hAnsi="Times New Roman"/>
        </w:rPr>
        <w:t>(en términos de unidades y de toneladas)</w:t>
      </w:r>
      <w:r>
        <w:rPr>
          <w:rFonts w:ascii="Times New Roman" w:hAnsi="Times New Roman"/>
        </w:rPr>
        <w:t xml:space="preserve"> </w:t>
      </w:r>
      <w:r w:rsidR="00D9330C">
        <w:rPr>
          <w:rFonts w:ascii="Times New Roman" w:hAnsi="Times New Roman"/>
        </w:rPr>
        <w:t>para el per</w:t>
      </w:r>
      <w:r w:rsidR="00B9077B">
        <w:rPr>
          <w:rFonts w:ascii="Times New Roman" w:hAnsi="Times New Roman"/>
        </w:rPr>
        <w:t>iodo 201</w:t>
      </w:r>
      <w:r w:rsidR="00A30B0D">
        <w:rPr>
          <w:rFonts w:ascii="Times New Roman" w:hAnsi="Times New Roman"/>
        </w:rPr>
        <w:t>5-2018</w:t>
      </w:r>
      <w:r w:rsidR="00D9330C">
        <w:rPr>
          <w:rFonts w:ascii="Times New Roman" w:hAnsi="Times New Roman"/>
        </w:rPr>
        <w:t xml:space="preserve"> </w:t>
      </w:r>
      <w:r w:rsidR="00A36CFA">
        <w:rPr>
          <w:rFonts w:ascii="Times New Roman" w:hAnsi="Times New Roman"/>
        </w:rPr>
        <w:t>y el o los medios de transporte que utilizan para trasladar los bienes</w:t>
      </w:r>
      <w:r w:rsidR="002B2AAA">
        <w:rPr>
          <w:rFonts w:ascii="Times New Roman" w:hAnsi="Times New Roman"/>
        </w:rPr>
        <w:t>.</w:t>
      </w:r>
      <w:r w:rsidR="00E453D1">
        <w:rPr>
          <w:rFonts w:ascii="Times New Roman" w:hAnsi="Times New Roman"/>
        </w:rPr>
        <w:t xml:space="preserve"> </w:t>
      </w:r>
    </w:p>
    <w:p w:rsidR="00A36CFA" w:rsidRDefault="00EF0141" w:rsidP="00703375">
      <w:pPr>
        <w:pStyle w:val="Sangradetextonormal"/>
        <w:spacing w:after="160"/>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p>
    <w:p w:rsidR="004F1136" w:rsidRDefault="004F1136" w:rsidP="00C82DE5">
      <w:pPr>
        <w:spacing w:after="120"/>
        <w:ind w:left="992" w:right="-431"/>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8646" w:type="dxa"/>
        <w:tblInd w:w="988" w:type="dxa"/>
        <w:tblLayout w:type="fixed"/>
        <w:tblLook w:val="04A0" w:firstRow="1" w:lastRow="0" w:firstColumn="1" w:lastColumn="0" w:noHBand="0" w:noVBand="1"/>
      </w:tblPr>
      <w:tblGrid>
        <w:gridCol w:w="1984"/>
        <w:gridCol w:w="1276"/>
        <w:gridCol w:w="1559"/>
        <w:gridCol w:w="2268"/>
        <w:gridCol w:w="1559"/>
      </w:tblGrid>
      <w:tr w:rsidR="00703375" w:rsidRPr="00CD2E07" w:rsidTr="00935A88">
        <w:tc>
          <w:tcPr>
            <w:tcW w:w="1984"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r w:rsidR="00E34E2A">
              <w:rPr>
                <w:rFonts w:ascii="Times New Roman" w:hAnsi="Times New Roman"/>
                <w:b/>
                <w:sz w:val="20"/>
                <w:szCs w:val="20"/>
              </w:rPr>
              <w:t xml:space="preserve"> de la República</w:t>
            </w:r>
            <w:r>
              <w:rPr>
                <w:rFonts w:ascii="Times New Roman" w:hAnsi="Times New Roman"/>
                <w:b/>
                <w:sz w:val="20"/>
                <w:szCs w:val="20"/>
              </w:rPr>
              <w:t>)</w:t>
            </w:r>
          </w:p>
        </w:tc>
        <w:tc>
          <w:tcPr>
            <w:tcW w:w="1276" w:type="dxa"/>
            <w:shd w:val="clear" w:color="auto" w:fill="D9D9D9" w:themeFill="background1" w:themeFillShade="D9"/>
            <w:vAlign w:val="center"/>
          </w:tcPr>
          <w:p w:rsidR="00703375"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Número de unidades </w:t>
            </w:r>
          </w:p>
        </w:tc>
        <w:tc>
          <w:tcPr>
            <w:tcW w:w="1559" w:type="dxa"/>
            <w:shd w:val="clear" w:color="auto" w:fill="D9D9D9" w:themeFill="background1" w:themeFillShade="D9"/>
            <w:vAlign w:val="center"/>
          </w:tcPr>
          <w:p w:rsidR="00703375"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en</w:t>
            </w:r>
            <w:r w:rsidR="00E6161D">
              <w:rPr>
                <w:rFonts w:ascii="Times New Roman" w:hAnsi="Times New Roman"/>
                <w:b/>
                <w:sz w:val="20"/>
                <w:szCs w:val="20"/>
              </w:rPr>
              <w:t xml:space="preserve"> </w:t>
            </w:r>
            <w:r>
              <w:rPr>
                <w:rFonts w:ascii="Times New Roman" w:hAnsi="Times New Roman"/>
                <w:b/>
                <w:sz w:val="20"/>
                <w:szCs w:val="20"/>
              </w:rPr>
              <w:t xml:space="preserve">toneladas </w:t>
            </w:r>
          </w:p>
        </w:tc>
        <w:tc>
          <w:tcPr>
            <w:tcW w:w="2268"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59" w:type="dxa"/>
            <w:shd w:val="clear" w:color="auto" w:fill="D9D9D9" w:themeFill="background1" w:themeFillShade="D9"/>
            <w:vAlign w:val="center"/>
          </w:tcPr>
          <w:p w:rsidR="00703375" w:rsidRPr="00CD2E07" w:rsidRDefault="00703375" w:rsidP="0070337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276" w:type="dxa"/>
          </w:tcPr>
          <w:p w:rsidR="00703375"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r>
      <w:tr w:rsidR="00703375" w:rsidRPr="00CD2E07" w:rsidTr="00935A88">
        <w:tc>
          <w:tcPr>
            <w:tcW w:w="1984" w:type="dxa"/>
          </w:tcPr>
          <w:p w:rsidR="00703375" w:rsidRPr="00CD2E07" w:rsidRDefault="00703375" w:rsidP="00703375">
            <w:pPr>
              <w:pStyle w:val="Sangradetextonormal"/>
              <w:spacing w:after="0"/>
              <w:ind w:left="0" w:firstLine="0"/>
              <w:jc w:val="center"/>
              <w:rPr>
                <w:rFonts w:ascii="Times New Roman" w:hAnsi="Times New Roman"/>
                <w:sz w:val="20"/>
                <w:szCs w:val="20"/>
              </w:rPr>
            </w:pPr>
            <w:r w:rsidRPr="00703375">
              <w:rPr>
                <w:rFonts w:ascii="Times New Roman" w:hAnsi="Times New Roman"/>
                <w:b/>
                <w:sz w:val="20"/>
                <w:szCs w:val="20"/>
              </w:rPr>
              <w:t>Suma</w:t>
            </w:r>
          </w:p>
        </w:tc>
        <w:tc>
          <w:tcPr>
            <w:tcW w:w="1276"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1559" w:type="dxa"/>
          </w:tcPr>
          <w:p w:rsidR="00703375" w:rsidRPr="00CD2E07" w:rsidRDefault="00703375" w:rsidP="00703375">
            <w:pPr>
              <w:pStyle w:val="Sangradetextonormal"/>
              <w:spacing w:after="0"/>
              <w:ind w:left="0" w:firstLine="0"/>
              <w:jc w:val="left"/>
              <w:rPr>
                <w:rFonts w:ascii="Times New Roman" w:hAnsi="Times New Roman"/>
                <w:sz w:val="20"/>
                <w:szCs w:val="20"/>
              </w:rPr>
            </w:pPr>
          </w:p>
        </w:tc>
        <w:tc>
          <w:tcPr>
            <w:tcW w:w="2268" w:type="dxa"/>
          </w:tcPr>
          <w:p w:rsidR="00703375" w:rsidRPr="00CD2E07" w:rsidRDefault="00703375" w:rsidP="0070337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59" w:type="dxa"/>
          </w:tcPr>
          <w:p w:rsidR="00703375" w:rsidRPr="00CD2E07" w:rsidRDefault="00703375" w:rsidP="0070337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F1136" w:rsidRPr="00E34E2A" w:rsidRDefault="004F1136" w:rsidP="00CB3163">
      <w:pPr>
        <w:pStyle w:val="Sangradetextonormal"/>
        <w:spacing w:after="240"/>
        <w:rPr>
          <w:rFonts w:ascii="Times New Roman" w:hAnsi="Times New Roman"/>
          <w:sz w:val="2"/>
          <w:szCs w:val="2"/>
        </w:rPr>
      </w:pPr>
    </w:p>
    <w:p w:rsidR="00A30B0D" w:rsidRDefault="00A30B0D" w:rsidP="00A30B0D">
      <w:pPr>
        <w:pStyle w:val="Sangradetextonormal"/>
        <w:spacing w:after="160"/>
        <w:ind w:left="425" w:firstLine="0"/>
        <w:rPr>
          <w:rFonts w:ascii="Times New Roman" w:hAnsi="Times New Roman"/>
        </w:rPr>
      </w:pPr>
      <w:r w:rsidRPr="0053653A">
        <w:rPr>
          <w:rFonts w:ascii="Times New Roman" w:hAnsi="Times New Roman"/>
        </w:rPr>
        <w:t>Toda la información que se requiere en este numeral es imprescindible para realizar el análisis de competencia de la solitud de opinión, por lo que su entrega parcial o incompleta llevaría a tener por no presentada la solicitud.</w:t>
      </w:r>
      <w:r>
        <w:rPr>
          <w:rFonts w:ascii="Times New Roman" w:hAnsi="Times New Roman"/>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w:t>
      </w:r>
      <w:r w:rsidR="000C468A">
        <w:rPr>
          <w:rFonts w:ascii="Times New Roman" w:hAnsi="Times New Roman"/>
        </w:rPr>
        <w:t xml:space="preserve">se </w:t>
      </w:r>
      <w:r w:rsidRPr="00BE2E16">
        <w:rPr>
          <w:rFonts w:ascii="Times New Roman" w:hAnsi="Times New Roman"/>
        </w:rPr>
        <w:t>llevará</w:t>
      </w:r>
      <w:r w:rsidR="000C468A">
        <w:rPr>
          <w:rFonts w:ascii="Times New Roman" w:hAnsi="Times New Roman"/>
        </w:rPr>
        <w:t>n</w:t>
      </w:r>
      <w:r w:rsidRPr="00BE2E16">
        <w:rPr>
          <w:rFonts w:ascii="Times New Roman" w:hAnsi="Times New Roman"/>
        </w:rPr>
        <w:t xml:space="preserve"> a cabo en la </w:t>
      </w:r>
      <w:r w:rsidR="00A30B0D">
        <w:rPr>
          <w:rFonts w:ascii="Times New Roman" w:hAnsi="Times New Roman"/>
          <w:smallCaps/>
        </w:rPr>
        <w:t>I</w:t>
      </w:r>
      <w:r w:rsidR="00CB3163">
        <w:rPr>
          <w:rFonts w:ascii="Times New Roman" w:hAnsi="Times New Roman"/>
          <w:smallCaps/>
        </w:rPr>
        <w:t>EA</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w:t>
      </w:r>
      <w:r w:rsidR="00B9077B">
        <w:rPr>
          <w:rFonts w:ascii="Times New Roman" w:hAnsi="Times New Roman"/>
        </w:rPr>
        <w:t>del país</w:t>
      </w:r>
      <w:r>
        <w:rPr>
          <w:rFonts w:ascii="Times New Roman" w:hAnsi="Times New Roman"/>
        </w:rPr>
        <w:t>,</w:t>
      </w:r>
      <w:r w:rsidR="003F078F">
        <w:rPr>
          <w:rFonts w:ascii="Times New Roman" w:hAnsi="Times New Roman"/>
        </w:rPr>
        <w:t xml:space="preserve"> </w:t>
      </w:r>
      <w:r w:rsidR="00D9330C">
        <w:rPr>
          <w:rFonts w:ascii="Times New Roman" w:hAnsi="Times New Roman"/>
        </w:rPr>
        <w:t>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w:t>
      </w:r>
      <w:r w:rsidR="0010610E">
        <w:rPr>
          <w:rFonts w:ascii="Times New Roman" w:hAnsi="Times New Roman"/>
        </w:rPr>
        <w:t>especificada</w:t>
      </w:r>
      <w:r w:rsidR="00D9330C">
        <w:rPr>
          <w:rFonts w:ascii="Times New Roman" w:hAnsi="Times New Roman"/>
        </w:rPr>
        <w:t xml:space="preserve">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w:t>
      </w:r>
      <w:r w:rsidR="00A30B0D">
        <w:rPr>
          <w:rFonts w:ascii="Times New Roman" w:hAnsi="Times New Roman"/>
        </w:rPr>
        <w:t xml:space="preserve">convenios, acuerdos o contratos de asociación, exclusividades, preferencias, y/o descuentos por volumen </w:t>
      </w:r>
      <w:r>
        <w:rPr>
          <w:rFonts w:ascii="Times New Roman" w:hAnsi="Times New Roman"/>
        </w:rPr>
        <w:t>con alguna línea naviera</w:t>
      </w:r>
      <w:r w:rsidR="00A30B0D">
        <w:rPr>
          <w:rFonts w:ascii="Times New Roman" w:hAnsi="Times New Roman"/>
        </w:rPr>
        <w:t xml:space="preserve"> que opere con vehículos automotores</w:t>
      </w:r>
      <w:r>
        <w:rPr>
          <w:rFonts w:ascii="Times New Roman" w:hAnsi="Times New Roman"/>
        </w:rPr>
        <w:t xml:space="preserve">, por sí mismos o a través de sus accionistas directos o indirectos, subsidiarias, filiales o empresas relacionadas, asociaciones, coinversiones, participaciones accionarias minoritarias, alianzas estratégicas, convenios o contratos. </w:t>
      </w:r>
      <w:r w:rsidR="00A30B0D">
        <w:rPr>
          <w:rFonts w:ascii="Times New Roman" w:hAnsi="Times New Roman"/>
        </w:rPr>
        <w:t xml:space="preserve">Según sea el </w:t>
      </w:r>
      <w:r>
        <w:rPr>
          <w:rFonts w:ascii="Times New Roman" w:hAnsi="Times New Roman"/>
        </w:rPr>
        <w:t xml:space="preserve">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w:t>
      </w:r>
      <w:r w:rsidR="00A30B0D">
        <w:rPr>
          <w:rFonts w:ascii="Times New Roman" w:hAnsi="Times New Roman"/>
        </w:rPr>
        <w:t xml:space="preserve">y </w:t>
      </w:r>
      <w:r w:rsidRPr="00747DC9">
        <w:rPr>
          <w:rFonts w:ascii="Times New Roman" w:hAnsi="Times New Roman"/>
          <w:b/>
        </w:rPr>
        <w:t>vi)</w:t>
      </w:r>
      <w:r>
        <w:rPr>
          <w:rFonts w:ascii="Times New Roman" w:hAnsi="Times New Roman"/>
        </w:rPr>
        <w:t xml:space="preserve"> </w:t>
      </w:r>
      <w:r w:rsidR="00A30B0D">
        <w:rPr>
          <w:rFonts w:ascii="Times New Roman" w:hAnsi="Times New Roman"/>
        </w:rPr>
        <w:t xml:space="preserve">descripción detallada del tipo de las exclusividades, preferencias, y/o descuentos pactados, proporcionando copia simple de la documentación en que consten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A30B0D">
        <w:rPr>
          <w:rFonts w:ascii="Times New Roman" w:hAnsi="Times New Roman"/>
          <w:smallCaps/>
        </w:rPr>
        <w:t>I</w:t>
      </w:r>
      <w:r w:rsidR="00CB3163">
        <w:rPr>
          <w:rFonts w:ascii="Times New Roman" w:hAnsi="Times New Roman"/>
          <w:smallCaps/>
        </w:rPr>
        <w:t>EA</w:t>
      </w:r>
      <w:r w:rsidRPr="00BE2E16">
        <w:rPr>
          <w:rFonts w:ascii="Times New Roman" w:hAnsi="Times New Roman"/>
        </w:rPr>
        <w:t xml:space="preserve"> y su ubicación en el territorio nacional </w:t>
      </w:r>
      <w:r>
        <w:rPr>
          <w:rFonts w:ascii="Times New Roman" w:hAnsi="Times New Roman"/>
        </w:rPr>
        <w:t>(</w:t>
      </w:r>
      <w:r w:rsidR="00A30B0D">
        <w:rPr>
          <w:rFonts w:ascii="Times New Roman" w:hAnsi="Times New Roman"/>
        </w:rPr>
        <w:t xml:space="preserve">por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53653A">
        <w:rPr>
          <w:rFonts w:ascii="Times New Roman" w:hAnsi="Times New Roman"/>
        </w:rPr>
        <w:t xml:space="preserve">. </w:t>
      </w:r>
      <w:r w:rsidR="00A30B0D" w:rsidRPr="0053653A">
        <w:rPr>
          <w:rFonts w:ascii="Times New Roman" w:hAnsi="Times New Roman"/>
        </w:rPr>
        <w:t>Esta información es imprescindible para realizar el análisis de competencia de la solitud de opinión, por lo que su entrega parcial o incompleta llevaría a tener por no presentada la solicitud.</w:t>
      </w:r>
      <w:r w:rsidR="00A30B0D">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A30B0D">
        <w:rPr>
          <w:rFonts w:ascii="Times New Roman" w:hAnsi="Times New Roman"/>
          <w:smallCaps/>
        </w:rPr>
        <w:t>I</w:t>
      </w:r>
      <w:r w:rsidR="00CB3163">
        <w:rPr>
          <w:rFonts w:ascii="Times New Roman" w:hAnsi="Times New Roman"/>
          <w:smallCaps/>
        </w:rPr>
        <w:t>EA</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de </w:t>
      </w:r>
      <w:r w:rsidR="00A30B0D">
        <w:rPr>
          <w:rFonts w:ascii="Times New Roman" w:hAnsi="Times New Roman"/>
        </w:rPr>
        <w:t xml:space="preserve">Topolobampo </w:t>
      </w:r>
      <w:r w:rsidR="008F2ABA">
        <w:rPr>
          <w:rFonts w:ascii="Times New Roman" w:hAnsi="Times New Roman"/>
        </w:rPr>
        <w:t xml:space="preserve">identificar las razones sociales de las terminales, instalaciones y maniobristas activos en la atención a </w:t>
      </w:r>
      <w:r w:rsidR="0010610E">
        <w:rPr>
          <w:rFonts w:ascii="Times New Roman" w:hAnsi="Times New Roman"/>
        </w:rPr>
        <w:t>vehículos automotores</w:t>
      </w:r>
      <w:r w:rsidR="008F2ABA">
        <w:rPr>
          <w:rFonts w:ascii="Times New Roman" w:hAnsi="Times New Roman"/>
        </w:rPr>
        <w:t xml:space="preserve"> que podrían competir con la </w:t>
      </w:r>
      <w:r w:rsidR="00A30B0D">
        <w:rPr>
          <w:rFonts w:ascii="Times New Roman" w:hAnsi="Times New Roman"/>
          <w:smallCaps/>
        </w:rPr>
        <w:t>I</w:t>
      </w:r>
      <w:r w:rsidR="00E539D7">
        <w:rPr>
          <w:rFonts w:ascii="Times New Roman" w:hAnsi="Times New Roman"/>
          <w:smallCaps/>
        </w:rPr>
        <w:t>EA</w:t>
      </w:r>
      <w:r w:rsidR="00871D01">
        <w:rPr>
          <w:rFonts w:ascii="Times New Roman" w:hAnsi="Times New Roman"/>
          <w:smallCaps/>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w:t>
      </w:r>
      <w:r w:rsidR="0010610E">
        <w:rPr>
          <w:rFonts w:ascii="Times New Roman" w:hAnsi="Times New Roman"/>
        </w:rPr>
        <w:t xml:space="preserve">de la </w:t>
      </w:r>
      <w:r w:rsidR="00A30B0D">
        <w:rPr>
          <w:rFonts w:ascii="Times New Roman" w:hAnsi="Times New Roman"/>
          <w:smallCaps/>
        </w:rPr>
        <w:t>I</w:t>
      </w:r>
      <w:r w:rsidR="00E539D7">
        <w:rPr>
          <w:rFonts w:ascii="Times New Roman" w:hAnsi="Times New Roman"/>
          <w:smallCaps/>
        </w:rPr>
        <w:t>EA</w:t>
      </w:r>
      <w:r w:rsidRPr="00BE2E16">
        <w:rPr>
          <w:rFonts w:ascii="Times New Roman" w:hAnsi="Times New Roman"/>
        </w:rPr>
        <w:t>.</w:t>
      </w:r>
      <w:r w:rsidR="008F2ABA">
        <w:rPr>
          <w:rFonts w:ascii="Times New Roman" w:hAnsi="Times New Roman"/>
        </w:rPr>
        <w:t xml:space="preserve"> En </w:t>
      </w:r>
      <w:r w:rsidR="0010610E">
        <w:rPr>
          <w:rFonts w:ascii="Times New Roman" w:hAnsi="Times New Roman"/>
        </w:rPr>
        <w:t xml:space="preserve">tales </w:t>
      </w:r>
      <w:r w:rsidR="008F2ABA">
        <w:rPr>
          <w:rFonts w:ascii="Times New Roman" w:hAnsi="Times New Roman"/>
        </w:rPr>
        <w:t xml:space="preserve">casos, </w:t>
      </w:r>
      <w:r w:rsidR="00871D01">
        <w:rPr>
          <w:rFonts w:ascii="Times New Roman" w:hAnsi="Times New Roman"/>
        </w:rPr>
        <w:t xml:space="preserve">deberá </w:t>
      </w:r>
      <w:r w:rsidR="008F2ABA">
        <w:rPr>
          <w:rFonts w:ascii="Times New Roman" w:hAnsi="Times New Roman"/>
        </w:rPr>
        <w:t>explicar detalladamente en qué consiste esa complementariedad</w:t>
      </w:r>
      <w:r w:rsidR="0010610E">
        <w:rPr>
          <w:rFonts w:ascii="Times New Roman" w:hAnsi="Times New Roman"/>
        </w:rPr>
        <w:t xml:space="preserve">, identificando </w:t>
      </w:r>
      <w:r w:rsidR="008F2ABA">
        <w:rPr>
          <w:rFonts w:ascii="Times New Roman" w:hAnsi="Times New Roman"/>
        </w:rPr>
        <w:t xml:space="preserve">las instalaciones, terminales y maniobristas </w:t>
      </w:r>
      <w:r w:rsidR="0010610E">
        <w:rPr>
          <w:rFonts w:ascii="Times New Roman" w:hAnsi="Times New Roman"/>
        </w:rPr>
        <w:t>respectivos</w:t>
      </w:r>
      <w:r w:rsidR="008F2ABA">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 oferentes de otros servicios (</w:t>
      </w:r>
      <w:proofErr w:type="spellStart"/>
      <w:r>
        <w:rPr>
          <w:rFonts w:ascii="Times New Roman" w:hAnsi="Times New Roman"/>
        </w:rPr>
        <w:t>e.g</w:t>
      </w:r>
      <w:proofErr w:type="spellEnd"/>
      <w:r>
        <w:rPr>
          <w:rFonts w:ascii="Times New Roman" w:hAnsi="Times New Roman"/>
        </w:rPr>
        <w:t xml:space="preserve">. maniobristas), identificando a los titulares de los contratos respectivos, en </w:t>
      </w:r>
      <w:r w:rsidRPr="00B9077B">
        <w:rPr>
          <w:rFonts w:ascii="Times New Roman" w:hAnsi="Times New Roman"/>
        </w:rPr>
        <w:t xml:space="preserve">puertos </w:t>
      </w:r>
      <w:r>
        <w:rPr>
          <w:rFonts w:ascii="Times New Roman" w:hAnsi="Times New Roman"/>
        </w:rPr>
        <w:t xml:space="preserve">del país, </w:t>
      </w:r>
      <w:r w:rsidRPr="00BE2E16">
        <w:rPr>
          <w:rFonts w:ascii="Times New Roman" w:hAnsi="Times New Roman"/>
        </w:rPr>
        <w:t xml:space="preserve">que podrían competir con la </w:t>
      </w:r>
      <w:r w:rsidR="00A30B0D">
        <w:rPr>
          <w:rFonts w:ascii="Times New Roman" w:hAnsi="Times New Roman"/>
          <w:smallCaps/>
        </w:rPr>
        <w:t>I</w:t>
      </w:r>
      <w:r w:rsidR="00E539D7">
        <w:rPr>
          <w:rFonts w:ascii="Times New Roman" w:hAnsi="Times New Roman"/>
          <w:smallCaps/>
        </w:rPr>
        <w:t>EA</w:t>
      </w:r>
      <w:r>
        <w:rPr>
          <w:rFonts w:ascii="Times New Roman" w:hAnsi="Times New Roman"/>
          <w:smallCaps/>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BF41EC" w:rsidRDefault="00BF41EC" w:rsidP="0010610E">
      <w:pPr>
        <w:pStyle w:val="Sangradetextonormal"/>
        <w:numPr>
          <w:ilvl w:val="0"/>
          <w:numId w:val="2"/>
        </w:numPr>
        <w:spacing w:after="14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00A30B0D">
        <w:rPr>
          <w:rFonts w:ascii="Times New Roman" w:hAnsi="Times New Roman"/>
        </w:rPr>
        <w:t xml:space="preserve">instalación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rsidR="00062C33" w:rsidRPr="00BE2E16" w:rsidRDefault="00062C33" w:rsidP="0010610E">
      <w:pPr>
        <w:pStyle w:val="Sangradetextonormal"/>
        <w:numPr>
          <w:ilvl w:val="0"/>
          <w:numId w:val="2"/>
        </w:numPr>
        <w:spacing w:after="140"/>
        <w:ind w:left="425" w:hanging="425"/>
        <w:rPr>
          <w:rFonts w:ascii="Times New Roman" w:hAnsi="Times New Roman"/>
        </w:rPr>
      </w:pPr>
      <w:r>
        <w:rPr>
          <w:rFonts w:ascii="Times New Roman" w:hAnsi="Times New Roman"/>
        </w:rPr>
        <w:t xml:space="preserve">Explicar las características de infraestructura y equipos que se requerirían para manejar </w:t>
      </w:r>
      <w:r w:rsidR="0010610E">
        <w:rPr>
          <w:rFonts w:ascii="Times New Roman" w:hAnsi="Times New Roman"/>
        </w:rPr>
        <w:t xml:space="preserve">vehículos automotores </w:t>
      </w:r>
      <w:r>
        <w:rPr>
          <w:rFonts w:ascii="Times New Roman" w:hAnsi="Times New Roman"/>
        </w:rPr>
        <w:t xml:space="preserve">en la </w:t>
      </w:r>
      <w:r w:rsidR="00A30B0D">
        <w:rPr>
          <w:rFonts w:ascii="Times New Roman" w:hAnsi="Times New Roman"/>
          <w:smallCaps/>
        </w:rPr>
        <w:t>I</w:t>
      </w:r>
      <w:r w:rsidR="00E539D7">
        <w:rPr>
          <w:rFonts w:ascii="Times New Roman" w:hAnsi="Times New Roman"/>
          <w:smallCaps/>
        </w:rPr>
        <w:t>EA</w:t>
      </w:r>
      <w:r>
        <w:rPr>
          <w:rFonts w:ascii="Times New Roman" w:hAnsi="Times New Roman"/>
        </w:rPr>
        <w:t xml:space="preserve">. Incluir al menos los siguientes datos: tipo de </w:t>
      </w:r>
      <w:r w:rsidR="00E539D7">
        <w:rPr>
          <w:rFonts w:ascii="Times New Roman" w:hAnsi="Times New Roman"/>
        </w:rPr>
        <w:t>infraestructura para almacenar (patios, bodegas, etc.),</w:t>
      </w:r>
      <w:r>
        <w:rPr>
          <w:rFonts w:ascii="Times New Roman" w:hAnsi="Times New Roman"/>
        </w:rPr>
        <w:t xml:space="preserve"> su capacidad, tipo de superficie (asfalto, concreto hidráulico, etc.) y grosor; así como los equipos necesarios para llevar </w:t>
      </w:r>
      <w:r w:rsidR="00E539D7">
        <w:rPr>
          <w:rFonts w:ascii="Times New Roman" w:hAnsi="Times New Roman"/>
        </w:rPr>
        <w:t xml:space="preserve">a cabo las maniobras, talleres </w:t>
      </w:r>
      <w:r>
        <w:rPr>
          <w:rFonts w:ascii="Times New Roman" w:hAnsi="Times New Roman"/>
        </w:rPr>
        <w:t xml:space="preserve">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A30B0D">
        <w:rPr>
          <w:rFonts w:ascii="Times New Roman" w:hAnsi="Times New Roman"/>
          <w:smallCaps/>
        </w:rPr>
        <w:t>I</w:t>
      </w:r>
      <w:r w:rsidR="00E539D7">
        <w:rPr>
          <w:rFonts w:ascii="Times New Roman" w:hAnsi="Times New Roman"/>
          <w:smallCaps/>
        </w:rPr>
        <w:t>EA</w:t>
      </w:r>
      <w:r w:rsidR="003F078F">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10610E">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w:t>
      </w:r>
      <w:r w:rsidR="00E6161D">
        <w:t>r prácticas realizadas por los agentes e</w:t>
      </w:r>
      <w:r w:rsidRPr="00A66DC0">
        <w:t>conómicos ya estable</w:t>
      </w:r>
      <w:r w:rsidR="00E539D7">
        <w:t>cidos en el mercado</w:t>
      </w:r>
      <w:r w:rsidR="002F5661">
        <w:t xml:space="preserv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w:t>
      </w:r>
      <w:r w:rsidR="00E6161D">
        <w:t>r cualquier autoridad p</w:t>
      </w:r>
      <w:r w:rsidRPr="00A66DC0">
        <w:t>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E539D7">
        <w:rPr>
          <w:smallCaps/>
        </w:rPr>
        <w:t>TEA</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00E539D7">
        <w:rPr>
          <w:rFonts w:ascii="Times New Roman" w:hAnsi="Times New Roman"/>
        </w:rPr>
        <w:t>prestará</w:t>
      </w:r>
      <w:r w:rsidRPr="005D26CE">
        <w:rPr>
          <w:rFonts w:ascii="Times New Roman" w:hAnsi="Times New Roman"/>
        </w:rPr>
        <w:t xml:space="preserve"> y el porcentaje que representan del costo total en cada caso.</w:t>
      </w:r>
    </w:p>
    <w:p w:rsidR="004D46AA" w:rsidRDefault="004D46AA"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el plan de negocios </w:t>
      </w:r>
      <w:r w:rsidR="00154E64" w:rsidRPr="005D26CE">
        <w:rPr>
          <w:rFonts w:ascii="Times New Roman" w:hAnsi="Times New Roman"/>
        </w:rPr>
        <w:t>que pretende</w:t>
      </w:r>
      <w:r w:rsidR="006C790B" w:rsidRPr="005D26CE">
        <w:rPr>
          <w:rFonts w:ascii="Times New Roman" w:hAnsi="Times New Roman"/>
        </w:rPr>
        <w:t xml:space="preserve"> </w:t>
      </w:r>
      <w:r w:rsidRPr="005D26CE">
        <w:rPr>
          <w:rFonts w:ascii="Times New Roman" w:hAnsi="Times New Roman"/>
        </w:rPr>
        <w:t>desarrollar</w:t>
      </w:r>
      <w:r w:rsidR="00154E64" w:rsidRPr="005D26CE">
        <w:rPr>
          <w:rFonts w:ascii="Times New Roman" w:hAnsi="Times New Roman"/>
        </w:rPr>
        <w:t xml:space="preserve"> en caso de resultar ganador del </w:t>
      </w:r>
      <w:r w:rsidR="00154E64" w:rsidRPr="00C813ED">
        <w:rPr>
          <w:rFonts w:ascii="Times New Roman" w:hAnsi="Times New Roman"/>
          <w:smallCaps/>
        </w:rPr>
        <w:t>Concurso</w:t>
      </w:r>
      <w:r w:rsidR="0010610E">
        <w:rPr>
          <w:rFonts w:ascii="Times New Roman" w:hAnsi="Times New Roman"/>
        </w:rPr>
        <w:t>, i</w:t>
      </w:r>
      <w:r w:rsidR="00B9077B" w:rsidRPr="005D26CE">
        <w:rPr>
          <w:rFonts w:ascii="Times New Roman" w:hAnsi="Times New Roman"/>
        </w:rPr>
        <w:t xml:space="preserve">ncluyendo </w:t>
      </w:r>
      <w:r w:rsidR="00C813ED">
        <w:rPr>
          <w:rFonts w:ascii="Times New Roman" w:hAnsi="Times New Roman"/>
        </w:rPr>
        <w:t xml:space="preserve">la capacidad de los </w:t>
      </w:r>
      <w:r w:rsidR="0010610E">
        <w:rPr>
          <w:rFonts w:ascii="Times New Roman" w:hAnsi="Times New Roman"/>
        </w:rPr>
        <w:t xml:space="preserve">patios y </w:t>
      </w:r>
      <w:r w:rsidR="00C813ED">
        <w:rPr>
          <w:rFonts w:ascii="Times New Roman" w:hAnsi="Times New Roman"/>
        </w:rPr>
        <w:t>almacenes</w:t>
      </w:r>
      <w:r w:rsidR="00B9077B" w:rsidRPr="005D26CE">
        <w:rPr>
          <w:rFonts w:ascii="Times New Roman" w:hAnsi="Times New Roman"/>
        </w:rPr>
        <w:t xml:space="preserve"> </w:t>
      </w:r>
      <w:r w:rsidR="00C813ED">
        <w:rPr>
          <w:rFonts w:ascii="Times New Roman" w:hAnsi="Times New Roman"/>
        </w:rPr>
        <w:t>y</w:t>
      </w:r>
      <w:r w:rsidR="00B9077B" w:rsidRPr="005D26CE">
        <w:rPr>
          <w:rFonts w:ascii="Times New Roman" w:hAnsi="Times New Roman"/>
        </w:rPr>
        <w:t xml:space="preserve"> los respectivos </w:t>
      </w:r>
      <w:r w:rsidRPr="005D26CE">
        <w:rPr>
          <w:rFonts w:ascii="Times New Roman" w:hAnsi="Times New Roman"/>
        </w:rPr>
        <w:t xml:space="preserve">volúmenes anuales de carga </w:t>
      </w:r>
      <w:r w:rsidR="0010610E">
        <w:rPr>
          <w:rFonts w:ascii="Times New Roman" w:hAnsi="Times New Roman"/>
        </w:rPr>
        <w:t xml:space="preserve">(en número de unidades y toneladas) </w:t>
      </w:r>
      <w:r w:rsidRPr="005D26CE">
        <w:rPr>
          <w:rFonts w:ascii="Times New Roman" w:hAnsi="Times New Roman"/>
        </w:rPr>
        <w:t xml:space="preserve">que </w:t>
      </w:r>
      <w:r w:rsidR="0013696B" w:rsidRPr="005D26CE">
        <w:rPr>
          <w:rFonts w:ascii="Times New Roman" w:hAnsi="Times New Roman"/>
        </w:rPr>
        <w:t xml:space="preserve">se estima alcanzar </w:t>
      </w:r>
      <w:r w:rsidRPr="005D26CE">
        <w:rPr>
          <w:rFonts w:ascii="Times New Roman" w:hAnsi="Times New Roman"/>
        </w:rPr>
        <w:t>en los cinco años posteriores al inicio de operaciones</w:t>
      </w:r>
      <w:r w:rsidR="00202F6B">
        <w:rPr>
          <w:rFonts w:ascii="Times New Roman" w:hAnsi="Times New Roman"/>
        </w:rPr>
        <w:t>.</w:t>
      </w:r>
    </w:p>
    <w:p w:rsidR="00E539D7" w:rsidRPr="003C20DF" w:rsidRDefault="00E539D7" w:rsidP="00E539D7">
      <w:pPr>
        <w:pStyle w:val="Sangradetextonormal"/>
        <w:spacing w:after="160"/>
        <w:ind w:left="425" w:firstLine="0"/>
        <w:rPr>
          <w:rFonts w:ascii="Times New Roman" w:hAnsi="Times New Roman"/>
        </w:rPr>
      </w:pPr>
      <w:r>
        <w:rPr>
          <w:rFonts w:ascii="Times New Roman" w:hAnsi="Times New Roman"/>
        </w:rPr>
        <w:t>Para cada uno de los años del periodo antes señalado, presentar la información utilizando el siguiente cuadro:</w:t>
      </w:r>
    </w:p>
    <w:tbl>
      <w:tblPr>
        <w:tblStyle w:val="Tablaconcuadrcula"/>
        <w:tblW w:w="9208" w:type="dxa"/>
        <w:tblInd w:w="426" w:type="dxa"/>
        <w:tblLook w:val="04A0" w:firstRow="1" w:lastRow="0" w:firstColumn="1" w:lastColumn="0" w:noHBand="0" w:noVBand="1"/>
      </w:tblPr>
      <w:tblGrid>
        <w:gridCol w:w="2404"/>
        <w:gridCol w:w="1560"/>
        <w:gridCol w:w="1559"/>
        <w:gridCol w:w="2268"/>
        <w:gridCol w:w="1417"/>
      </w:tblGrid>
      <w:tr w:rsidR="0010610E" w:rsidRPr="00CD2E07" w:rsidTr="00935A88">
        <w:tc>
          <w:tcPr>
            <w:tcW w:w="2404" w:type="dxa"/>
            <w:shd w:val="clear" w:color="auto" w:fill="D9D9D9" w:themeFill="background1" w:themeFillShade="D9"/>
            <w:vAlign w:val="center"/>
          </w:tcPr>
          <w:p w:rsidR="0010610E" w:rsidRPr="00CD2E07" w:rsidRDefault="0010610E" w:rsidP="00102A1A">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r w:rsidR="00E34E2A">
              <w:rPr>
                <w:rFonts w:ascii="Times New Roman" w:hAnsi="Times New Roman"/>
                <w:b/>
                <w:sz w:val="20"/>
                <w:szCs w:val="20"/>
              </w:rPr>
              <w:t xml:space="preserve"> de la República</w:t>
            </w:r>
            <w:r>
              <w:rPr>
                <w:rFonts w:ascii="Times New Roman" w:hAnsi="Times New Roman"/>
                <w:b/>
                <w:sz w:val="20"/>
                <w:szCs w:val="20"/>
              </w:rPr>
              <w:t xml:space="preserve"> o país)</w:t>
            </w:r>
          </w:p>
        </w:tc>
        <w:tc>
          <w:tcPr>
            <w:tcW w:w="1560" w:type="dxa"/>
            <w:shd w:val="clear" w:color="auto" w:fill="D9D9D9" w:themeFill="background1" w:themeFillShade="D9"/>
            <w:vAlign w:val="center"/>
          </w:tcPr>
          <w:p w:rsidR="0010610E" w:rsidRPr="00CD2E07" w:rsidRDefault="0010610E" w:rsidP="00102A1A">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559" w:type="dxa"/>
            <w:shd w:val="clear" w:color="auto" w:fill="D9D9D9" w:themeFill="background1" w:themeFillShade="D9"/>
            <w:vAlign w:val="center"/>
          </w:tcPr>
          <w:p w:rsidR="0010610E" w:rsidRPr="00CD2E07" w:rsidRDefault="00E6161D" w:rsidP="00102A1A">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Número de unidades*</w:t>
            </w:r>
          </w:p>
        </w:tc>
        <w:tc>
          <w:tcPr>
            <w:tcW w:w="2268" w:type="dxa"/>
            <w:shd w:val="clear" w:color="auto" w:fill="D9D9D9" w:themeFill="background1" w:themeFillShade="D9"/>
            <w:vAlign w:val="center"/>
          </w:tcPr>
          <w:p w:rsidR="0010610E" w:rsidRPr="00CD2E07" w:rsidRDefault="0010610E" w:rsidP="00102A1A">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417" w:type="dxa"/>
            <w:shd w:val="clear" w:color="auto" w:fill="D9D9D9" w:themeFill="background1" w:themeFillShade="D9"/>
            <w:vAlign w:val="center"/>
          </w:tcPr>
          <w:p w:rsidR="0010610E" w:rsidRPr="00CD2E07" w:rsidRDefault="0010610E" w:rsidP="00102A1A">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10610E" w:rsidRPr="0010610E" w:rsidTr="00935A88">
        <w:tc>
          <w:tcPr>
            <w:tcW w:w="9208" w:type="dxa"/>
            <w:gridSpan w:val="5"/>
          </w:tcPr>
          <w:p w:rsidR="0010610E" w:rsidRPr="0010610E" w:rsidRDefault="0010610E" w:rsidP="0010610E">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Año 1</w:t>
            </w:r>
          </w:p>
        </w:tc>
      </w:tr>
      <w:tr w:rsidR="0010610E" w:rsidRPr="00CD2E07" w:rsidTr="00935A88">
        <w:tc>
          <w:tcPr>
            <w:tcW w:w="2404"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102A1A">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102A1A">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102A1A">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102A1A">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10610E" w:rsidRDefault="0010610E" w:rsidP="00102A1A">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Suma</w:t>
            </w:r>
          </w:p>
        </w:tc>
        <w:tc>
          <w:tcPr>
            <w:tcW w:w="1560" w:type="dxa"/>
          </w:tcPr>
          <w:p w:rsidR="0010610E" w:rsidRPr="0010610E" w:rsidRDefault="0010610E" w:rsidP="00102A1A">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c>
          <w:tcPr>
            <w:tcW w:w="1559" w:type="dxa"/>
          </w:tcPr>
          <w:p w:rsidR="0010610E" w:rsidRPr="0010610E" w:rsidRDefault="0010610E" w:rsidP="00102A1A">
            <w:pPr>
              <w:pStyle w:val="Sangradetextonormal"/>
              <w:spacing w:after="0"/>
              <w:ind w:left="0" w:firstLine="0"/>
              <w:jc w:val="left"/>
              <w:rPr>
                <w:rFonts w:ascii="Times New Roman" w:hAnsi="Times New Roman"/>
                <w:b/>
                <w:sz w:val="20"/>
                <w:szCs w:val="20"/>
              </w:rPr>
            </w:pPr>
          </w:p>
        </w:tc>
        <w:tc>
          <w:tcPr>
            <w:tcW w:w="2268" w:type="dxa"/>
          </w:tcPr>
          <w:p w:rsidR="0010610E" w:rsidRPr="0010610E" w:rsidRDefault="0010610E" w:rsidP="00102A1A">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c>
          <w:tcPr>
            <w:tcW w:w="1417" w:type="dxa"/>
          </w:tcPr>
          <w:p w:rsidR="0010610E" w:rsidRPr="0010610E" w:rsidRDefault="0010610E" w:rsidP="00102A1A">
            <w:pPr>
              <w:pStyle w:val="Sangradetextonormal"/>
              <w:spacing w:after="0"/>
              <w:ind w:left="0" w:firstLine="0"/>
              <w:jc w:val="center"/>
              <w:rPr>
                <w:rFonts w:ascii="Times New Roman" w:hAnsi="Times New Roman"/>
                <w:b/>
                <w:sz w:val="20"/>
                <w:szCs w:val="20"/>
              </w:rPr>
            </w:pPr>
            <w:r w:rsidRPr="0010610E">
              <w:rPr>
                <w:rFonts w:ascii="Times New Roman" w:hAnsi="Times New Roman"/>
                <w:b/>
                <w:sz w:val="20"/>
                <w:szCs w:val="20"/>
              </w:rPr>
              <w:t>---</w:t>
            </w:r>
          </w:p>
        </w:tc>
      </w:tr>
      <w:tr w:rsidR="0010610E" w:rsidRPr="0010610E" w:rsidTr="00935A88">
        <w:tc>
          <w:tcPr>
            <w:tcW w:w="9208" w:type="dxa"/>
            <w:gridSpan w:val="5"/>
          </w:tcPr>
          <w:p w:rsidR="0010610E" w:rsidRPr="0010610E" w:rsidRDefault="0010610E" w:rsidP="0004461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Año …</w:t>
            </w:r>
          </w:p>
        </w:tc>
      </w:tr>
      <w:tr w:rsidR="0010610E" w:rsidRPr="00CD2E07" w:rsidTr="00935A88">
        <w:tc>
          <w:tcPr>
            <w:tcW w:w="2404"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E539D7">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E539D7">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E539D7">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E539D7">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Suma</w:t>
            </w:r>
          </w:p>
        </w:tc>
        <w:tc>
          <w:tcPr>
            <w:tcW w:w="1560"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559" w:type="dxa"/>
          </w:tcPr>
          <w:p w:rsidR="0010610E" w:rsidRPr="00CD2E07" w:rsidRDefault="0010610E" w:rsidP="0010610E">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417"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r>
      <w:tr w:rsidR="0010610E" w:rsidRPr="0010610E" w:rsidTr="00935A88">
        <w:tc>
          <w:tcPr>
            <w:tcW w:w="9208" w:type="dxa"/>
            <w:gridSpan w:val="5"/>
          </w:tcPr>
          <w:p w:rsidR="0010610E" w:rsidRPr="0010610E" w:rsidRDefault="0010610E" w:rsidP="0004461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Año 5</w:t>
            </w:r>
          </w:p>
        </w:tc>
      </w:tr>
      <w:tr w:rsidR="0010610E" w:rsidRPr="00CD2E07" w:rsidTr="00935A88">
        <w:tc>
          <w:tcPr>
            <w:tcW w:w="2404"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917060">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917060">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60"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559"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917060">
            <w:pPr>
              <w:pStyle w:val="Sangradetextonormal"/>
              <w:spacing w:after="0"/>
              <w:ind w:left="0" w:firstLine="0"/>
              <w:jc w:val="left"/>
              <w:rPr>
                <w:rFonts w:ascii="Times New Roman" w:hAnsi="Times New Roman"/>
                <w:sz w:val="20"/>
                <w:szCs w:val="20"/>
              </w:rPr>
            </w:pPr>
          </w:p>
        </w:tc>
        <w:tc>
          <w:tcPr>
            <w:tcW w:w="1417" w:type="dxa"/>
          </w:tcPr>
          <w:p w:rsidR="0010610E" w:rsidRPr="00CD2E07" w:rsidRDefault="0010610E" w:rsidP="00917060">
            <w:pPr>
              <w:pStyle w:val="Sangradetextonormal"/>
              <w:spacing w:after="0"/>
              <w:ind w:left="0" w:firstLine="0"/>
              <w:jc w:val="left"/>
              <w:rPr>
                <w:rFonts w:ascii="Times New Roman" w:hAnsi="Times New Roman"/>
                <w:sz w:val="20"/>
                <w:szCs w:val="20"/>
              </w:rPr>
            </w:pPr>
          </w:p>
        </w:tc>
      </w:tr>
      <w:tr w:rsidR="0010610E" w:rsidRPr="00CD2E07" w:rsidTr="00935A88">
        <w:tc>
          <w:tcPr>
            <w:tcW w:w="2404"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Suma</w:t>
            </w:r>
          </w:p>
        </w:tc>
        <w:tc>
          <w:tcPr>
            <w:tcW w:w="1560"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559" w:type="dxa"/>
          </w:tcPr>
          <w:p w:rsidR="0010610E" w:rsidRPr="00CD2E07" w:rsidRDefault="0010610E" w:rsidP="0010610E">
            <w:pPr>
              <w:pStyle w:val="Sangradetextonormal"/>
              <w:spacing w:after="0"/>
              <w:ind w:left="0" w:firstLine="0"/>
              <w:jc w:val="left"/>
              <w:rPr>
                <w:rFonts w:ascii="Times New Roman" w:hAnsi="Times New Roman"/>
                <w:sz w:val="20"/>
                <w:szCs w:val="20"/>
              </w:rPr>
            </w:pPr>
          </w:p>
        </w:tc>
        <w:tc>
          <w:tcPr>
            <w:tcW w:w="2268"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c>
          <w:tcPr>
            <w:tcW w:w="1417" w:type="dxa"/>
          </w:tcPr>
          <w:p w:rsidR="0010610E" w:rsidRPr="00CD2E07" w:rsidRDefault="0010610E" w:rsidP="0010610E">
            <w:pPr>
              <w:pStyle w:val="Sangradetextonormal"/>
              <w:spacing w:after="0"/>
              <w:ind w:left="0" w:firstLine="0"/>
              <w:jc w:val="center"/>
              <w:rPr>
                <w:rFonts w:ascii="Times New Roman" w:hAnsi="Times New Roman"/>
                <w:sz w:val="20"/>
                <w:szCs w:val="20"/>
              </w:rPr>
            </w:pPr>
            <w:r w:rsidRPr="0010610E">
              <w:rPr>
                <w:rFonts w:ascii="Times New Roman" w:hAnsi="Times New Roman"/>
                <w:b/>
                <w:sz w:val="20"/>
                <w:szCs w:val="20"/>
              </w:rPr>
              <w:t>---</w:t>
            </w:r>
          </w:p>
        </w:tc>
      </w:tr>
    </w:tbl>
    <w:p w:rsidR="00E539D7" w:rsidRPr="0053653A" w:rsidRDefault="00E6161D" w:rsidP="00395881">
      <w:pPr>
        <w:pStyle w:val="Sangradetextonormal"/>
        <w:spacing w:after="240"/>
        <w:ind w:left="567" w:firstLine="0"/>
        <w:rPr>
          <w:rFonts w:ascii="Times New Roman" w:hAnsi="Times New Roman"/>
          <w:sz w:val="22"/>
          <w:szCs w:val="22"/>
        </w:rPr>
      </w:pPr>
      <w:r w:rsidRPr="0053653A">
        <w:rPr>
          <w:rFonts w:ascii="Times New Roman" w:hAnsi="Times New Roman"/>
          <w:sz w:val="22"/>
          <w:szCs w:val="22"/>
        </w:rPr>
        <w:t>* En nota al final del cuadro, indicar el factor que permita estimar el volumen en toneladas.</w:t>
      </w:r>
    </w:p>
    <w:p w:rsidR="00395881" w:rsidRPr="00E6161D" w:rsidRDefault="00395881" w:rsidP="00395881">
      <w:pPr>
        <w:pStyle w:val="Sangradetextonormal"/>
        <w:spacing w:after="160"/>
        <w:ind w:left="426" w:firstLine="0"/>
        <w:rPr>
          <w:rFonts w:ascii="Times New Roman" w:hAnsi="Times New Roman"/>
          <w:sz w:val="22"/>
          <w:szCs w:val="22"/>
        </w:rPr>
      </w:pPr>
      <w:r w:rsidRPr="0053653A">
        <w:rPr>
          <w:rFonts w:ascii="Times New Roman" w:hAnsi="Times New Roman"/>
        </w:rPr>
        <w:t>Esta información es imprescindible para realizar el análisis de competencia de la solitud de opinión, por lo que su entrega parcial o incompleta llevaría a tener por no presentada la solicitud.</w:t>
      </w:r>
    </w:p>
    <w:p w:rsidR="00921657" w:rsidRPr="005D26CE" w:rsidRDefault="00921657"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E539D7">
        <w:rPr>
          <w:rFonts w:ascii="Times New Roman" w:hAnsi="Times New Roman"/>
          <w:smallCaps/>
        </w:rPr>
        <w:t>Concurso</w:t>
      </w:r>
      <w:r w:rsidRPr="005D26CE">
        <w:rPr>
          <w:rFonts w:ascii="Times New Roman" w:hAnsi="Times New Roman"/>
        </w:rPr>
        <w:t xml:space="preserve">. </w:t>
      </w:r>
    </w:p>
    <w:p w:rsidR="004D46AA" w:rsidRPr="005D26CE" w:rsidRDefault="007F046D"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En caso de resultar ganador del </w:t>
      </w:r>
      <w:r w:rsidRPr="00C813ED">
        <w:rPr>
          <w:rFonts w:ascii="Times New Roman" w:hAnsi="Times New Roman"/>
          <w:smallCaps/>
        </w:rPr>
        <w:t>Concurso</w:t>
      </w:r>
      <w:r w:rsidRPr="005D26CE">
        <w:rPr>
          <w:rFonts w:ascii="Times New Roman" w:hAnsi="Times New Roman"/>
        </w:rPr>
        <w:t xml:space="preserve">, deberá explicar a detalle: </w:t>
      </w:r>
      <w:r w:rsidRPr="00395881">
        <w:rPr>
          <w:rFonts w:ascii="Times New Roman" w:hAnsi="Times New Roman"/>
          <w:b/>
        </w:rPr>
        <w:t>i)</w:t>
      </w:r>
      <w:r w:rsidRPr="005D26CE">
        <w:rPr>
          <w:rFonts w:ascii="Times New Roman" w:hAnsi="Times New Roman"/>
        </w:rPr>
        <w:t xml:space="preserve"> los elementos y la forma en la que contribuirá a generar mayores eficiencias en la prestación de los servicios de maniobras </w:t>
      </w:r>
      <w:r w:rsidR="00DC7292" w:rsidRPr="005D26CE">
        <w:rPr>
          <w:rFonts w:ascii="Times New Roman" w:hAnsi="Times New Roman"/>
        </w:rPr>
        <w:t xml:space="preserve">a </w:t>
      </w:r>
      <w:r w:rsidR="00E539D7">
        <w:rPr>
          <w:rFonts w:ascii="Times New Roman" w:hAnsi="Times New Roman"/>
        </w:rPr>
        <w:t>automóviles</w:t>
      </w:r>
      <w:r w:rsidR="00DC7292" w:rsidRPr="005D26CE">
        <w:rPr>
          <w:rFonts w:ascii="Times New Roman" w:hAnsi="Times New Roman"/>
        </w:rPr>
        <w:t xml:space="preserve"> </w:t>
      </w:r>
      <w:r w:rsidR="00154E64" w:rsidRPr="005D26CE">
        <w:rPr>
          <w:rFonts w:ascii="Times New Roman" w:hAnsi="Times New Roman"/>
        </w:rPr>
        <w:t xml:space="preserve">en el puerto de </w:t>
      </w:r>
      <w:r w:rsidR="00395881">
        <w:rPr>
          <w:rFonts w:ascii="Times New Roman" w:hAnsi="Times New Roman"/>
        </w:rPr>
        <w:t>Topolobampo y en el litoral del Pacífico</w:t>
      </w:r>
      <w:r w:rsidRPr="005D26CE">
        <w:rPr>
          <w:rFonts w:ascii="Times New Roman" w:hAnsi="Times New Roman"/>
        </w:rPr>
        <w:t xml:space="preserve">; y </w:t>
      </w:r>
      <w:r w:rsidRPr="00395881">
        <w:rPr>
          <w:rFonts w:ascii="Times New Roman" w:hAnsi="Times New Roman"/>
          <w:b/>
        </w:rPr>
        <w:t>ii)</w:t>
      </w:r>
      <w:r w:rsidRPr="005D26CE">
        <w:rPr>
          <w:rFonts w:ascii="Times New Roman" w:hAnsi="Times New Roman"/>
        </w:rPr>
        <w:t xml:space="preserve"> cómo estos elementos incidirían favorablemente en el proceso de competencia y libre concurrencia</w:t>
      </w:r>
      <w:r w:rsidR="0070134A" w:rsidRPr="005D26CE">
        <w:rPr>
          <w:rFonts w:ascii="Times New Roman" w:hAnsi="Times New Roman"/>
        </w:rPr>
        <w:t>.</w:t>
      </w:r>
    </w:p>
    <w:sectPr w:rsidR="004D46AA" w:rsidRPr="005D26CE" w:rsidSect="00C82C34">
      <w:footerReference w:type="even" r:id="rId10"/>
      <w:footerReference w:type="default" r:id="rId11"/>
      <w:pgSz w:w="12242" w:h="15842" w:code="1"/>
      <w:pgMar w:top="851" w:right="1304" w:bottom="851" w:left="1304"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A6" w:rsidRDefault="00B636A6">
      <w:r>
        <w:separator/>
      </w:r>
    </w:p>
  </w:endnote>
  <w:endnote w:type="continuationSeparator" w:id="0">
    <w:p w:rsidR="00B636A6" w:rsidRDefault="00B636A6">
      <w:r>
        <w:continuationSeparator/>
      </w:r>
    </w:p>
  </w:endnote>
  <w:endnote w:type="continuationNotice" w:id="1">
    <w:p w:rsidR="00B636A6" w:rsidRDefault="00B6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935A88">
      <w:rPr>
        <w:noProof/>
        <w:sz w:val="22"/>
        <w:szCs w:val="22"/>
      </w:rPr>
      <w:t>7</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A6" w:rsidRDefault="00B636A6">
      <w:r>
        <w:separator/>
      </w:r>
    </w:p>
  </w:footnote>
  <w:footnote w:type="continuationSeparator" w:id="0">
    <w:p w:rsidR="00B636A6" w:rsidRDefault="00B636A6">
      <w:r>
        <w:continuationSeparator/>
      </w:r>
    </w:p>
  </w:footnote>
  <w:footnote w:type="continuationNotice" w:id="1">
    <w:p w:rsidR="00B636A6" w:rsidRDefault="00B636A6"/>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000038B3" w:rsidRPr="006058A2">
        <w:rPr>
          <w:rFonts w:cs="Times New Roman"/>
          <w:b w:val="0"/>
        </w:rPr>
        <w:t xml:space="preserve">Vigente a partir del siete de julio de dos mil catorce, de conformidad con el artículo Primero transitorio del </w:t>
      </w:r>
      <w:r w:rsidR="000038B3" w:rsidRPr="003444AC">
        <w:rPr>
          <w:rFonts w:cs="Times New Roman"/>
          <w:b w:val="0"/>
          <w:i/>
        </w:rPr>
        <w:t xml:space="preserve">“Decreto por el que se expide la Ley Federal de Competencia Económica y se reforman y adicionan diversos artículos del Código </w:t>
      </w:r>
      <w:r w:rsidR="000038B3" w:rsidRPr="00DE5193">
        <w:rPr>
          <w:rFonts w:cs="Times New Roman"/>
          <w:b w:val="0"/>
          <w:i/>
        </w:rPr>
        <w:t>Penal Federal”</w:t>
      </w:r>
      <w:r w:rsidR="000038B3" w:rsidRPr="00DE5193">
        <w:rPr>
          <w:rFonts w:cs="Times New Roman"/>
          <w:b w:val="0"/>
        </w:rPr>
        <w:t>, publicado el veintitrés de mayo de dos mil catorce en el Diario</w:t>
      </w:r>
      <w:r w:rsidR="000038B3">
        <w:rPr>
          <w:rFonts w:cs="Times New Roman"/>
          <w:b w:val="0"/>
        </w:rPr>
        <w:t xml:space="preserve"> Oficial de la Federación (DOF) </w:t>
      </w:r>
      <w:r w:rsidR="000038B3" w:rsidRPr="007D754D">
        <w:rPr>
          <w:rFonts w:cs="Times New Roman"/>
          <w:b w:val="0"/>
        </w:rPr>
        <w:t xml:space="preserve">y </w:t>
      </w:r>
      <w:r w:rsidR="000038B3" w:rsidRPr="007D754D">
        <w:rPr>
          <w:b w:val="0"/>
        </w:rPr>
        <w:t>modificada mediante publicación realizada en el mismo medio el veintisiete</w:t>
      </w:r>
      <w:r w:rsidR="000038B3">
        <w:rPr>
          <w:b w:val="0"/>
        </w:rPr>
        <w:t xml:space="preserve"> de enero de dos mil diecisiete</w:t>
      </w:r>
      <w:r w:rsidRPr="00DE5193">
        <w:rPr>
          <w:rFonts w:cs="Times New Roman"/>
          <w:b w:val="0"/>
        </w:rPr>
        <w:t>.</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w:t>
      </w:r>
      <w:r w:rsidR="000038B3" w:rsidRPr="00145AEC">
        <w:rPr>
          <w:sz w:val="18"/>
          <w:szCs w:val="18"/>
        </w:rPr>
        <w:t>Publicadas el diez de noviembre de dos mil catorce en el DOF, modificadas mediante acuerdo publicado el c</w:t>
      </w:r>
      <w:r w:rsidR="000038B3">
        <w:rPr>
          <w:sz w:val="18"/>
          <w:szCs w:val="18"/>
        </w:rPr>
        <w:t>atorce</w:t>
      </w:r>
      <w:r w:rsidR="000038B3" w:rsidRPr="00145AEC">
        <w:rPr>
          <w:sz w:val="18"/>
          <w:szCs w:val="18"/>
        </w:rPr>
        <w:t xml:space="preserve"> de febrero de dos mil </w:t>
      </w:r>
      <w:r w:rsidR="000038B3">
        <w:rPr>
          <w:sz w:val="18"/>
          <w:szCs w:val="18"/>
        </w:rPr>
        <w:t>dieciocho</w:t>
      </w:r>
      <w:r w:rsidR="000038B3" w:rsidRPr="00145AEC">
        <w:rPr>
          <w:sz w:val="18"/>
          <w:szCs w:val="18"/>
        </w:rPr>
        <w:t xml:space="preserve"> en dicho órgano de difusión.</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1"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10"/>
  </w:num>
  <w:num w:numId="9">
    <w:abstractNumId w:val="6"/>
  </w:num>
  <w:num w:numId="10">
    <w:abstractNumId w:val="8"/>
  </w:num>
  <w:num w:numId="11">
    <w:abstractNumId w:val="1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14E"/>
    <w:rsid w:val="000028AB"/>
    <w:rsid w:val="000038B3"/>
    <w:rsid w:val="00003EEF"/>
    <w:rsid w:val="00004596"/>
    <w:rsid w:val="00005593"/>
    <w:rsid w:val="00006A89"/>
    <w:rsid w:val="00010981"/>
    <w:rsid w:val="00013495"/>
    <w:rsid w:val="00014F22"/>
    <w:rsid w:val="00017225"/>
    <w:rsid w:val="00022D0E"/>
    <w:rsid w:val="00023E32"/>
    <w:rsid w:val="00024067"/>
    <w:rsid w:val="000273A2"/>
    <w:rsid w:val="000304DF"/>
    <w:rsid w:val="00030C09"/>
    <w:rsid w:val="000357FA"/>
    <w:rsid w:val="0003671B"/>
    <w:rsid w:val="00036FE7"/>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10E"/>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4E64"/>
    <w:rsid w:val="00157A3E"/>
    <w:rsid w:val="00163FC1"/>
    <w:rsid w:val="001656FF"/>
    <w:rsid w:val="00166AAA"/>
    <w:rsid w:val="00167F6E"/>
    <w:rsid w:val="0017486F"/>
    <w:rsid w:val="001766DA"/>
    <w:rsid w:val="00183816"/>
    <w:rsid w:val="001842BA"/>
    <w:rsid w:val="00184578"/>
    <w:rsid w:val="001862B2"/>
    <w:rsid w:val="00187209"/>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E0C99"/>
    <w:rsid w:val="001E0D2A"/>
    <w:rsid w:val="001E6BF5"/>
    <w:rsid w:val="001F46FA"/>
    <w:rsid w:val="001F4A7B"/>
    <w:rsid w:val="001F7EE1"/>
    <w:rsid w:val="00202928"/>
    <w:rsid w:val="00202F6B"/>
    <w:rsid w:val="00203BE6"/>
    <w:rsid w:val="00207FA1"/>
    <w:rsid w:val="0021101F"/>
    <w:rsid w:val="002136FE"/>
    <w:rsid w:val="00213CC7"/>
    <w:rsid w:val="00216BBF"/>
    <w:rsid w:val="002210F1"/>
    <w:rsid w:val="00221151"/>
    <w:rsid w:val="00221D6C"/>
    <w:rsid w:val="0022460A"/>
    <w:rsid w:val="002259FE"/>
    <w:rsid w:val="002322C5"/>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57"/>
    <w:rsid w:val="002816F7"/>
    <w:rsid w:val="00284470"/>
    <w:rsid w:val="0028797E"/>
    <w:rsid w:val="00296BDD"/>
    <w:rsid w:val="002A1893"/>
    <w:rsid w:val="002A4221"/>
    <w:rsid w:val="002A79B3"/>
    <w:rsid w:val="002B2AAA"/>
    <w:rsid w:val="002C18A5"/>
    <w:rsid w:val="002C6DE8"/>
    <w:rsid w:val="002D2EAE"/>
    <w:rsid w:val="002D3DF0"/>
    <w:rsid w:val="002D4BE9"/>
    <w:rsid w:val="002E69E0"/>
    <w:rsid w:val="002E7D23"/>
    <w:rsid w:val="002F5661"/>
    <w:rsid w:val="002F718A"/>
    <w:rsid w:val="00302FBD"/>
    <w:rsid w:val="00305791"/>
    <w:rsid w:val="0030646E"/>
    <w:rsid w:val="00311A9D"/>
    <w:rsid w:val="003120B2"/>
    <w:rsid w:val="003169B4"/>
    <w:rsid w:val="00322CFB"/>
    <w:rsid w:val="00326A37"/>
    <w:rsid w:val="00335280"/>
    <w:rsid w:val="00337A57"/>
    <w:rsid w:val="00340048"/>
    <w:rsid w:val="003403A6"/>
    <w:rsid w:val="0034122C"/>
    <w:rsid w:val="00346E62"/>
    <w:rsid w:val="00347BF4"/>
    <w:rsid w:val="00356365"/>
    <w:rsid w:val="0036252A"/>
    <w:rsid w:val="00373728"/>
    <w:rsid w:val="00373F3D"/>
    <w:rsid w:val="003747F3"/>
    <w:rsid w:val="00374F0F"/>
    <w:rsid w:val="003822BE"/>
    <w:rsid w:val="00384A1F"/>
    <w:rsid w:val="00395881"/>
    <w:rsid w:val="003A1CC1"/>
    <w:rsid w:val="003A3EE1"/>
    <w:rsid w:val="003A5A3C"/>
    <w:rsid w:val="003A6576"/>
    <w:rsid w:val="003A6B53"/>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1AE6"/>
    <w:rsid w:val="00404740"/>
    <w:rsid w:val="004174B2"/>
    <w:rsid w:val="00420C39"/>
    <w:rsid w:val="004211C6"/>
    <w:rsid w:val="00421DED"/>
    <w:rsid w:val="00422D16"/>
    <w:rsid w:val="0043177A"/>
    <w:rsid w:val="00442B78"/>
    <w:rsid w:val="004440FF"/>
    <w:rsid w:val="004534A8"/>
    <w:rsid w:val="004573D6"/>
    <w:rsid w:val="00462509"/>
    <w:rsid w:val="00462760"/>
    <w:rsid w:val="00474D02"/>
    <w:rsid w:val="00475DAB"/>
    <w:rsid w:val="00483051"/>
    <w:rsid w:val="00490D5D"/>
    <w:rsid w:val="004918DC"/>
    <w:rsid w:val="00494733"/>
    <w:rsid w:val="004A38EC"/>
    <w:rsid w:val="004A3C7F"/>
    <w:rsid w:val="004A4669"/>
    <w:rsid w:val="004B36A5"/>
    <w:rsid w:val="004B3E98"/>
    <w:rsid w:val="004C32FC"/>
    <w:rsid w:val="004C75A1"/>
    <w:rsid w:val="004D0D02"/>
    <w:rsid w:val="004D0E13"/>
    <w:rsid w:val="004D3642"/>
    <w:rsid w:val="004D46AA"/>
    <w:rsid w:val="004D4E8E"/>
    <w:rsid w:val="004E1C0A"/>
    <w:rsid w:val="004E272B"/>
    <w:rsid w:val="004E4EBE"/>
    <w:rsid w:val="004E77A4"/>
    <w:rsid w:val="004E7FA0"/>
    <w:rsid w:val="004F08A7"/>
    <w:rsid w:val="004F1136"/>
    <w:rsid w:val="004F252F"/>
    <w:rsid w:val="004F6D43"/>
    <w:rsid w:val="005011B3"/>
    <w:rsid w:val="00503C7D"/>
    <w:rsid w:val="00507065"/>
    <w:rsid w:val="00507114"/>
    <w:rsid w:val="00512ACA"/>
    <w:rsid w:val="005143A3"/>
    <w:rsid w:val="00514B83"/>
    <w:rsid w:val="00515395"/>
    <w:rsid w:val="00524B2D"/>
    <w:rsid w:val="00525E43"/>
    <w:rsid w:val="00526C10"/>
    <w:rsid w:val="00526F4B"/>
    <w:rsid w:val="0052761F"/>
    <w:rsid w:val="00531640"/>
    <w:rsid w:val="00534402"/>
    <w:rsid w:val="00534D99"/>
    <w:rsid w:val="00535BF4"/>
    <w:rsid w:val="0053653A"/>
    <w:rsid w:val="00543CC1"/>
    <w:rsid w:val="005444CB"/>
    <w:rsid w:val="0054730E"/>
    <w:rsid w:val="00550B93"/>
    <w:rsid w:val="00553858"/>
    <w:rsid w:val="00555153"/>
    <w:rsid w:val="005577BD"/>
    <w:rsid w:val="005619B0"/>
    <w:rsid w:val="00563F83"/>
    <w:rsid w:val="00564F9A"/>
    <w:rsid w:val="00567F37"/>
    <w:rsid w:val="0057126B"/>
    <w:rsid w:val="00571342"/>
    <w:rsid w:val="00572914"/>
    <w:rsid w:val="005757E4"/>
    <w:rsid w:val="00583AE8"/>
    <w:rsid w:val="005843EE"/>
    <w:rsid w:val="00587DE2"/>
    <w:rsid w:val="00591FCC"/>
    <w:rsid w:val="00593209"/>
    <w:rsid w:val="0059684C"/>
    <w:rsid w:val="00597045"/>
    <w:rsid w:val="005A3504"/>
    <w:rsid w:val="005B118B"/>
    <w:rsid w:val="005B799A"/>
    <w:rsid w:val="005B7CC4"/>
    <w:rsid w:val="005C3C5A"/>
    <w:rsid w:val="005C3F9B"/>
    <w:rsid w:val="005C5301"/>
    <w:rsid w:val="005C668C"/>
    <w:rsid w:val="005C793B"/>
    <w:rsid w:val="005D0301"/>
    <w:rsid w:val="005D0C10"/>
    <w:rsid w:val="005D26CE"/>
    <w:rsid w:val="005D3207"/>
    <w:rsid w:val="005D54C8"/>
    <w:rsid w:val="005D5731"/>
    <w:rsid w:val="005D5CA7"/>
    <w:rsid w:val="005F2EDB"/>
    <w:rsid w:val="00603C54"/>
    <w:rsid w:val="00604BFF"/>
    <w:rsid w:val="0060672F"/>
    <w:rsid w:val="00606899"/>
    <w:rsid w:val="00614754"/>
    <w:rsid w:val="00620129"/>
    <w:rsid w:val="00620DA3"/>
    <w:rsid w:val="006275F0"/>
    <w:rsid w:val="006309FB"/>
    <w:rsid w:val="00636C21"/>
    <w:rsid w:val="00642EE7"/>
    <w:rsid w:val="006514A2"/>
    <w:rsid w:val="00653332"/>
    <w:rsid w:val="006639CE"/>
    <w:rsid w:val="00663DAB"/>
    <w:rsid w:val="00667BEC"/>
    <w:rsid w:val="00670D76"/>
    <w:rsid w:val="006765E4"/>
    <w:rsid w:val="00680899"/>
    <w:rsid w:val="006913D5"/>
    <w:rsid w:val="0069684D"/>
    <w:rsid w:val="006A2162"/>
    <w:rsid w:val="006A2207"/>
    <w:rsid w:val="006A4124"/>
    <w:rsid w:val="006A4B8E"/>
    <w:rsid w:val="006B05C8"/>
    <w:rsid w:val="006B60E9"/>
    <w:rsid w:val="006C020C"/>
    <w:rsid w:val="006C31FB"/>
    <w:rsid w:val="006C3E39"/>
    <w:rsid w:val="006C790B"/>
    <w:rsid w:val="006C7D2C"/>
    <w:rsid w:val="006D134D"/>
    <w:rsid w:val="006D50C2"/>
    <w:rsid w:val="006D56DC"/>
    <w:rsid w:val="006E0F80"/>
    <w:rsid w:val="006E17B3"/>
    <w:rsid w:val="006E25C2"/>
    <w:rsid w:val="006E3B7C"/>
    <w:rsid w:val="006E5DB8"/>
    <w:rsid w:val="006E71C4"/>
    <w:rsid w:val="006E7274"/>
    <w:rsid w:val="006F23F4"/>
    <w:rsid w:val="006F5774"/>
    <w:rsid w:val="0070134A"/>
    <w:rsid w:val="00703375"/>
    <w:rsid w:val="00713553"/>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E0068"/>
    <w:rsid w:val="007E2072"/>
    <w:rsid w:val="007E49AF"/>
    <w:rsid w:val="007F046D"/>
    <w:rsid w:val="007F0F0E"/>
    <w:rsid w:val="00800D2D"/>
    <w:rsid w:val="0080276B"/>
    <w:rsid w:val="008057A0"/>
    <w:rsid w:val="00806794"/>
    <w:rsid w:val="0081269B"/>
    <w:rsid w:val="0082076A"/>
    <w:rsid w:val="00821284"/>
    <w:rsid w:val="0082194E"/>
    <w:rsid w:val="0082311D"/>
    <w:rsid w:val="00832967"/>
    <w:rsid w:val="00840AF2"/>
    <w:rsid w:val="008434BD"/>
    <w:rsid w:val="00844FC6"/>
    <w:rsid w:val="008553E7"/>
    <w:rsid w:val="0085697E"/>
    <w:rsid w:val="00861BE8"/>
    <w:rsid w:val="00862D2E"/>
    <w:rsid w:val="008645B9"/>
    <w:rsid w:val="00864D3B"/>
    <w:rsid w:val="0087046D"/>
    <w:rsid w:val="00871BF2"/>
    <w:rsid w:val="00871D01"/>
    <w:rsid w:val="00872DAF"/>
    <w:rsid w:val="00872F2C"/>
    <w:rsid w:val="008750B6"/>
    <w:rsid w:val="00882624"/>
    <w:rsid w:val="00884DDB"/>
    <w:rsid w:val="00885682"/>
    <w:rsid w:val="00891CEB"/>
    <w:rsid w:val="00896892"/>
    <w:rsid w:val="008A07D9"/>
    <w:rsid w:val="008A51A3"/>
    <w:rsid w:val="008A5DAA"/>
    <w:rsid w:val="008A76E6"/>
    <w:rsid w:val="008B02A7"/>
    <w:rsid w:val="008B2960"/>
    <w:rsid w:val="008B4A78"/>
    <w:rsid w:val="008B52B1"/>
    <w:rsid w:val="008C0671"/>
    <w:rsid w:val="008E035C"/>
    <w:rsid w:val="008F2208"/>
    <w:rsid w:val="008F2ABA"/>
    <w:rsid w:val="008F77D6"/>
    <w:rsid w:val="00902B2B"/>
    <w:rsid w:val="0090307D"/>
    <w:rsid w:val="00905D0A"/>
    <w:rsid w:val="0091269C"/>
    <w:rsid w:val="00917060"/>
    <w:rsid w:val="00917AAC"/>
    <w:rsid w:val="00917F7A"/>
    <w:rsid w:val="00921036"/>
    <w:rsid w:val="00921624"/>
    <w:rsid w:val="00921657"/>
    <w:rsid w:val="00923100"/>
    <w:rsid w:val="009279E3"/>
    <w:rsid w:val="009311E3"/>
    <w:rsid w:val="00932755"/>
    <w:rsid w:val="00933C39"/>
    <w:rsid w:val="00935A88"/>
    <w:rsid w:val="00944D73"/>
    <w:rsid w:val="00945298"/>
    <w:rsid w:val="0094676B"/>
    <w:rsid w:val="00946EBF"/>
    <w:rsid w:val="00950E91"/>
    <w:rsid w:val="00951B6F"/>
    <w:rsid w:val="00952323"/>
    <w:rsid w:val="00952594"/>
    <w:rsid w:val="00952755"/>
    <w:rsid w:val="009557B7"/>
    <w:rsid w:val="00963504"/>
    <w:rsid w:val="0096627F"/>
    <w:rsid w:val="00970101"/>
    <w:rsid w:val="009702AA"/>
    <w:rsid w:val="009705D8"/>
    <w:rsid w:val="00974B89"/>
    <w:rsid w:val="009779B5"/>
    <w:rsid w:val="0098546B"/>
    <w:rsid w:val="0098559D"/>
    <w:rsid w:val="00985F04"/>
    <w:rsid w:val="00987B8F"/>
    <w:rsid w:val="00990151"/>
    <w:rsid w:val="00991827"/>
    <w:rsid w:val="009A1FC6"/>
    <w:rsid w:val="009B5280"/>
    <w:rsid w:val="009B637F"/>
    <w:rsid w:val="009D04F7"/>
    <w:rsid w:val="009D5771"/>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0B0D"/>
    <w:rsid w:val="00A32EF1"/>
    <w:rsid w:val="00A33D80"/>
    <w:rsid w:val="00A36CFA"/>
    <w:rsid w:val="00A40807"/>
    <w:rsid w:val="00A41B66"/>
    <w:rsid w:val="00A41DA8"/>
    <w:rsid w:val="00A420B6"/>
    <w:rsid w:val="00A42D68"/>
    <w:rsid w:val="00A430C8"/>
    <w:rsid w:val="00A44E27"/>
    <w:rsid w:val="00A464F0"/>
    <w:rsid w:val="00A470BC"/>
    <w:rsid w:val="00A56A56"/>
    <w:rsid w:val="00A56F66"/>
    <w:rsid w:val="00A6021A"/>
    <w:rsid w:val="00A620C8"/>
    <w:rsid w:val="00A623FE"/>
    <w:rsid w:val="00A62AD0"/>
    <w:rsid w:val="00A634F9"/>
    <w:rsid w:val="00A64CD2"/>
    <w:rsid w:val="00A654B6"/>
    <w:rsid w:val="00A66DC0"/>
    <w:rsid w:val="00A70C04"/>
    <w:rsid w:val="00A721BF"/>
    <w:rsid w:val="00A72BC8"/>
    <w:rsid w:val="00A7416F"/>
    <w:rsid w:val="00A76F2E"/>
    <w:rsid w:val="00A77BD0"/>
    <w:rsid w:val="00A823DE"/>
    <w:rsid w:val="00A8705F"/>
    <w:rsid w:val="00A878BB"/>
    <w:rsid w:val="00A87E68"/>
    <w:rsid w:val="00A932B2"/>
    <w:rsid w:val="00A94BAC"/>
    <w:rsid w:val="00A94CA6"/>
    <w:rsid w:val="00AA4BC3"/>
    <w:rsid w:val="00AA62EF"/>
    <w:rsid w:val="00AA65D5"/>
    <w:rsid w:val="00AB00DC"/>
    <w:rsid w:val="00AB2A68"/>
    <w:rsid w:val="00AB7C2F"/>
    <w:rsid w:val="00AC2551"/>
    <w:rsid w:val="00AC52FA"/>
    <w:rsid w:val="00AC5F70"/>
    <w:rsid w:val="00AD3587"/>
    <w:rsid w:val="00AD5D88"/>
    <w:rsid w:val="00AD6E40"/>
    <w:rsid w:val="00AE16B6"/>
    <w:rsid w:val="00AE1D0F"/>
    <w:rsid w:val="00AF22F0"/>
    <w:rsid w:val="00AF434D"/>
    <w:rsid w:val="00AF50B0"/>
    <w:rsid w:val="00AF70F9"/>
    <w:rsid w:val="00AF710A"/>
    <w:rsid w:val="00B01A4A"/>
    <w:rsid w:val="00B1725E"/>
    <w:rsid w:val="00B20649"/>
    <w:rsid w:val="00B224A5"/>
    <w:rsid w:val="00B22E51"/>
    <w:rsid w:val="00B30CEF"/>
    <w:rsid w:val="00B32C4F"/>
    <w:rsid w:val="00B33EEB"/>
    <w:rsid w:val="00B373B1"/>
    <w:rsid w:val="00B41D64"/>
    <w:rsid w:val="00B4718F"/>
    <w:rsid w:val="00B47583"/>
    <w:rsid w:val="00B47E02"/>
    <w:rsid w:val="00B52E5E"/>
    <w:rsid w:val="00B53B86"/>
    <w:rsid w:val="00B54939"/>
    <w:rsid w:val="00B56BC4"/>
    <w:rsid w:val="00B61630"/>
    <w:rsid w:val="00B621E8"/>
    <w:rsid w:val="00B62F89"/>
    <w:rsid w:val="00B6369D"/>
    <w:rsid w:val="00B636A6"/>
    <w:rsid w:val="00B72CDB"/>
    <w:rsid w:val="00B75D65"/>
    <w:rsid w:val="00B83AAD"/>
    <w:rsid w:val="00B83DBB"/>
    <w:rsid w:val="00B84ADF"/>
    <w:rsid w:val="00B9077B"/>
    <w:rsid w:val="00B968AC"/>
    <w:rsid w:val="00BA0DA7"/>
    <w:rsid w:val="00BA65C5"/>
    <w:rsid w:val="00BA6F85"/>
    <w:rsid w:val="00BB17FF"/>
    <w:rsid w:val="00BB37FC"/>
    <w:rsid w:val="00BB4E97"/>
    <w:rsid w:val="00BC0781"/>
    <w:rsid w:val="00BC1098"/>
    <w:rsid w:val="00BC1D23"/>
    <w:rsid w:val="00BC687B"/>
    <w:rsid w:val="00BD0631"/>
    <w:rsid w:val="00BD3A84"/>
    <w:rsid w:val="00BD60D2"/>
    <w:rsid w:val="00BD77F2"/>
    <w:rsid w:val="00BE115A"/>
    <w:rsid w:val="00BE2175"/>
    <w:rsid w:val="00BE2E16"/>
    <w:rsid w:val="00BE3E8A"/>
    <w:rsid w:val="00BF1308"/>
    <w:rsid w:val="00BF41EC"/>
    <w:rsid w:val="00BF7931"/>
    <w:rsid w:val="00C004E8"/>
    <w:rsid w:val="00C04567"/>
    <w:rsid w:val="00C151AE"/>
    <w:rsid w:val="00C20AB7"/>
    <w:rsid w:val="00C21B3D"/>
    <w:rsid w:val="00C23CA4"/>
    <w:rsid w:val="00C24845"/>
    <w:rsid w:val="00C31DB4"/>
    <w:rsid w:val="00C32D54"/>
    <w:rsid w:val="00C35E70"/>
    <w:rsid w:val="00C37216"/>
    <w:rsid w:val="00C41C25"/>
    <w:rsid w:val="00C47D6D"/>
    <w:rsid w:val="00C570F3"/>
    <w:rsid w:val="00C6022C"/>
    <w:rsid w:val="00C603A5"/>
    <w:rsid w:val="00C63049"/>
    <w:rsid w:val="00C6379C"/>
    <w:rsid w:val="00C64718"/>
    <w:rsid w:val="00C66D68"/>
    <w:rsid w:val="00C70F5A"/>
    <w:rsid w:val="00C71B94"/>
    <w:rsid w:val="00C73654"/>
    <w:rsid w:val="00C771A9"/>
    <w:rsid w:val="00C80866"/>
    <w:rsid w:val="00C813BC"/>
    <w:rsid w:val="00C813ED"/>
    <w:rsid w:val="00C82C34"/>
    <w:rsid w:val="00C82DE5"/>
    <w:rsid w:val="00C83288"/>
    <w:rsid w:val="00C93509"/>
    <w:rsid w:val="00C937DD"/>
    <w:rsid w:val="00C9716F"/>
    <w:rsid w:val="00CA0AA8"/>
    <w:rsid w:val="00CA3665"/>
    <w:rsid w:val="00CA4BC3"/>
    <w:rsid w:val="00CA55B2"/>
    <w:rsid w:val="00CA7E81"/>
    <w:rsid w:val="00CB04CF"/>
    <w:rsid w:val="00CB3163"/>
    <w:rsid w:val="00CB7228"/>
    <w:rsid w:val="00CC2842"/>
    <w:rsid w:val="00CD1E34"/>
    <w:rsid w:val="00CD2E07"/>
    <w:rsid w:val="00CD3121"/>
    <w:rsid w:val="00CD4363"/>
    <w:rsid w:val="00CE1646"/>
    <w:rsid w:val="00CE29F9"/>
    <w:rsid w:val="00CF151F"/>
    <w:rsid w:val="00CF1593"/>
    <w:rsid w:val="00CF30D8"/>
    <w:rsid w:val="00CF4C24"/>
    <w:rsid w:val="00CF5555"/>
    <w:rsid w:val="00CF666F"/>
    <w:rsid w:val="00D0029B"/>
    <w:rsid w:val="00D01733"/>
    <w:rsid w:val="00D21078"/>
    <w:rsid w:val="00D214EA"/>
    <w:rsid w:val="00D33902"/>
    <w:rsid w:val="00D35CA7"/>
    <w:rsid w:val="00D371FD"/>
    <w:rsid w:val="00D44D73"/>
    <w:rsid w:val="00D45057"/>
    <w:rsid w:val="00D50853"/>
    <w:rsid w:val="00D5128C"/>
    <w:rsid w:val="00D6342C"/>
    <w:rsid w:val="00D653D9"/>
    <w:rsid w:val="00D67F0E"/>
    <w:rsid w:val="00D72D34"/>
    <w:rsid w:val="00D811FA"/>
    <w:rsid w:val="00D84767"/>
    <w:rsid w:val="00D9330C"/>
    <w:rsid w:val="00D96D92"/>
    <w:rsid w:val="00DA4B25"/>
    <w:rsid w:val="00DA7D68"/>
    <w:rsid w:val="00DB6F41"/>
    <w:rsid w:val="00DB7795"/>
    <w:rsid w:val="00DC06BA"/>
    <w:rsid w:val="00DC15D3"/>
    <w:rsid w:val="00DC7292"/>
    <w:rsid w:val="00DD50AC"/>
    <w:rsid w:val="00DD792B"/>
    <w:rsid w:val="00DD7E82"/>
    <w:rsid w:val="00DE42F8"/>
    <w:rsid w:val="00DE619B"/>
    <w:rsid w:val="00DF03A3"/>
    <w:rsid w:val="00DF17B9"/>
    <w:rsid w:val="00DF3AFB"/>
    <w:rsid w:val="00DF74DA"/>
    <w:rsid w:val="00E01043"/>
    <w:rsid w:val="00E16800"/>
    <w:rsid w:val="00E17D9F"/>
    <w:rsid w:val="00E2289C"/>
    <w:rsid w:val="00E24EDF"/>
    <w:rsid w:val="00E255CE"/>
    <w:rsid w:val="00E27C15"/>
    <w:rsid w:val="00E31C5D"/>
    <w:rsid w:val="00E34E2A"/>
    <w:rsid w:val="00E42770"/>
    <w:rsid w:val="00E453D1"/>
    <w:rsid w:val="00E50B37"/>
    <w:rsid w:val="00E539D7"/>
    <w:rsid w:val="00E5613B"/>
    <w:rsid w:val="00E6161D"/>
    <w:rsid w:val="00E65112"/>
    <w:rsid w:val="00E65D7A"/>
    <w:rsid w:val="00E678F9"/>
    <w:rsid w:val="00E7029B"/>
    <w:rsid w:val="00E708B2"/>
    <w:rsid w:val="00E71651"/>
    <w:rsid w:val="00E71D97"/>
    <w:rsid w:val="00E74EEF"/>
    <w:rsid w:val="00E7635A"/>
    <w:rsid w:val="00E82749"/>
    <w:rsid w:val="00E87BA6"/>
    <w:rsid w:val="00E919C1"/>
    <w:rsid w:val="00E91A81"/>
    <w:rsid w:val="00E92085"/>
    <w:rsid w:val="00E92EDD"/>
    <w:rsid w:val="00E93AC3"/>
    <w:rsid w:val="00E957F9"/>
    <w:rsid w:val="00E9583E"/>
    <w:rsid w:val="00EA2823"/>
    <w:rsid w:val="00EA2933"/>
    <w:rsid w:val="00EA41FF"/>
    <w:rsid w:val="00EB3026"/>
    <w:rsid w:val="00EB69FD"/>
    <w:rsid w:val="00EB6E44"/>
    <w:rsid w:val="00EC00D1"/>
    <w:rsid w:val="00EC41A4"/>
    <w:rsid w:val="00EC5ED9"/>
    <w:rsid w:val="00EC741D"/>
    <w:rsid w:val="00ED1038"/>
    <w:rsid w:val="00ED483A"/>
    <w:rsid w:val="00ED5B2A"/>
    <w:rsid w:val="00EE3385"/>
    <w:rsid w:val="00EE5D9E"/>
    <w:rsid w:val="00EE6FA5"/>
    <w:rsid w:val="00EF0141"/>
    <w:rsid w:val="00EF0CC8"/>
    <w:rsid w:val="00EF134C"/>
    <w:rsid w:val="00EF2000"/>
    <w:rsid w:val="00EF3602"/>
    <w:rsid w:val="00EF5797"/>
    <w:rsid w:val="00EF79E3"/>
    <w:rsid w:val="00F00A12"/>
    <w:rsid w:val="00F012C6"/>
    <w:rsid w:val="00F03045"/>
    <w:rsid w:val="00F043A4"/>
    <w:rsid w:val="00F04E74"/>
    <w:rsid w:val="00F05503"/>
    <w:rsid w:val="00F05C04"/>
    <w:rsid w:val="00F060DB"/>
    <w:rsid w:val="00F15AF9"/>
    <w:rsid w:val="00F30C26"/>
    <w:rsid w:val="00F36EB9"/>
    <w:rsid w:val="00F3728A"/>
    <w:rsid w:val="00F51616"/>
    <w:rsid w:val="00F52ED3"/>
    <w:rsid w:val="00F6192F"/>
    <w:rsid w:val="00F636DA"/>
    <w:rsid w:val="00F657FB"/>
    <w:rsid w:val="00F65852"/>
    <w:rsid w:val="00F66100"/>
    <w:rsid w:val="00F7439F"/>
    <w:rsid w:val="00F758EA"/>
    <w:rsid w:val="00F77C26"/>
    <w:rsid w:val="00F84803"/>
    <w:rsid w:val="00F84F14"/>
    <w:rsid w:val="00F87587"/>
    <w:rsid w:val="00F902F4"/>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E088D"/>
    <w:rsid w:val="00FE1572"/>
    <w:rsid w:val="00FF13C8"/>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EB1E-2689-49F3-A067-15B5FD5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4100</Words>
  <Characters>22554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3</cp:revision>
  <cp:lastPrinted>2019-01-15T22:02:00Z</cp:lastPrinted>
  <dcterms:created xsi:type="dcterms:W3CDTF">2019-01-15T22:01:00Z</dcterms:created>
  <dcterms:modified xsi:type="dcterms:W3CDTF">2019-01-15T22:12:00Z</dcterms:modified>
</cp:coreProperties>
</file>