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486" w:rsidRPr="002A6592" w:rsidRDefault="00E45486" w:rsidP="00E45486">
      <w:pPr>
        <w:pStyle w:val="Ttulo"/>
        <w:rPr>
          <w:lang w:val="es-ES"/>
        </w:rPr>
      </w:pPr>
      <w:r w:rsidRPr="002A6592">
        <w:rPr>
          <w:lang w:val="es-ES"/>
        </w:rPr>
        <w:t>DIRECCIÓN GENERAL DE ADMINISTRACIÓN</w:t>
      </w:r>
    </w:p>
    <w:p w:rsidR="00E45486" w:rsidRPr="002A6592" w:rsidRDefault="00E45486" w:rsidP="00E45486">
      <w:pPr>
        <w:widowControl w:val="0"/>
        <w:ind w:left="1276" w:right="1043"/>
        <w:jc w:val="center"/>
        <w:rPr>
          <w:rFonts w:cs="Arial"/>
          <w:b/>
          <w:sz w:val="20"/>
          <w:szCs w:val="20"/>
        </w:rPr>
      </w:pPr>
      <w:r w:rsidRPr="002A6592">
        <w:rPr>
          <w:rFonts w:cs="Arial"/>
          <w:b/>
          <w:sz w:val="20"/>
          <w:szCs w:val="20"/>
        </w:rPr>
        <w:t>DIRECCIÓN GENERAL ADJUNTA DE RECURSOS MATERIALES, ADQUISICIONES Y SERVICIOS</w:t>
      </w:r>
    </w:p>
    <w:p w:rsidR="00E45486" w:rsidRPr="002A6592" w:rsidRDefault="00E45486" w:rsidP="00E45486">
      <w:pPr>
        <w:widowControl w:val="0"/>
        <w:ind w:left="1276" w:right="1043"/>
        <w:jc w:val="center"/>
        <w:rPr>
          <w:rFonts w:cs="Arial"/>
          <w:b/>
          <w:sz w:val="20"/>
          <w:szCs w:val="20"/>
        </w:rPr>
      </w:pPr>
      <w:r w:rsidRPr="002A6592">
        <w:rPr>
          <w:rFonts w:cs="Arial"/>
          <w:b/>
          <w:sz w:val="20"/>
          <w:szCs w:val="20"/>
        </w:rPr>
        <w:t xml:space="preserve">DIRECCIÓN DE ADQUISICIONES Y CONTRATOS </w:t>
      </w:r>
    </w:p>
    <w:p w:rsidR="00E45486" w:rsidRPr="002A6592" w:rsidRDefault="00E45486" w:rsidP="00E45486">
      <w:pPr>
        <w:pStyle w:val="Textoindependiente3"/>
        <w:rPr>
          <w:rFonts w:cs="Arial"/>
          <w:sz w:val="20"/>
        </w:rPr>
      </w:pPr>
    </w:p>
    <w:p w:rsidR="00E45486" w:rsidRPr="002A6592" w:rsidRDefault="00E45486" w:rsidP="00E45486">
      <w:pPr>
        <w:pStyle w:val="Textoindependiente3"/>
        <w:rPr>
          <w:rFonts w:cs="Arial"/>
          <w:sz w:val="20"/>
        </w:rPr>
      </w:pPr>
    </w:p>
    <w:p w:rsidR="00E45486" w:rsidRPr="002A6592" w:rsidRDefault="00E45486" w:rsidP="00E45486">
      <w:pPr>
        <w:pStyle w:val="Textoindependiente3"/>
        <w:rPr>
          <w:rFonts w:cs="Arial"/>
          <w:sz w:val="20"/>
        </w:rPr>
      </w:pPr>
    </w:p>
    <w:p w:rsidR="00E45486" w:rsidRPr="002A6592" w:rsidRDefault="00E45486" w:rsidP="00E45486">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E45486" w:rsidRPr="002A6592" w:rsidRDefault="00E45486" w:rsidP="00E45486">
      <w:pPr>
        <w:ind w:left="1134" w:right="1043"/>
        <w:jc w:val="center"/>
        <w:rPr>
          <w:rFonts w:cs="Arial"/>
          <w:b/>
          <w:sz w:val="20"/>
          <w:szCs w:val="20"/>
          <w:lang w:val="es-MX"/>
        </w:rPr>
      </w:pPr>
    </w:p>
    <w:p w:rsidR="00E45486" w:rsidRPr="002A6592" w:rsidRDefault="00E45486" w:rsidP="00E45486">
      <w:pPr>
        <w:ind w:left="1134" w:right="1043"/>
        <w:jc w:val="center"/>
        <w:rPr>
          <w:rFonts w:cs="Arial"/>
          <w:b/>
          <w:sz w:val="20"/>
          <w:szCs w:val="20"/>
        </w:rPr>
      </w:pPr>
    </w:p>
    <w:p w:rsidR="00E45486" w:rsidRPr="002A6592" w:rsidRDefault="00E45486" w:rsidP="00E45486">
      <w:pPr>
        <w:ind w:left="1134" w:right="1043"/>
        <w:jc w:val="center"/>
        <w:rPr>
          <w:rFonts w:cs="Arial"/>
          <w:b/>
          <w:sz w:val="20"/>
          <w:szCs w:val="20"/>
        </w:rPr>
      </w:pPr>
    </w:p>
    <w:p w:rsidR="00E45486" w:rsidRPr="002A6592" w:rsidRDefault="00E45486" w:rsidP="00E45486">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E45486" w:rsidRPr="002A6592" w:rsidRDefault="00E45486" w:rsidP="00E45486">
      <w:pPr>
        <w:ind w:left="1134" w:right="1043"/>
        <w:jc w:val="center"/>
        <w:rPr>
          <w:rFonts w:cs="Arial"/>
          <w:b/>
          <w:sz w:val="20"/>
          <w:szCs w:val="20"/>
        </w:rPr>
      </w:pPr>
    </w:p>
    <w:p w:rsidR="00E45486" w:rsidRPr="002A6592" w:rsidRDefault="00E45486" w:rsidP="00E45486">
      <w:pPr>
        <w:ind w:left="1134" w:right="1043"/>
        <w:jc w:val="center"/>
        <w:rPr>
          <w:rFonts w:cs="Arial"/>
          <w:b/>
          <w:sz w:val="20"/>
          <w:szCs w:val="20"/>
        </w:rPr>
      </w:pPr>
    </w:p>
    <w:p w:rsidR="00E45486" w:rsidRPr="002A6592" w:rsidRDefault="00E45486" w:rsidP="00E45486">
      <w:pPr>
        <w:ind w:left="1134" w:right="1043"/>
        <w:jc w:val="center"/>
        <w:rPr>
          <w:rFonts w:cs="Arial"/>
          <w:b/>
          <w:sz w:val="20"/>
          <w:szCs w:val="20"/>
        </w:rPr>
      </w:pPr>
    </w:p>
    <w:p w:rsidR="00E45486" w:rsidRPr="002A6592" w:rsidRDefault="00E45486" w:rsidP="00E45486">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E45486" w:rsidRDefault="00E45486" w:rsidP="00E45486">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41100100-IR03-18</w:t>
      </w:r>
    </w:p>
    <w:p w:rsidR="00E45486" w:rsidRDefault="00E45486" w:rsidP="00E45486">
      <w:pPr>
        <w:tabs>
          <w:tab w:val="left" w:pos="0"/>
        </w:tabs>
        <w:ind w:right="20"/>
        <w:jc w:val="center"/>
        <w:rPr>
          <w:rFonts w:cs="Arial"/>
          <w:b/>
          <w:sz w:val="22"/>
          <w:szCs w:val="22"/>
        </w:rPr>
      </w:pPr>
    </w:p>
    <w:p w:rsidR="00E45486" w:rsidRPr="002A6592" w:rsidRDefault="00E45486" w:rsidP="00E45486">
      <w:pPr>
        <w:tabs>
          <w:tab w:val="left" w:pos="0"/>
        </w:tabs>
        <w:ind w:right="20"/>
        <w:jc w:val="center"/>
        <w:rPr>
          <w:rFonts w:cs="Arial"/>
          <w:b/>
          <w:sz w:val="22"/>
          <w:szCs w:val="22"/>
        </w:rPr>
      </w:pPr>
      <w:r>
        <w:rPr>
          <w:rFonts w:cs="Arial"/>
          <w:b/>
          <w:sz w:val="22"/>
          <w:szCs w:val="22"/>
        </w:rPr>
        <w:t>SÓLO PARA INVITADOS</w:t>
      </w:r>
    </w:p>
    <w:p w:rsidR="00E45486" w:rsidRPr="002A6592" w:rsidRDefault="00E45486" w:rsidP="00E45486">
      <w:pPr>
        <w:tabs>
          <w:tab w:val="left" w:pos="0"/>
        </w:tabs>
        <w:ind w:right="20"/>
        <w:jc w:val="center"/>
        <w:rPr>
          <w:rFonts w:cs="Arial"/>
          <w:b/>
          <w:sz w:val="22"/>
          <w:szCs w:val="22"/>
        </w:rPr>
      </w:pPr>
    </w:p>
    <w:p w:rsidR="00E45486" w:rsidRPr="002A6592" w:rsidRDefault="00E45486" w:rsidP="00E45486">
      <w:pPr>
        <w:tabs>
          <w:tab w:val="left" w:pos="0"/>
        </w:tabs>
        <w:ind w:right="20"/>
        <w:jc w:val="center"/>
        <w:rPr>
          <w:rFonts w:cs="Arial"/>
          <w:b/>
          <w:sz w:val="20"/>
          <w:szCs w:val="20"/>
        </w:rPr>
      </w:pPr>
    </w:p>
    <w:p w:rsidR="00E45486" w:rsidRPr="002A6592" w:rsidRDefault="00E45486" w:rsidP="00E45486">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45486" w:rsidRPr="002A6592" w:rsidTr="00E45486">
        <w:trPr>
          <w:trHeight w:val="649"/>
          <w:tblCellSpacing w:w="20" w:type="dxa"/>
        </w:trPr>
        <w:tc>
          <w:tcPr>
            <w:tcW w:w="9225" w:type="dxa"/>
            <w:gridSpan w:val="2"/>
            <w:vAlign w:val="center"/>
          </w:tcPr>
          <w:p w:rsidR="00E45486" w:rsidRPr="002A6592" w:rsidRDefault="00E45486" w:rsidP="00E45486">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CONTRATACIÓN DEL SERVICIO DE DISEÑO, DESARROLLO Y PUESTA EN OPERACIÓN DE FLUJOS DE TRABAJO AL MANEJADOR DE PROCESOS DE NEGOCIO (BPM) EN EL SISTEMA INTEGRAL DE INFORMACIÓN DE COMPETENCIA (SIIC - ONBASE) ASÍ COMO EL PORTAL WEB DONDE OPERA EL BPM</w:t>
            </w:r>
            <w:r w:rsidRPr="00C40B21">
              <w:rPr>
                <w:rFonts w:ascii="Tahoma" w:hAnsi="Tahoma" w:cs="Tahoma"/>
                <w:b/>
                <w:sz w:val="22"/>
                <w:szCs w:val="22"/>
              </w:rPr>
              <w:t>”</w:t>
            </w:r>
          </w:p>
        </w:tc>
      </w:tr>
      <w:tr w:rsidR="00E45486" w:rsidRPr="002A6592" w:rsidTr="00E45486">
        <w:trPr>
          <w:trHeight w:val="394"/>
          <w:tblCellSpacing w:w="20" w:type="dxa"/>
        </w:trPr>
        <w:tc>
          <w:tcPr>
            <w:tcW w:w="4521" w:type="dxa"/>
            <w:vAlign w:val="center"/>
          </w:tcPr>
          <w:p w:rsidR="00E45486" w:rsidRPr="002A6592" w:rsidRDefault="00E45486" w:rsidP="00E45486">
            <w:pPr>
              <w:ind w:right="38"/>
              <w:jc w:val="center"/>
              <w:rPr>
                <w:rFonts w:cs="Arial"/>
                <w:b/>
                <w:sz w:val="20"/>
                <w:szCs w:val="20"/>
              </w:rPr>
            </w:pPr>
            <w:r w:rsidRPr="002A6592">
              <w:rPr>
                <w:rFonts w:cs="Arial"/>
                <w:b/>
                <w:sz w:val="20"/>
                <w:szCs w:val="20"/>
              </w:rPr>
              <w:t>ACTO</w:t>
            </w:r>
          </w:p>
        </w:tc>
        <w:tc>
          <w:tcPr>
            <w:tcW w:w="4664" w:type="dxa"/>
            <w:vAlign w:val="center"/>
          </w:tcPr>
          <w:p w:rsidR="00E45486" w:rsidRPr="002A6592" w:rsidRDefault="00E45486" w:rsidP="00E45486">
            <w:pPr>
              <w:ind w:right="51"/>
              <w:jc w:val="center"/>
              <w:rPr>
                <w:rFonts w:cs="Arial"/>
                <w:b/>
                <w:sz w:val="20"/>
                <w:szCs w:val="20"/>
              </w:rPr>
            </w:pPr>
            <w:r w:rsidRPr="002A6592">
              <w:rPr>
                <w:rFonts w:cs="Arial"/>
                <w:b/>
                <w:sz w:val="20"/>
                <w:szCs w:val="20"/>
              </w:rPr>
              <w:t>FECHA Y HORA</w:t>
            </w:r>
          </w:p>
        </w:tc>
      </w:tr>
      <w:tr w:rsidR="00E45486" w:rsidRPr="002A6592" w:rsidTr="00E45486">
        <w:trPr>
          <w:trHeight w:val="439"/>
          <w:tblCellSpacing w:w="20" w:type="dxa"/>
        </w:trPr>
        <w:tc>
          <w:tcPr>
            <w:tcW w:w="4521" w:type="dxa"/>
            <w:vAlign w:val="center"/>
          </w:tcPr>
          <w:p w:rsidR="00E45486" w:rsidRPr="002A6592" w:rsidRDefault="00E45486" w:rsidP="00E45486">
            <w:pPr>
              <w:ind w:right="38"/>
              <w:jc w:val="center"/>
              <w:rPr>
                <w:rFonts w:cs="Arial"/>
                <w:b/>
                <w:sz w:val="20"/>
                <w:szCs w:val="20"/>
              </w:rPr>
            </w:pPr>
            <w:r w:rsidRPr="002A6592">
              <w:rPr>
                <w:rFonts w:cs="Arial"/>
                <w:b/>
                <w:sz w:val="20"/>
                <w:szCs w:val="20"/>
              </w:rPr>
              <w:t>INVITACIONES</w:t>
            </w:r>
          </w:p>
        </w:tc>
        <w:tc>
          <w:tcPr>
            <w:tcW w:w="4664" w:type="dxa"/>
            <w:vAlign w:val="center"/>
          </w:tcPr>
          <w:p w:rsidR="00E45486" w:rsidRPr="002A6592" w:rsidRDefault="00E45486" w:rsidP="00E45486">
            <w:pPr>
              <w:ind w:right="51"/>
              <w:jc w:val="center"/>
              <w:rPr>
                <w:rFonts w:cs="Arial"/>
                <w:b/>
                <w:sz w:val="20"/>
                <w:szCs w:val="20"/>
              </w:rPr>
            </w:pPr>
            <w:r>
              <w:rPr>
                <w:rFonts w:cs="Arial"/>
                <w:b/>
                <w:sz w:val="20"/>
                <w:szCs w:val="20"/>
              </w:rPr>
              <w:t>3 DE ABRIL DE 2018</w:t>
            </w:r>
          </w:p>
        </w:tc>
      </w:tr>
      <w:tr w:rsidR="00E45486" w:rsidRPr="002A6592" w:rsidTr="00E45486">
        <w:trPr>
          <w:trHeight w:val="779"/>
          <w:tblCellSpacing w:w="20" w:type="dxa"/>
        </w:trPr>
        <w:tc>
          <w:tcPr>
            <w:tcW w:w="4521" w:type="dxa"/>
            <w:vAlign w:val="center"/>
          </w:tcPr>
          <w:p w:rsidR="00E45486" w:rsidRPr="002A6592" w:rsidRDefault="00E45486" w:rsidP="00E45486">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E45486" w:rsidRPr="002A6592" w:rsidRDefault="00E45486" w:rsidP="00E45486">
            <w:pPr>
              <w:ind w:right="51"/>
              <w:jc w:val="center"/>
              <w:rPr>
                <w:rFonts w:cs="Arial"/>
                <w:b/>
                <w:sz w:val="20"/>
                <w:szCs w:val="20"/>
              </w:rPr>
            </w:pPr>
            <w:r w:rsidRPr="002A6592" w:rsidDel="007C384B">
              <w:rPr>
                <w:rFonts w:cs="Arial"/>
                <w:b/>
                <w:sz w:val="20"/>
                <w:szCs w:val="20"/>
              </w:rPr>
              <w:t xml:space="preserve">EL DÍA </w:t>
            </w:r>
            <w:r>
              <w:rPr>
                <w:rFonts w:cs="Arial"/>
                <w:b/>
                <w:sz w:val="20"/>
                <w:szCs w:val="20"/>
              </w:rPr>
              <w:t>10</w:t>
            </w:r>
            <w:r w:rsidRPr="002A6592">
              <w:rPr>
                <w:rFonts w:cs="Arial"/>
                <w:b/>
                <w:sz w:val="20"/>
                <w:szCs w:val="20"/>
              </w:rPr>
              <w:t xml:space="preserve"> DE </w:t>
            </w:r>
            <w:r>
              <w:rPr>
                <w:rFonts w:cs="Arial"/>
                <w:b/>
                <w:sz w:val="20"/>
                <w:szCs w:val="20"/>
              </w:rPr>
              <w:t>ABRIL DE 2018</w:t>
            </w:r>
            <w:r w:rsidRPr="002A6592">
              <w:rPr>
                <w:rFonts w:cs="Arial"/>
                <w:b/>
                <w:sz w:val="20"/>
                <w:szCs w:val="20"/>
              </w:rPr>
              <w:t xml:space="preserve"> A LAS </w:t>
            </w:r>
          </w:p>
          <w:p w:rsidR="00E45486" w:rsidRPr="002A6592" w:rsidRDefault="00E45486" w:rsidP="00E45486">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E45486" w:rsidRPr="002A6592" w:rsidTr="00E45486">
        <w:trPr>
          <w:trHeight w:val="665"/>
          <w:tblCellSpacing w:w="20" w:type="dxa"/>
        </w:trPr>
        <w:tc>
          <w:tcPr>
            <w:tcW w:w="4521" w:type="dxa"/>
            <w:vAlign w:val="center"/>
          </w:tcPr>
          <w:p w:rsidR="00E45486" w:rsidRPr="002A6592" w:rsidRDefault="00E45486" w:rsidP="00E45486">
            <w:pPr>
              <w:ind w:right="38"/>
              <w:jc w:val="center"/>
              <w:rPr>
                <w:rFonts w:cs="Arial"/>
                <w:b/>
                <w:sz w:val="20"/>
                <w:szCs w:val="20"/>
              </w:rPr>
            </w:pPr>
            <w:r w:rsidRPr="002A6592">
              <w:rPr>
                <w:rFonts w:cs="Arial"/>
                <w:b/>
                <w:sz w:val="20"/>
                <w:szCs w:val="20"/>
              </w:rPr>
              <w:t>FALLO</w:t>
            </w:r>
          </w:p>
        </w:tc>
        <w:tc>
          <w:tcPr>
            <w:tcW w:w="4664" w:type="dxa"/>
            <w:vAlign w:val="center"/>
          </w:tcPr>
          <w:p w:rsidR="00E45486" w:rsidRPr="002A6592" w:rsidRDefault="00E45486" w:rsidP="00E45486">
            <w:pPr>
              <w:ind w:right="51"/>
              <w:jc w:val="center"/>
              <w:rPr>
                <w:rFonts w:cs="Arial"/>
                <w:b/>
                <w:sz w:val="20"/>
                <w:szCs w:val="20"/>
              </w:rPr>
            </w:pPr>
            <w:r w:rsidRPr="002A6592" w:rsidDel="007C384B">
              <w:rPr>
                <w:rFonts w:cs="Arial"/>
                <w:b/>
                <w:sz w:val="20"/>
                <w:szCs w:val="20"/>
              </w:rPr>
              <w:t xml:space="preserve">EL DÍA </w:t>
            </w:r>
            <w:r>
              <w:rPr>
                <w:rFonts w:cs="Arial"/>
                <w:b/>
                <w:sz w:val="20"/>
                <w:szCs w:val="20"/>
              </w:rPr>
              <w:t>12</w:t>
            </w:r>
            <w:r w:rsidRPr="002A6592">
              <w:rPr>
                <w:rFonts w:cs="Arial"/>
                <w:b/>
                <w:sz w:val="20"/>
                <w:szCs w:val="20"/>
              </w:rPr>
              <w:t xml:space="preserve"> DE </w:t>
            </w:r>
            <w:r>
              <w:rPr>
                <w:rFonts w:cs="Arial"/>
                <w:b/>
                <w:sz w:val="20"/>
                <w:szCs w:val="20"/>
              </w:rPr>
              <w:t>ABRIL DE 2018</w:t>
            </w:r>
            <w:r w:rsidRPr="002A6592">
              <w:rPr>
                <w:rFonts w:cs="Arial"/>
                <w:b/>
                <w:sz w:val="20"/>
                <w:szCs w:val="20"/>
              </w:rPr>
              <w:t xml:space="preserve"> A LAS </w:t>
            </w:r>
          </w:p>
          <w:p w:rsidR="00E45486" w:rsidRPr="002A6592" w:rsidRDefault="00E45486" w:rsidP="00E45486">
            <w:pPr>
              <w:ind w:right="38"/>
              <w:jc w:val="center"/>
              <w:rPr>
                <w:rFonts w:cs="Arial"/>
                <w:b/>
                <w:sz w:val="20"/>
                <w:szCs w:val="20"/>
              </w:rPr>
            </w:pPr>
            <w:r>
              <w:rPr>
                <w:rFonts w:cs="Arial"/>
                <w:b/>
                <w:sz w:val="20"/>
                <w:szCs w:val="20"/>
              </w:rPr>
              <w:t>11</w:t>
            </w:r>
            <w:r w:rsidRPr="002A6592">
              <w:rPr>
                <w:rFonts w:cs="Arial"/>
                <w:b/>
                <w:sz w:val="20"/>
                <w:szCs w:val="20"/>
              </w:rPr>
              <w:t>:00</w:t>
            </w:r>
            <w:r w:rsidRPr="002A6592" w:rsidDel="007C384B">
              <w:rPr>
                <w:rFonts w:cs="Arial"/>
                <w:b/>
                <w:sz w:val="20"/>
                <w:szCs w:val="20"/>
              </w:rPr>
              <w:t xml:space="preserve"> HRS.</w:t>
            </w:r>
          </w:p>
        </w:tc>
      </w:tr>
    </w:tbl>
    <w:p w:rsidR="00E45486" w:rsidRDefault="00E45486" w:rsidP="00E45486">
      <w:pPr>
        <w:ind w:left="3540" w:firstLine="708"/>
        <w:rPr>
          <w:rFonts w:cs="Arial"/>
          <w:b/>
          <w:sz w:val="20"/>
          <w:szCs w:val="20"/>
        </w:rPr>
      </w:pPr>
    </w:p>
    <w:p w:rsidR="00E45486" w:rsidRDefault="00E45486" w:rsidP="00E45486">
      <w:pPr>
        <w:ind w:left="3540" w:firstLine="708"/>
        <w:rPr>
          <w:rFonts w:cs="Arial"/>
          <w:b/>
          <w:sz w:val="20"/>
          <w:szCs w:val="20"/>
        </w:rPr>
      </w:pPr>
    </w:p>
    <w:p w:rsidR="00E45486" w:rsidRDefault="00E45486" w:rsidP="00E45486">
      <w:pPr>
        <w:ind w:left="3540" w:firstLine="708"/>
        <w:jc w:val="both"/>
        <w:rPr>
          <w:rFonts w:cs="Arial"/>
          <w:b/>
          <w:sz w:val="20"/>
          <w:szCs w:val="20"/>
        </w:rPr>
      </w:pPr>
      <w:r>
        <w:rPr>
          <w:rFonts w:cs="Arial"/>
          <w:b/>
          <w:sz w:val="20"/>
          <w:szCs w:val="20"/>
        </w:rPr>
        <w:t>Invitados:</w:t>
      </w:r>
    </w:p>
    <w:p w:rsidR="00E45486" w:rsidRPr="0049264C" w:rsidRDefault="00E45486" w:rsidP="00E45486">
      <w:pPr>
        <w:ind w:firstLine="709"/>
        <w:jc w:val="both"/>
        <w:rPr>
          <w:rFonts w:cs="Arial"/>
          <w:b/>
          <w:sz w:val="20"/>
          <w:szCs w:val="20"/>
        </w:rPr>
      </w:pPr>
      <w:r w:rsidRPr="0049264C">
        <w:rPr>
          <w:rFonts w:cs="Arial"/>
          <w:b/>
          <w:sz w:val="20"/>
          <w:szCs w:val="20"/>
        </w:rPr>
        <w:t>1.-</w:t>
      </w:r>
      <w:r w:rsidRPr="0049264C">
        <w:t xml:space="preserve"> </w:t>
      </w:r>
      <w:r w:rsidRPr="0049264C">
        <w:rPr>
          <w:rFonts w:cs="Arial"/>
          <w:b/>
          <w:sz w:val="20"/>
          <w:szCs w:val="20"/>
        </w:rPr>
        <w:t>SIMMPAPEL S.A. de C.V.</w:t>
      </w:r>
    </w:p>
    <w:p w:rsidR="00E45486" w:rsidRPr="0049264C" w:rsidRDefault="00E45486" w:rsidP="00E45486">
      <w:pPr>
        <w:ind w:firstLine="709"/>
        <w:jc w:val="both"/>
        <w:rPr>
          <w:rFonts w:cs="Arial"/>
          <w:b/>
          <w:sz w:val="20"/>
          <w:szCs w:val="20"/>
        </w:rPr>
      </w:pPr>
      <w:r w:rsidRPr="0049264C">
        <w:rPr>
          <w:rFonts w:cs="Arial"/>
          <w:b/>
          <w:sz w:val="20"/>
          <w:szCs w:val="20"/>
        </w:rPr>
        <w:t>2.-</w:t>
      </w:r>
      <w:r w:rsidRPr="0049264C">
        <w:t xml:space="preserve"> </w:t>
      </w:r>
      <w:proofErr w:type="spellStart"/>
      <w:r w:rsidR="00610DF8" w:rsidRPr="00610DF8">
        <w:rPr>
          <w:rFonts w:cs="Arial"/>
          <w:b/>
          <w:sz w:val="20"/>
          <w:szCs w:val="20"/>
        </w:rPr>
        <w:t>Document</w:t>
      </w:r>
      <w:proofErr w:type="spellEnd"/>
      <w:r w:rsidR="00610DF8" w:rsidRPr="00610DF8">
        <w:rPr>
          <w:rFonts w:cs="Arial"/>
          <w:b/>
          <w:sz w:val="20"/>
          <w:szCs w:val="20"/>
        </w:rPr>
        <w:t xml:space="preserve"> </w:t>
      </w:r>
      <w:proofErr w:type="spellStart"/>
      <w:r w:rsidR="00610DF8" w:rsidRPr="00610DF8">
        <w:rPr>
          <w:rFonts w:cs="Arial"/>
          <w:b/>
          <w:sz w:val="20"/>
          <w:szCs w:val="20"/>
        </w:rPr>
        <w:t>Imaging</w:t>
      </w:r>
      <w:proofErr w:type="spellEnd"/>
      <w:r w:rsidR="00610DF8" w:rsidRPr="00610DF8">
        <w:rPr>
          <w:rFonts w:cs="Arial"/>
          <w:b/>
          <w:sz w:val="20"/>
          <w:szCs w:val="20"/>
        </w:rPr>
        <w:t xml:space="preserve"> México S.A. de C.V.</w:t>
      </w:r>
    </w:p>
    <w:p w:rsidR="00E45486" w:rsidRDefault="00E45486" w:rsidP="0049264C">
      <w:pPr>
        <w:ind w:firstLine="709"/>
        <w:jc w:val="both"/>
        <w:rPr>
          <w:rFonts w:cs="Arial"/>
          <w:b/>
          <w:sz w:val="20"/>
          <w:szCs w:val="20"/>
        </w:rPr>
      </w:pPr>
      <w:r w:rsidRPr="0049264C">
        <w:rPr>
          <w:rFonts w:cs="Arial"/>
          <w:b/>
          <w:sz w:val="20"/>
          <w:szCs w:val="20"/>
        </w:rPr>
        <w:t>3.-</w:t>
      </w:r>
      <w:r w:rsidRPr="0049264C">
        <w:t xml:space="preserve"> </w:t>
      </w:r>
      <w:proofErr w:type="spellStart"/>
      <w:r w:rsidR="000C3AC8" w:rsidRPr="000C3AC8">
        <w:rPr>
          <w:rFonts w:cs="Arial"/>
          <w:b/>
          <w:sz w:val="20"/>
          <w:szCs w:val="20"/>
        </w:rPr>
        <w:t>Artisoft</w:t>
      </w:r>
      <w:proofErr w:type="spellEnd"/>
      <w:r w:rsidR="000C3AC8" w:rsidRPr="000C3AC8">
        <w:rPr>
          <w:rFonts w:cs="Arial"/>
          <w:b/>
          <w:sz w:val="20"/>
          <w:szCs w:val="20"/>
        </w:rPr>
        <w:t xml:space="preserve"> de México, S.A. de C.V.</w:t>
      </w:r>
    </w:p>
    <w:p w:rsidR="00E45486" w:rsidRDefault="00E45486" w:rsidP="00E45486">
      <w:pPr>
        <w:ind w:left="3540" w:firstLine="708"/>
        <w:rPr>
          <w:rFonts w:cs="Arial"/>
          <w:b/>
          <w:sz w:val="20"/>
          <w:szCs w:val="20"/>
        </w:rPr>
      </w:pPr>
    </w:p>
    <w:p w:rsidR="00E45486" w:rsidRPr="002A6592" w:rsidRDefault="00E45486" w:rsidP="00E45486">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45486" w:rsidRPr="002A6592" w:rsidTr="00E45486">
        <w:trPr>
          <w:trHeight w:val="284"/>
          <w:tblCellSpacing w:w="20" w:type="dxa"/>
        </w:trPr>
        <w:tc>
          <w:tcPr>
            <w:tcW w:w="1641" w:type="dxa"/>
            <w:shd w:val="clear" w:color="auto" w:fill="C3DB6B"/>
            <w:vAlign w:val="center"/>
          </w:tcPr>
          <w:p w:rsidR="00E45486" w:rsidRPr="002A6592" w:rsidRDefault="00E45486" w:rsidP="00E45486">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E45486" w:rsidRPr="002A6592" w:rsidRDefault="00E45486" w:rsidP="00E45486">
            <w:pPr>
              <w:jc w:val="center"/>
              <w:rPr>
                <w:rFonts w:cs="Arial"/>
                <w:b/>
                <w:caps/>
                <w:sz w:val="20"/>
                <w:szCs w:val="20"/>
              </w:rPr>
            </w:pPr>
            <w:r w:rsidRPr="002A6592">
              <w:rPr>
                <w:rFonts w:cs="Arial"/>
                <w:b/>
                <w:sz w:val="20"/>
                <w:szCs w:val="20"/>
              </w:rPr>
              <w:t xml:space="preserve">DESCRIPCIÓN DE LA INVITACIÓN  </w:t>
            </w:r>
          </w:p>
        </w:tc>
      </w:tr>
      <w:tr w:rsidR="00E45486" w:rsidRPr="002A6592" w:rsidTr="00E45486">
        <w:trPr>
          <w:trHeight w:val="360"/>
          <w:tblCellSpacing w:w="20" w:type="dxa"/>
        </w:trPr>
        <w:tc>
          <w:tcPr>
            <w:tcW w:w="1641" w:type="dxa"/>
            <w:vAlign w:val="center"/>
          </w:tcPr>
          <w:p w:rsidR="00E45486" w:rsidRPr="002A6592" w:rsidRDefault="00E45486" w:rsidP="00E45486">
            <w:pPr>
              <w:jc w:val="center"/>
              <w:rPr>
                <w:rFonts w:cs="Arial"/>
                <w:b/>
                <w:bCs/>
                <w:sz w:val="20"/>
                <w:szCs w:val="20"/>
              </w:rPr>
            </w:pPr>
            <w:r w:rsidRPr="002A6592">
              <w:rPr>
                <w:rFonts w:cs="Arial"/>
                <w:b/>
                <w:bCs/>
                <w:sz w:val="20"/>
                <w:szCs w:val="20"/>
              </w:rPr>
              <w:t>Apartado I</w:t>
            </w:r>
          </w:p>
        </w:tc>
        <w:tc>
          <w:tcPr>
            <w:tcW w:w="7736" w:type="dxa"/>
            <w:vAlign w:val="center"/>
          </w:tcPr>
          <w:p w:rsidR="00E45486" w:rsidRPr="002A6592" w:rsidRDefault="00E45486" w:rsidP="00E45486">
            <w:pPr>
              <w:rPr>
                <w:rFonts w:cs="Arial"/>
                <w:b/>
                <w:bCs/>
                <w:sz w:val="20"/>
                <w:szCs w:val="20"/>
              </w:rPr>
            </w:pPr>
            <w:r w:rsidRPr="002A6592">
              <w:rPr>
                <w:rFonts w:cs="Arial"/>
                <w:b/>
                <w:sz w:val="20"/>
                <w:szCs w:val="20"/>
                <w:lang w:val="es-MX" w:eastAsia="es-MX"/>
              </w:rPr>
              <w:t>DATOS GENERALES O DE IDENTIFICACIÓN DE LA INVITACIÓN</w:t>
            </w:r>
          </w:p>
        </w:tc>
      </w:tr>
      <w:tr w:rsidR="00E45486" w:rsidRPr="002A6592" w:rsidTr="00E45486">
        <w:trPr>
          <w:trHeight w:val="224"/>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a)</w:t>
            </w:r>
          </w:p>
        </w:tc>
        <w:tc>
          <w:tcPr>
            <w:tcW w:w="7736" w:type="dxa"/>
            <w:vAlign w:val="center"/>
          </w:tcPr>
          <w:p w:rsidR="00E45486" w:rsidRPr="002A6592" w:rsidRDefault="00E45486" w:rsidP="00E45486">
            <w:pPr>
              <w:jc w:val="both"/>
              <w:rPr>
                <w:rFonts w:cs="Arial"/>
                <w:sz w:val="20"/>
                <w:szCs w:val="20"/>
              </w:rPr>
            </w:pPr>
            <w:r w:rsidRPr="002A6592">
              <w:rPr>
                <w:rFonts w:cs="Arial"/>
                <w:sz w:val="20"/>
                <w:szCs w:val="20"/>
                <w:lang w:val="es-MX"/>
              </w:rPr>
              <w:t>Datos de la Convocante</w:t>
            </w:r>
          </w:p>
        </w:tc>
      </w:tr>
      <w:tr w:rsidR="00E45486" w:rsidRPr="002A6592" w:rsidTr="00E45486">
        <w:trPr>
          <w:trHeight w:val="172"/>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b)</w:t>
            </w: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Invitación a Cuando Menos Tres Personas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c)</w:t>
            </w: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d)</w:t>
            </w: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Período de la Contratación</w:t>
            </w:r>
          </w:p>
        </w:tc>
      </w:tr>
      <w:tr w:rsidR="00E45486" w:rsidRPr="002A6592" w:rsidTr="00E45486">
        <w:trPr>
          <w:trHeight w:val="353"/>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e)</w:t>
            </w:r>
          </w:p>
        </w:tc>
        <w:tc>
          <w:tcPr>
            <w:tcW w:w="7736" w:type="dxa"/>
            <w:vAlign w:val="center"/>
          </w:tcPr>
          <w:p w:rsidR="00E45486" w:rsidRPr="002A6592" w:rsidRDefault="00E45486" w:rsidP="00E45486">
            <w:pPr>
              <w:rPr>
                <w:rFonts w:cs="Arial"/>
                <w:sz w:val="20"/>
                <w:szCs w:val="20"/>
                <w:lang w:val="es-MX" w:eastAsia="es-MX"/>
              </w:rPr>
            </w:pPr>
            <w:r w:rsidRPr="002A6592">
              <w:rPr>
                <w:rFonts w:cs="Arial"/>
                <w:sz w:val="20"/>
                <w:szCs w:val="20"/>
                <w:lang w:val="es-MX" w:eastAsia="es-MX"/>
              </w:rPr>
              <w:t>Idioma en el que se presentarán las proposiciones</w:t>
            </w:r>
          </w:p>
        </w:tc>
      </w:tr>
      <w:tr w:rsidR="00E45486" w:rsidRPr="002A6592" w:rsidTr="00E45486">
        <w:trPr>
          <w:trHeight w:val="353"/>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f)</w:t>
            </w:r>
          </w:p>
        </w:tc>
        <w:tc>
          <w:tcPr>
            <w:tcW w:w="7736" w:type="dxa"/>
            <w:vAlign w:val="center"/>
          </w:tcPr>
          <w:p w:rsidR="00E45486" w:rsidRPr="002A6592" w:rsidRDefault="00E45486" w:rsidP="00E45486">
            <w:pPr>
              <w:rPr>
                <w:rFonts w:cs="Arial"/>
                <w:sz w:val="20"/>
                <w:szCs w:val="20"/>
                <w:lang w:val="es-MX" w:eastAsia="es-MX"/>
              </w:rPr>
            </w:pPr>
            <w:r w:rsidRPr="002A6592">
              <w:rPr>
                <w:rFonts w:cs="Arial"/>
                <w:sz w:val="20"/>
                <w:szCs w:val="20"/>
                <w:lang w:val="es-MX" w:eastAsia="es-MX"/>
              </w:rPr>
              <w:t>Disponibilidad Presupuestal</w:t>
            </w:r>
          </w:p>
        </w:tc>
      </w:tr>
      <w:tr w:rsidR="00E45486" w:rsidRPr="002A6592" w:rsidTr="00E45486">
        <w:trPr>
          <w:trHeight w:val="353"/>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g)</w:t>
            </w:r>
          </w:p>
        </w:tc>
        <w:tc>
          <w:tcPr>
            <w:tcW w:w="7736" w:type="dxa"/>
            <w:vAlign w:val="center"/>
          </w:tcPr>
          <w:p w:rsidR="00E45486" w:rsidRPr="002A6592" w:rsidRDefault="00E45486" w:rsidP="00E45486">
            <w:pPr>
              <w:rPr>
                <w:rFonts w:cs="Arial"/>
                <w:sz w:val="20"/>
                <w:szCs w:val="20"/>
                <w:lang w:val="es-MX" w:eastAsia="es-MX"/>
              </w:rPr>
            </w:pPr>
            <w:r w:rsidRPr="002A6592">
              <w:rPr>
                <w:rFonts w:cs="Arial"/>
                <w:sz w:val="20"/>
                <w:szCs w:val="20"/>
                <w:lang w:val="es-MX" w:eastAsia="es-MX"/>
              </w:rPr>
              <w:t>Procedimiento de contratación</w:t>
            </w:r>
          </w:p>
        </w:tc>
      </w:tr>
      <w:tr w:rsidR="00E45486" w:rsidRPr="002A6592" w:rsidTr="00E45486">
        <w:trPr>
          <w:trHeight w:val="437"/>
          <w:tblCellSpacing w:w="20" w:type="dxa"/>
        </w:trPr>
        <w:tc>
          <w:tcPr>
            <w:tcW w:w="1641" w:type="dxa"/>
            <w:vAlign w:val="center"/>
          </w:tcPr>
          <w:p w:rsidR="00E45486" w:rsidRPr="002A6592" w:rsidRDefault="00E45486" w:rsidP="00E45486">
            <w:pPr>
              <w:jc w:val="center"/>
              <w:rPr>
                <w:rFonts w:cs="Arial"/>
                <w:b/>
                <w:sz w:val="20"/>
                <w:szCs w:val="20"/>
              </w:rPr>
            </w:pPr>
            <w:r w:rsidRPr="002A6592">
              <w:rPr>
                <w:rFonts w:cs="Arial"/>
                <w:b/>
                <w:sz w:val="20"/>
                <w:szCs w:val="20"/>
              </w:rPr>
              <w:t>Apartado II</w:t>
            </w:r>
          </w:p>
        </w:tc>
        <w:tc>
          <w:tcPr>
            <w:tcW w:w="7736" w:type="dxa"/>
            <w:vAlign w:val="center"/>
          </w:tcPr>
          <w:p w:rsidR="00E45486" w:rsidRPr="002A6592" w:rsidRDefault="00E45486" w:rsidP="00E45486">
            <w:pPr>
              <w:rPr>
                <w:rFonts w:cs="Arial"/>
                <w:sz w:val="20"/>
                <w:szCs w:val="20"/>
                <w:lang w:val="es-MX"/>
              </w:rPr>
            </w:pPr>
            <w:r w:rsidRPr="002A6592">
              <w:rPr>
                <w:rFonts w:cs="Arial"/>
                <w:b/>
                <w:sz w:val="20"/>
                <w:szCs w:val="20"/>
                <w:lang w:val="es-MX" w:eastAsia="es-MX"/>
              </w:rPr>
              <w:t>OBJETO Y ALCANCE DE LA INVITACIÓN (ANEXO TÉCNICO)</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a)</w:t>
            </w:r>
          </w:p>
        </w:tc>
        <w:tc>
          <w:tcPr>
            <w:tcW w:w="7736" w:type="dxa"/>
            <w:vAlign w:val="center"/>
          </w:tcPr>
          <w:p w:rsidR="00E45486" w:rsidRPr="002A6592" w:rsidRDefault="00E45486" w:rsidP="00E45486">
            <w:pPr>
              <w:pStyle w:val="Textoindependiente31"/>
              <w:widowControl/>
              <w:jc w:val="left"/>
              <w:rPr>
                <w:rFonts w:ascii="Arial" w:hAnsi="Arial" w:cs="Arial"/>
                <w:sz w:val="20"/>
              </w:rPr>
            </w:pPr>
            <w:r w:rsidRPr="002A6592">
              <w:rPr>
                <w:rFonts w:ascii="Arial" w:hAnsi="Arial" w:cs="Arial"/>
                <w:sz w:val="20"/>
              </w:rPr>
              <w:t>Descripción de los Servicios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b)</w:t>
            </w:r>
          </w:p>
        </w:tc>
        <w:tc>
          <w:tcPr>
            <w:tcW w:w="7736" w:type="dxa"/>
            <w:vAlign w:val="center"/>
          </w:tcPr>
          <w:p w:rsidR="00E45486" w:rsidRPr="002A6592" w:rsidRDefault="00E45486" w:rsidP="00E45486">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c)</w:t>
            </w:r>
          </w:p>
        </w:tc>
        <w:tc>
          <w:tcPr>
            <w:tcW w:w="7736" w:type="dxa"/>
            <w:vAlign w:val="center"/>
          </w:tcPr>
          <w:p w:rsidR="00E45486" w:rsidRPr="002A6592" w:rsidRDefault="00E45486" w:rsidP="00E45486">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sz w:val="20"/>
                <w:szCs w:val="20"/>
              </w:rPr>
            </w:pPr>
            <w:r w:rsidRPr="002A6592">
              <w:rPr>
                <w:rFonts w:cs="Arial"/>
                <w:sz w:val="20"/>
                <w:szCs w:val="20"/>
              </w:rPr>
              <w:t>d)</w:t>
            </w:r>
          </w:p>
        </w:tc>
        <w:tc>
          <w:tcPr>
            <w:tcW w:w="7736" w:type="dxa"/>
            <w:vAlign w:val="center"/>
          </w:tcPr>
          <w:p w:rsidR="00E45486" w:rsidRPr="002A6592" w:rsidRDefault="00E45486" w:rsidP="00E45486">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e)</w:t>
            </w: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Pruebas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f)</w:t>
            </w: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Cantidades previamente determinadas o si el contrato será abierto</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g)</w:t>
            </w: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Modalidad de contratación</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h)</w:t>
            </w: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Adjudicación</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i)</w:t>
            </w:r>
          </w:p>
        </w:tc>
        <w:tc>
          <w:tcPr>
            <w:tcW w:w="7736" w:type="dxa"/>
            <w:vAlign w:val="center"/>
          </w:tcPr>
          <w:p w:rsidR="00E45486" w:rsidRPr="002A6592" w:rsidRDefault="00E45486" w:rsidP="00E45486">
            <w:pPr>
              <w:rPr>
                <w:rFonts w:cs="Arial"/>
                <w:bCs/>
                <w:sz w:val="20"/>
                <w:szCs w:val="20"/>
              </w:rPr>
            </w:pPr>
            <w:r w:rsidRPr="002A6592">
              <w:rPr>
                <w:rFonts w:cs="Arial"/>
                <w:bCs/>
                <w:sz w:val="20"/>
                <w:szCs w:val="20"/>
              </w:rPr>
              <w:t>Modelo de contrato</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
                <w:bCs/>
                <w:sz w:val="20"/>
                <w:szCs w:val="20"/>
              </w:rPr>
            </w:pPr>
            <w:r w:rsidRPr="002A6592">
              <w:rPr>
                <w:rFonts w:cs="Arial"/>
                <w:b/>
                <w:bCs/>
                <w:sz w:val="20"/>
                <w:szCs w:val="20"/>
              </w:rPr>
              <w:t>Apartado III</w:t>
            </w:r>
          </w:p>
        </w:tc>
        <w:tc>
          <w:tcPr>
            <w:tcW w:w="7736" w:type="dxa"/>
            <w:vAlign w:val="center"/>
          </w:tcPr>
          <w:p w:rsidR="00E45486" w:rsidRPr="002A6592" w:rsidRDefault="00E45486" w:rsidP="00E45486">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E45486" w:rsidRPr="002A6592" w:rsidTr="00E45486">
        <w:trPr>
          <w:trHeight w:val="146"/>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a)</w:t>
            </w:r>
          </w:p>
        </w:tc>
        <w:tc>
          <w:tcPr>
            <w:tcW w:w="7736" w:type="dxa"/>
            <w:vAlign w:val="center"/>
          </w:tcPr>
          <w:p w:rsidR="00E45486" w:rsidRPr="002A6592" w:rsidRDefault="00E45486" w:rsidP="00E45486">
            <w:pPr>
              <w:pStyle w:val="Ttulo2"/>
              <w:numPr>
                <w:ilvl w:val="0"/>
                <w:numId w:val="0"/>
              </w:numPr>
              <w:rPr>
                <w:b w:val="0"/>
                <w:i w:val="0"/>
                <w:sz w:val="20"/>
                <w:szCs w:val="20"/>
                <w:lang w:val="es-MX"/>
              </w:rPr>
            </w:pPr>
            <w:r w:rsidRPr="002A6592">
              <w:rPr>
                <w:b w:val="0"/>
                <w:i w:val="0"/>
                <w:sz w:val="20"/>
                <w:szCs w:val="20"/>
                <w:lang w:val="es-MX"/>
              </w:rPr>
              <w:t>Reducción de Plazos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b)</w:t>
            </w:r>
          </w:p>
        </w:tc>
        <w:tc>
          <w:tcPr>
            <w:tcW w:w="7736" w:type="dxa"/>
            <w:vAlign w:val="center"/>
          </w:tcPr>
          <w:p w:rsidR="00E45486" w:rsidRPr="002A6592" w:rsidRDefault="00E45486" w:rsidP="00E45486">
            <w:pPr>
              <w:rPr>
                <w:rFonts w:cs="Arial"/>
                <w:sz w:val="20"/>
                <w:szCs w:val="20"/>
              </w:rPr>
            </w:pPr>
            <w:r w:rsidRPr="002A6592">
              <w:rPr>
                <w:rFonts w:cs="Arial"/>
                <w:sz w:val="20"/>
                <w:szCs w:val="20"/>
              </w:rPr>
              <w:t xml:space="preserve">Calendario de eventos </w:t>
            </w:r>
          </w:p>
          <w:p w:rsidR="00E45486" w:rsidRPr="002A6592" w:rsidRDefault="00E45486" w:rsidP="00E45486">
            <w:pPr>
              <w:rPr>
                <w:rFonts w:cs="Arial"/>
                <w:bCs/>
                <w:sz w:val="20"/>
                <w:szCs w:val="20"/>
              </w:rPr>
            </w:pPr>
            <w:r w:rsidRPr="002A6592">
              <w:rPr>
                <w:rFonts w:cs="Arial"/>
                <w:sz w:val="20"/>
                <w:szCs w:val="20"/>
              </w:rPr>
              <w:t>Lugar donde se realizarán los eventos</w:t>
            </w:r>
          </w:p>
        </w:tc>
      </w:tr>
      <w:tr w:rsidR="00E45486" w:rsidRPr="002A6592" w:rsidTr="00E45486">
        <w:trPr>
          <w:trHeight w:val="23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c)</w:t>
            </w:r>
          </w:p>
        </w:tc>
        <w:tc>
          <w:tcPr>
            <w:tcW w:w="7736" w:type="dxa"/>
            <w:vAlign w:val="center"/>
          </w:tcPr>
          <w:p w:rsidR="00E45486" w:rsidRPr="002A6592" w:rsidRDefault="00E45486" w:rsidP="00E45486">
            <w:pPr>
              <w:rPr>
                <w:rFonts w:cs="Arial"/>
                <w:bCs/>
                <w:sz w:val="20"/>
                <w:szCs w:val="20"/>
              </w:rPr>
            </w:pPr>
            <w:r w:rsidRPr="002A6592">
              <w:rPr>
                <w:rFonts w:cs="Arial"/>
                <w:sz w:val="20"/>
                <w:szCs w:val="20"/>
              </w:rPr>
              <w:t>Vigencia de las proposiciones</w:t>
            </w:r>
          </w:p>
        </w:tc>
      </w:tr>
      <w:tr w:rsidR="00E45486" w:rsidRPr="002A6592" w:rsidTr="00E45486">
        <w:trPr>
          <w:trHeight w:val="182"/>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d)</w:t>
            </w:r>
          </w:p>
        </w:tc>
        <w:tc>
          <w:tcPr>
            <w:tcW w:w="7736" w:type="dxa"/>
            <w:vAlign w:val="center"/>
          </w:tcPr>
          <w:p w:rsidR="00E45486" w:rsidRPr="002A6592" w:rsidRDefault="00E45486" w:rsidP="00E45486">
            <w:pPr>
              <w:rPr>
                <w:rFonts w:cs="Arial"/>
                <w:bCs/>
                <w:sz w:val="20"/>
                <w:szCs w:val="20"/>
              </w:rPr>
            </w:pPr>
            <w:r w:rsidRPr="002A6592">
              <w:rPr>
                <w:rFonts w:cs="Arial"/>
                <w:sz w:val="20"/>
                <w:szCs w:val="20"/>
                <w:lang w:val="es-MX"/>
              </w:rPr>
              <w:t>Propuestas conjuntas</w:t>
            </w:r>
          </w:p>
        </w:tc>
      </w:tr>
      <w:tr w:rsidR="00E45486" w:rsidRPr="002A6592" w:rsidTr="00E45486">
        <w:trPr>
          <w:trHeight w:val="272"/>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e)</w:t>
            </w:r>
          </w:p>
        </w:tc>
        <w:tc>
          <w:tcPr>
            <w:tcW w:w="7736" w:type="dxa"/>
            <w:vAlign w:val="center"/>
          </w:tcPr>
          <w:p w:rsidR="00E45486" w:rsidRPr="002A6592" w:rsidRDefault="00E45486" w:rsidP="00E45486">
            <w:pPr>
              <w:rPr>
                <w:rFonts w:cs="Arial"/>
                <w:sz w:val="20"/>
                <w:szCs w:val="20"/>
                <w:lang w:val="es-MX"/>
              </w:rPr>
            </w:pPr>
            <w:r w:rsidRPr="002A6592">
              <w:rPr>
                <w:rFonts w:cs="Arial"/>
                <w:sz w:val="20"/>
                <w:szCs w:val="20"/>
                <w:lang w:val="es-MX"/>
              </w:rPr>
              <w:t>Proposiciones para esta Invitación a Cuando Menos Tres Personas</w:t>
            </w:r>
          </w:p>
        </w:tc>
      </w:tr>
      <w:tr w:rsidR="00E45486" w:rsidRPr="002A6592" w:rsidTr="00E45486">
        <w:trPr>
          <w:trHeight w:val="178"/>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f)</w:t>
            </w:r>
          </w:p>
        </w:tc>
        <w:tc>
          <w:tcPr>
            <w:tcW w:w="7736" w:type="dxa"/>
            <w:vAlign w:val="center"/>
          </w:tcPr>
          <w:p w:rsidR="00E45486" w:rsidRPr="002A6592" w:rsidRDefault="00E45486" w:rsidP="00E45486">
            <w:pPr>
              <w:rPr>
                <w:rFonts w:cs="Arial"/>
                <w:sz w:val="20"/>
                <w:szCs w:val="20"/>
                <w:lang w:val="es-MX"/>
              </w:rPr>
            </w:pPr>
            <w:r w:rsidRPr="002A6592">
              <w:rPr>
                <w:rFonts w:cs="Arial"/>
                <w:sz w:val="20"/>
                <w:szCs w:val="20"/>
                <w:lang w:val="es-MX"/>
              </w:rPr>
              <w:t>Forma de presentar la propuesta</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g)</w:t>
            </w:r>
          </w:p>
        </w:tc>
        <w:tc>
          <w:tcPr>
            <w:tcW w:w="7736" w:type="dxa"/>
            <w:vAlign w:val="center"/>
          </w:tcPr>
          <w:p w:rsidR="00E45486" w:rsidRPr="002A6592" w:rsidRDefault="00E45486" w:rsidP="00E45486">
            <w:pPr>
              <w:rPr>
                <w:rFonts w:cs="Arial"/>
                <w:sz w:val="20"/>
                <w:szCs w:val="20"/>
              </w:rPr>
            </w:pPr>
            <w:r w:rsidRPr="002A6592">
              <w:rPr>
                <w:rFonts w:cs="Arial"/>
                <w:sz w:val="20"/>
                <w:szCs w:val="20"/>
                <w:lang w:val="es-MX"/>
              </w:rPr>
              <w:t>Acreditación Legal</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h)</w:t>
            </w:r>
          </w:p>
        </w:tc>
        <w:tc>
          <w:tcPr>
            <w:tcW w:w="7736" w:type="dxa"/>
            <w:vAlign w:val="center"/>
          </w:tcPr>
          <w:p w:rsidR="00E45486" w:rsidRPr="002A6592" w:rsidRDefault="00E45486" w:rsidP="00E45486">
            <w:pPr>
              <w:rPr>
                <w:rFonts w:cs="Arial"/>
                <w:sz w:val="20"/>
                <w:szCs w:val="20"/>
                <w:lang w:val="es-MX"/>
              </w:rPr>
            </w:pPr>
            <w:r w:rsidRPr="002A6592">
              <w:rPr>
                <w:rFonts w:cs="Arial"/>
                <w:sz w:val="20"/>
                <w:szCs w:val="20"/>
                <w:lang w:val="es-MX"/>
              </w:rPr>
              <w:t>Partes de las proposiciones que se rubricarán en el acto de presentación y apertura</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i)</w:t>
            </w:r>
          </w:p>
        </w:tc>
        <w:tc>
          <w:tcPr>
            <w:tcW w:w="7736" w:type="dxa"/>
            <w:vAlign w:val="center"/>
          </w:tcPr>
          <w:p w:rsidR="00E45486" w:rsidRPr="002A6592" w:rsidRDefault="00E45486" w:rsidP="00E45486">
            <w:pPr>
              <w:rPr>
                <w:rFonts w:cs="Arial"/>
                <w:sz w:val="20"/>
                <w:szCs w:val="20"/>
                <w:lang w:val="es-MX"/>
              </w:rPr>
            </w:pPr>
            <w:r w:rsidRPr="002A6592">
              <w:rPr>
                <w:rFonts w:cs="Arial"/>
                <w:sz w:val="20"/>
                <w:szCs w:val="20"/>
                <w:lang w:val="es-MX"/>
              </w:rPr>
              <w:t>Indicaciones respecto al Fallo y la firma del Contrato</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
                <w:bCs/>
                <w:sz w:val="20"/>
                <w:szCs w:val="20"/>
              </w:rPr>
            </w:pPr>
            <w:r w:rsidRPr="002A6592">
              <w:rPr>
                <w:rFonts w:cs="Arial"/>
                <w:b/>
                <w:bCs/>
                <w:sz w:val="20"/>
                <w:szCs w:val="20"/>
              </w:rPr>
              <w:lastRenderedPageBreak/>
              <w:t>Apartado IV</w:t>
            </w:r>
          </w:p>
        </w:tc>
        <w:tc>
          <w:tcPr>
            <w:tcW w:w="7736" w:type="dxa"/>
            <w:vAlign w:val="center"/>
          </w:tcPr>
          <w:p w:rsidR="00E45486" w:rsidRPr="002A6592" w:rsidRDefault="00E45486" w:rsidP="00E45486">
            <w:pPr>
              <w:rPr>
                <w:rFonts w:cs="Arial"/>
                <w:bCs/>
                <w:sz w:val="20"/>
                <w:szCs w:val="20"/>
              </w:rPr>
            </w:pPr>
            <w:r w:rsidRPr="002A6592">
              <w:rPr>
                <w:rFonts w:cs="Arial"/>
                <w:b/>
                <w:sz w:val="20"/>
                <w:szCs w:val="20"/>
                <w:lang w:val="es-MX"/>
              </w:rPr>
              <w:t>REQUISITOS QUE DEBERÁN CUBRIR QUIENES DESEEN PARTICIPAR</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
                <w:bCs/>
                <w:sz w:val="20"/>
                <w:szCs w:val="20"/>
              </w:rPr>
            </w:pPr>
            <w:r w:rsidRPr="002A6592">
              <w:rPr>
                <w:rFonts w:cs="Arial"/>
                <w:b/>
                <w:bCs/>
                <w:sz w:val="20"/>
                <w:szCs w:val="20"/>
              </w:rPr>
              <w:t>Apartado V</w:t>
            </w:r>
          </w:p>
        </w:tc>
        <w:tc>
          <w:tcPr>
            <w:tcW w:w="7736" w:type="dxa"/>
            <w:vAlign w:val="center"/>
          </w:tcPr>
          <w:p w:rsidR="00E45486" w:rsidRPr="002A6592" w:rsidRDefault="00E45486" w:rsidP="00E45486">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
                <w:bCs/>
                <w:sz w:val="20"/>
                <w:szCs w:val="20"/>
              </w:rPr>
            </w:pPr>
            <w:r w:rsidRPr="002A6592">
              <w:rPr>
                <w:rFonts w:cs="Arial"/>
                <w:b/>
                <w:bCs/>
                <w:sz w:val="20"/>
                <w:szCs w:val="20"/>
              </w:rPr>
              <w:t>Apartado VI</w:t>
            </w:r>
          </w:p>
        </w:tc>
        <w:tc>
          <w:tcPr>
            <w:tcW w:w="7736" w:type="dxa"/>
            <w:vAlign w:val="center"/>
          </w:tcPr>
          <w:p w:rsidR="00E45486" w:rsidRPr="002A6592" w:rsidRDefault="00E45486" w:rsidP="00E45486">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a)</w:t>
            </w:r>
          </w:p>
        </w:tc>
        <w:tc>
          <w:tcPr>
            <w:tcW w:w="7736" w:type="dxa"/>
            <w:vAlign w:val="center"/>
          </w:tcPr>
          <w:p w:rsidR="00E45486" w:rsidRPr="002A6592" w:rsidRDefault="00E45486" w:rsidP="00E45486">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E45486" w:rsidRPr="002A6592" w:rsidTr="00E45486">
        <w:trPr>
          <w:trHeight w:val="14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b)</w:t>
            </w:r>
          </w:p>
        </w:tc>
        <w:tc>
          <w:tcPr>
            <w:tcW w:w="7736" w:type="dxa"/>
            <w:vAlign w:val="center"/>
          </w:tcPr>
          <w:p w:rsidR="00E45486" w:rsidRPr="002A6592" w:rsidRDefault="00E45486" w:rsidP="00E45486">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c)</w:t>
            </w:r>
          </w:p>
        </w:tc>
        <w:tc>
          <w:tcPr>
            <w:tcW w:w="7736" w:type="dxa"/>
            <w:vAlign w:val="center"/>
          </w:tcPr>
          <w:p w:rsidR="00E45486" w:rsidRPr="002A6592" w:rsidRDefault="00E45486" w:rsidP="00E45486">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E45486" w:rsidRPr="002A6592" w:rsidTr="00E45486">
        <w:trPr>
          <w:trHeight w:val="146"/>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d)</w:t>
            </w:r>
          </w:p>
        </w:tc>
        <w:tc>
          <w:tcPr>
            <w:tcW w:w="7736" w:type="dxa"/>
            <w:vAlign w:val="center"/>
          </w:tcPr>
          <w:p w:rsidR="00E45486" w:rsidRPr="002A6592" w:rsidRDefault="00E45486" w:rsidP="00E45486">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E45486" w:rsidRPr="002A6592" w:rsidTr="00E45486">
        <w:trPr>
          <w:trHeight w:val="108"/>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e)</w:t>
            </w:r>
          </w:p>
        </w:tc>
        <w:tc>
          <w:tcPr>
            <w:tcW w:w="7736" w:type="dxa"/>
            <w:vAlign w:val="center"/>
          </w:tcPr>
          <w:p w:rsidR="00E45486" w:rsidRPr="002A6592" w:rsidRDefault="00E45486" w:rsidP="00E45486">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f)</w:t>
            </w:r>
          </w:p>
        </w:tc>
        <w:tc>
          <w:tcPr>
            <w:tcW w:w="7736" w:type="dxa"/>
            <w:vAlign w:val="center"/>
          </w:tcPr>
          <w:p w:rsidR="00E45486" w:rsidRPr="002A6592" w:rsidRDefault="00E45486" w:rsidP="00E45486">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E45486" w:rsidRPr="002A6592" w:rsidTr="00E45486">
        <w:trPr>
          <w:trHeight w:val="30"/>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g)</w:t>
            </w:r>
          </w:p>
        </w:tc>
        <w:tc>
          <w:tcPr>
            <w:tcW w:w="7736" w:type="dxa"/>
            <w:vAlign w:val="center"/>
          </w:tcPr>
          <w:p w:rsidR="00E45486" w:rsidRPr="002A6592" w:rsidRDefault="00E45486" w:rsidP="00E45486">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45486" w:rsidRPr="002A6592" w:rsidTr="00E45486">
        <w:trPr>
          <w:trHeight w:val="73"/>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h)</w:t>
            </w:r>
          </w:p>
        </w:tc>
        <w:tc>
          <w:tcPr>
            <w:tcW w:w="7736" w:type="dxa"/>
            <w:vAlign w:val="center"/>
          </w:tcPr>
          <w:p w:rsidR="00E45486" w:rsidRPr="002A6592" w:rsidRDefault="00E45486" w:rsidP="00E45486">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E45486" w:rsidRPr="002A6592" w:rsidTr="00E45486">
        <w:trPr>
          <w:trHeight w:val="26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Cs/>
                <w:sz w:val="20"/>
                <w:szCs w:val="20"/>
              </w:rPr>
              <w:t>i)</w:t>
            </w:r>
          </w:p>
        </w:tc>
        <w:tc>
          <w:tcPr>
            <w:tcW w:w="7736" w:type="dxa"/>
            <w:vAlign w:val="center"/>
          </w:tcPr>
          <w:p w:rsidR="00E45486" w:rsidRPr="002A6592" w:rsidRDefault="00E45486" w:rsidP="00E45486">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
                <w:bCs/>
                <w:sz w:val="20"/>
                <w:szCs w:val="20"/>
              </w:rPr>
            </w:pPr>
            <w:r w:rsidRPr="002A6592">
              <w:rPr>
                <w:rFonts w:cs="Arial"/>
                <w:b/>
                <w:bCs/>
                <w:sz w:val="20"/>
                <w:szCs w:val="20"/>
              </w:rPr>
              <w:t>Apartado VII</w:t>
            </w:r>
          </w:p>
        </w:tc>
        <w:tc>
          <w:tcPr>
            <w:tcW w:w="7736" w:type="dxa"/>
            <w:vAlign w:val="center"/>
          </w:tcPr>
          <w:p w:rsidR="00E45486" w:rsidRPr="002A6592" w:rsidRDefault="00E45486" w:rsidP="00E45486">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r w:rsidRPr="002A6592">
              <w:rPr>
                <w:rFonts w:cs="Arial"/>
                <w:b/>
                <w:bCs/>
                <w:sz w:val="20"/>
                <w:szCs w:val="20"/>
              </w:rPr>
              <w:t>Apartado VIII</w:t>
            </w:r>
          </w:p>
        </w:tc>
        <w:tc>
          <w:tcPr>
            <w:tcW w:w="7736" w:type="dxa"/>
            <w:vAlign w:val="center"/>
          </w:tcPr>
          <w:p w:rsidR="00E45486" w:rsidRPr="002A6592" w:rsidRDefault="00E45486" w:rsidP="00E45486">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E45486" w:rsidRPr="002A6592" w:rsidTr="00E45486">
        <w:trPr>
          <w:trHeight w:val="155"/>
          <w:tblCellSpacing w:w="20" w:type="dxa"/>
        </w:trPr>
        <w:tc>
          <w:tcPr>
            <w:tcW w:w="1641" w:type="dxa"/>
            <w:vAlign w:val="center"/>
          </w:tcPr>
          <w:p w:rsidR="00E45486" w:rsidRPr="002A6592" w:rsidRDefault="00E45486" w:rsidP="00E45486">
            <w:pPr>
              <w:jc w:val="center"/>
              <w:rPr>
                <w:rFonts w:cs="Arial"/>
                <w:b/>
                <w:bCs/>
                <w:sz w:val="20"/>
                <w:szCs w:val="20"/>
              </w:rPr>
            </w:pP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1: Propuesta Económica</w:t>
            </w:r>
          </w:p>
        </w:tc>
      </w:tr>
      <w:tr w:rsidR="00E45486" w:rsidRPr="002A6592" w:rsidTr="00E45486">
        <w:trPr>
          <w:trHeight w:val="60"/>
          <w:tblCellSpacing w:w="20" w:type="dxa"/>
        </w:trPr>
        <w:tc>
          <w:tcPr>
            <w:tcW w:w="1641" w:type="dxa"/>
            <w:vAlign w:val="center"/>
          </w:tcPr>
          <w:p w:rsidR="00E45486" w:rsidRPr="002A6592" w:rsidRDefault="00E45486" w:rsidP="00E45486">
            <w:pPr>
              <w:jc w:val="center"/>
              <w:rPr>
                <w:rFonts w:cs="Arial"/>
                <w:bCs/>
                <w:sz w:val="20"/>
                <w:szCs w:val="20"/>
              </w:rPr>
            </w:pPr>
          </w:p>
        </w:tc>
        <w:tc>
          <w:tcPr>
            <w:tcW w:w="7736" w:type="dxa"/>
            <w:vAlign w:val="center"/>
          </w:tcPr>
          <w:p w:rsidR="00E45486" w:rsidRPr="002A6592" w:rsidRDefault="00E45486" w:rsidP="00E45486">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E45486" w:rsidRPr="002A6592" w:rsidTr="00E45486">
        <w:trPr>
          <w:trHeight w:val="64"/>
          <w:tblCellSpacing w:w="20" w:type="dxa"/>
        </w:trPr>
        <w:tc>
          <w:tcPr>
            <w:tcW w:w="1641" w:type="dxa"/>
            <w:vAlign w:val="center"/>
          </w:tcPr>
          <w:p w:rsidR="00E45486" w:rsidRPr="002A6592" w:rsidRDefault="00E45486" w:rsidP="00E45486">
            <w:pPr>
              <w:jc w:val="center"/>
              <w:rPr>
                <w:rFonts w:cs="Arial"/>
                <w:bCs/>
                <w:sz w:val="20"/>
                <w:szCs w:val="20"/>
              </w:rPr>
            </w:pPr>
          </w:p>
        </w:tc>
        <w:tc>
          <w:tcPr>
            <w:tcW w:w="7736" w:type="dxa"/>
            <w:vAlign w:val="center"/>
          </w:tcPr>
          <w:p w:rsidR="00E45486" w:rsidRPr="002A6592" w:rsidRDefault="00E45486" w:rsidP="00E45486">
            <w:pPr>
              <w:jc w:val="both"/>
              <w:rPr>
                <w:rFonts w:cs="Arial"/>
                <w:sz w:val="20"/>
                <w:szCs w:val="20"/>
                <w:u w:val="single"/>
                <w:lang w:val="es-MX"/>
              </w:rPr>
            </w:pPr>
            <w:r w:rsidRPr="002A6592">
              <w:rPr>
                <w:rFonts w:cs="Arial"/>
                <w:sz w:val="20"/>
                <w:szCs w:val="20"/>
                <w:lang w:val="es-MX"/>
              </w:rPr>
              <w:t>3: Recepción de Documentos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p>
        </w:tc>
        <w:tc>
          <w:tcPr>
            <w:tcW w:w="7736" w:type="dxa"/>
            <w:vAlign w:val="center"/>
          </w:tcPr>
          <w:p w:rsidR="00E45486" w:rsidRPr="002A6592" w:rsidRDefault="00E45486" w:rsidP="00E45486">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p>
        </w:tc>
        <w:tc>
          <w:tcPr>
            <w:tcW w:w="7736" w:type="dxa"/>
            <w:vAlign w:val="center"/>
          </w:tcPr>
          <w:p w:rsidR="00E45486" w:rsidRPr="002A6592" w:rsidRDefault="00E45486" w:rsidP="00E45486">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Cs/>
                <w:sz w:val="20"/>
                <w:szCs w:val="20"/>
              </w:rPr>
            </w:pPr>
          </w:p>
        </w:tc>
        <w:tc>
          <w:tcPr>
            <w:tcW w:w="7736" w:type="dxa"/>
            <w:vAlign w:val="center"/>
          </w:tcPr>
          <w:p w:rsidR="00E45486" w:rsidRPr="002A6592" w:rsidRDefault="00E45486" w:rsidP="00E45486">
            <w:pPr>
              <w:jc w:val="both"/>
              <w:rPr>
                <w:rFonts w:cs="Arial"/>
                <w:sz w:val="20"/>
                <w:szCs w:val="20"/>
                <w:u w:val="single"/>
                <w:lang w:val="es-MX"/>
              </w:rPr>
            </w:pPr>
            <w:r w:rsidRPr="002A6592">
              <w:rPr>
                <w:rFonts w:cs="Arial"/>
                <w:sz w:val="20"/>
                <w:szCs w:val="20"/>
                <w:lang w:val="es-MX"/>
              </w:rPr>
              <w:t>6: Carta de declaración de integridad</w:t>
            </w:r>
          </w:p>
        </w:tc>
      </w:tr>
      <w:tr w:rsidR="00E45486" w:rsidRPr="002A6592" w:rsidTr="00E45486">
        <w:trPr>
          <w:trHeight w:val="238"/>
          <w:tblCellSpacing w:w="20" w:type="dxa"/>
        </w:trPr>
        <w:tc>
          <w:tcPr>
            <w:tcW w:w="1641" w:type="dxa"/>
            <w:vAlign w:val="center"/>
          </w:tcPr>
          <w:p w:rsidR="00E45486" w:rsidRPr="002A6592" w:rsidRDefault="00E45486" w:rsidP="00E45486">
            <w:pPr>
              <w:jc w:val="both"/>
              <w:rPr>
                <w:rFonts w:cs="Arial"/>
                <w:sz w:val="20"/>
                <w:szCs w:val="20"/>
                <w:lang w:val="es-MX"/>
              </w:rPr>
            </w:pPr>
          </w:p>
        </w:tc>
        <w:tc>
          <w:tcPr>
            <w:tcW w:w="7736" w:type="dxa"/>
            <w:vAlign w:val="center"/>
          </w:tcPr>
          <w:p w:rsidR="00E45486" w:rsidRPr="002A6592" w:rsidRDefault="00E45486" w:rsidP="00E45486">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E45486" w:rsidRPr="002A6592" w:rsidTr="00E45486">
        <w:trPr>
          <w:trHeight w:val="238"/>
          <w:tblCellSpacing w:w="20" w:type="dxa"/>
        </w:trPr>
        <w:tc>
          <w:tcPr>
            <w:tcW w:w="1641" w:type="dxa"/>
            <w:vAlign w:val="center"/>
          </w:tcPr>
          <w:p w:rsidR="00E45486" w:rsidRPr="002A6592" w:rsidRDefault="00E45486" w:rsidP="00E45486">
            <w:pPr>
              <w:jc w:val="both"/>
              <w:rPr>
                <w:rFonts w:cs="Arial"/>
                <w:sz w:val="20"/>
                <w:szCs w:val="20"/>
                <w:lang w:val="es-MX"/>
              </w:rPr>
            </w:pP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E45486" w:rsidRPr="002A6592" w:rsidTr="00E45486">
        <w:trPr>
          <w:trHeight w:val="284"/>
          <w:tblCellSpacing w:w="20" w:type="dxa"/>
        </w:trPr>
        <w:tc>
          <w:tcPr>
            <w:tcW w:w="1641" w:type="dxa"/>
            <w:vAlign w:val="center"/>
          </w:tcPr>
          <w:p w:rsidR="00E45486" w:rsidRPr="002A6592" w:rsidRDefault="00E45486" w:rsidP="00E45486">
            <w:pPr>
              <w:jc w:val="center"/>
              <w:rPr>
                <w:rFonts w:cs="Arial"/>
                <w:b/>
                <w:bCs/>
                <w:sz w:val="20"/>
                <w:szCs w:val="20"/>
                <w:u w:val="single"/>
              </w:rPr>
            </w:pPr>
            <w:r w:rsidRPr="002A6592">
              <w:rPr>
                <w:rFonts w:cs="Arial"/>
                <w:b/>
                <w:bCs/>
                <w:sz w:val="20"/>
                <w:szCs w:val="20"/>
              </w:rPr>
              <w:t>Apartado IX</w:t>
            </w:r>
          </w:p>
        </w:tc>
        <w:tc>
          <w:tcPr>
            <w:tcW w:w="7736" w:type="dxa"/>
            <w:vAlign w:val="center"/>
          </w:tcPr>
          <w:p w:rsidR="00E45486" w:rsidRPr="002A6592" w:rsidRDefault="00E45486" w:rsidP="00E45486">
            <w:pPr>
              <w:jc w:val="both"/>
              <w:rPr>
                <w:rFonts w:cs="Arial"/>
                <w:b/>
                <w:sz w:val="20"/>
                <w:szCs w:val="20"/>
                <w:u w:val="single"/>
                <w:lang w:val="es-MX"/>
              </w:rPr>
            </w:pPr>
            <w:r w:rsidRPr="002A6592">
              <w:rPr>
                <w:rFonts w:cs="Arial"/>
                <w:b/>
                <w:sz w:val="20"/>
                <w:szCs w:val="20"/>
                <w:u w:val="single"/>
                <w:lang w:val="es-MX"/>
              </w:rPr>
              <w:t>INFORMACIÓN ADICIONAL</w:t>
            </w:r>
          </w:p>
        </w:tc>
      </w:tr>
      <w:tr w:rsidR="00E45486" w:rsidRPr="002A6592" w:rsidTr="00E45486">
        <w:trPr>
          <w:trHeight w:val="160"/>
          <w:tblCellSpacing w:w="20" w:type="dxa"/>
        </w:trPr>
        <w:tc>
          <w:tcPr>
            <w:tcW w:w="1641" w:type="dxa"/>
            <w:vAlign w:val="center"/>
          </w:tcPr>
          <w:p w:rsidR="00E45486" w:rsidRPr="002A6592" w:rsidRDefault="00E45486" w:rsidP="00E45486">
            <w:pPr>
              <w:jc w:val="center"/>
              <w:rPr>
                <w:rFonts w:cs="Arial"/>
                <w:bCs/>
                <w:sz w:val="20"/>
                <w:szCs w:val="20"/>
              </w:rPr>
            </w:pP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Nota informativa 1: Requisitos que deben reunir las facturas</w:t>
            </w:r>
          </w:p>
        </w:tc>
      </w:tr>
      <w:tr w:rsidR="00E45486" w:rsidRPr="002A6592" w:rsidTr="00E45486">
        <w:trPr>
          <w:trHeight w:val="108"/>
          <w:tblCellSpacing w:w="20" w:type="dxa"/>
        </w:trPr>
        <w:tc>
          <w:tcPr>
            <w:tcW w:w="1641" w:type="dxa"/>
            <w:vAlign w:val="center"/>
          </w:tcPr>
          <w:p w:rsidR="00E45486" w:rsidRPr="002A6592" w:rsidRDefault="00E45486" w:rsidP="00E45486">
            <w:pPr>
              <w:jc w:val="center"/>
              <w:rPr>
                <w:rFonts w:cs="Arial"/>
                <w:bCs/>
                <w:sz w:val="20"/>
                <w:szCs w:val="20"/>
              </w:rPr>
            </w:pPr>
          </w:p>
        </w:tc>
        <w:tc>
          <w:tcPr>
            <w:tcW w:w="7736" w:type="dxa"/>
            <w:vAlign w:val="center"/>
          </w:tcPr>
          <w:p w:rsidR="00E45486" w:rsidRPr="002A6592" w:rsidRDefault="00E45486" w:rsidP="00E45486">
            <w:pPr>
              <w:jc w:val="both"/>
              <w:rPr>
                <w:rFonts w:cs="Arial"/>
                <w:sz w:val="20"/>
                <w:szCs w:val="20"/>
                <w:lang w:val="es-MX"/>
              </w:rPr>
            </w:pPr>
            <w:r w:rsidRPr="002A6592">
              <w:rPr>
                <w:rFonts w:cs="Arial"/>
                <w:sz w:val="20"/>
                <w:szCs w:val="20"/>
                <w:lang w:val="es-MX"/>
              </w:rPr>
              <w:t>Nota informativa 2: OCDE</w:t>
            </w:r>
          </w:p>
        </w:tc>
      </w:tr>
      <w:tr w:rsidR="00E45486" w:rsidRPr="002A6592" w:rsidTr="00E45486">
        <w:trPr>
          <w:trHeight w:val="108"/>
          <w:tblCellSpacing w:w="20" w:type="dxa"/>
        </w:trPr>
        <w:tc>
          <w:tcPr>
            <w:tcW w:w="1641" w:type="dxa"/>
            <w:vAlign w:val="center"/>
          </w:tcPr>
          <w:p w:rsidR="00E45486" w:rsidRPr="002A6592" w:rsidRDefault="00E45486" w:rsidP="00E45486">
            <w:pPr>
              <w:jc w:val="center"/>
              <w:rPr>
                <w:rFonts w:cs="Arial"/>
                <w:bCs/>
                <w:sz w:val="20"/>
                <w:szCs w:val="20"/>
              </w:rPr>
            </w:pPr>
          </w:p>
        </w:tc>
        <w:tc>
          <w:tcPr>
            <w:tcW w:w="7736" w:type="dxa"/>
            <w:vAlign w:val="center"/>
          </w:tcPr>
          <w:p w:rsidR="00E45486" w:rsidRPr="002A6592" w:rsidRDefault="00E45486" w:rsidP="00E45486">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E45486" w:rsidRPr="002A6592" w:rsidRDefault="00E45486" w:rsidP="00E45486">
      <w:pPr>
        <w:widowControl w:val="0"/>
        <w:tabs>
          <w:tab w:val="left" w:pos="0"/>
        </w:tabs>
        <w:ind w:right="20"/>
        <w:jc w:val="center"/>
        <w:rPr>
          <w:rFonts w:ascii="Tahoma" w:hAnsi="Tahoma" w:cs="Tahoma"/>
          <w:b/>
          <w:sz w:val="22"/>
        </w:rPr>
      </w:pPr>
    </w:p>
    <w:p w:rsidR="00E45486" w:rsidRPr="002A6592" w:rsidRDefault="00E45486" w:rsidP="00E45486">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E45486" w:rsidRPr="002A6592" w:rsidRDefault="00E45486" w:rsidP="00E45486">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41100100-IR03-18</w:t>
      </w:r>
    </w:p>
    <w:p w:rsidR="00E45486" w:rsidRPr="002A6592" w:rsidRDefault="00E45486" w:rsidP="00E45486">
      <w:pPr>
        <w:widowControl w:val="0"/>
        <w:jc w:val="center"/>
        <w:rPr>
          <w:rFonts w:ascii="Tahoma" w:hAnsi="Tahoma" w:cs="Tahoma"/>
          <w:b/>
          <w:sz w:val="22"/>
        </w:rPr>
      </w:pPr>
    </w:p>
    <w:p w:rsidR="00E45486" w:rsidRPr="002A6592" w:rsidRDefault="00E45486" w:rsidP="00E45486">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E45486" w:rsidRPr="002A6592" w:rsidRDefault="00E45486" w:rsidP="00E45486">
      <w:pPr>
        <w:jc w:val="both"/>
        <w:rPr>
          <w:rFonts w:cs="Arial"/>
          <w:b/>
          <w:sz w:val="20"/>
          <w:szCs w:val="20"/>
          <w:u w:val="single"/>
          <w:lang w:val="es-MX"/>
        </w:rPr>
      </w:pPr>
      <w:r w:rsidRPr="002A6592">
        <w:rPr>
          <w:rFonts w:cs="Arial"/>
          <w:b/>
          <w:sz w:val="20"/>
          <w:szCs w:val="20"/>
          <w:u w:val="single"/>
          <w:lang w:val="es-MX"/>
        </w:rPr>
        <w:t xml:space="preserve"> </w:t>
      </w:r>
    </w:p>
    <w:p w:rsidR="00E45486" w:rsidRPr="002A6592" w:rsidRDefault="00E45486" w:rsidP="00E45486">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E45486" w:rsidRPr="002A6592" w:rsidRDefault="00E45486" w:rsidP="00E45486">
      <w:pPr>
        <w:pStyle w:val="Prrafodelista"/>
        <w:ind w:left="360" w:right="420"/>
        <w:jc w:val="both"/>
        <w:rPr>
          <w:rFonts w:cs="Arial"/>
          <w:sz w:val="20"/>
          <w:szCs w:val="20"/>
        </w:rPr>
      </w:pPr>
      <w:r w:rsidRPr="002A6592">
        <w:rPr>
          <w:rFonts w:cs="Arial"/>
          <w:sz w:val="20"/>
          <w:szCs w:val="20"/>
        </w:rPr>
        <w:t xml:space="preserve"> </w:t>
      </w:r>
    </w:p>
    <w:p w:rsidR="00E45486" w:rsidRPr="002A6592" w:rsidRDefault="00E45486" w:rsidP="00E45486">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E45486" w:rsidRPr="002A6592" w:rsidRDefault="00E45486" w:rsidP="00E45486">
      <w:pPr>
        <w:pStyle w:val="Prrafodelista"/>
        <w:rPr>
          <w:rFonts w:cs="Arial"/>
          <w:b/>
          <w:sz w:val="20"/>
          <w:szCs w:val="20"/>
        </w:rPr>
      </w:pPr>
    </w:p>
    <w:p w:rsidR="00E45486" w:rsidRPr="002A6592" w:rsidRDefault="00E45486" w:rsidP="00E45486">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E45486" w:rsidRPr="002A6592" w:rsidRDefault="00E45486" w:rsidP="00E45486">
      <w:pPr>
        <w:pStyle w:val="Prrafodelista"/>
        <w:rPr>
          <w:rFonts w:cs="Arial"/>
          <w:sz w:val="20"/>
          <w:szCs w:val="20"/>
        </w:rPr>
      </w:pPr>
    </w:p>
    <w:p w:rsidR="00E45486" w:rsidRPr="002A6592" w:rsidRDefault="00E45486" w:rsidP="00E45486">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41100100-IR03-18</w:t>
      </w:r>
      <w:r w:rsidRPr="002A6592">
        <w:rPr>
          <w:rFonts w:cs="Arial"/>
          <w:sz w:val="20"/>
          <w:szCs w:val="20"/>
        </w:rPr>
        <w:t xml:space="preserve">, </w:t>
      </w:r>
      <w:r>
        <w:rPr>
          <w:rFonts w:cs="Arial"/>
          <w:b/>
          <w:sz w:val="20"/>
          <w:szCs w:val="20"/>
        </w:rPr>
        <w:t>“CONTRATACIÓN DEL SERVICIO DE DISEÑO, DESARROLLO Y PUESTA EN OPERACIÓN DE FLUJOS DE TRABAJO AL MANEJADOR DE PROCESOS DE NEGOCIO (BPM) EN EL SISTEMA INTEGRAL DE INFORMACIÓN DE COMPETENCIA (SIIC - ONBASE) ASÍ COMO EL PORTAL WEB DONDE OPERA EL BPM”</w:t>
      </w:r>
    </w:p>
    <w:p w:rsidR="00E45486" w:rsidRPr="002A6592" w:rsidRDefault="00E45486" w:rsidP="00E45486">
      <w:pPr>
        <w:pStyle w:val="Prrafodelista"/>
        <w:ind w:left="360" w:right="420"/>
        <w:jc w:val="both"/>
        <w:rPr>
          <w:rFonts w:cs="Arial"/>
          <w:sz w:val="20"/>
          <w:szCs w:val="20"/>
        </w:rPr>
      </w:pPr>
    </w:p>
    <w:p w:rsidR="00E45486" w:rsidRDefault="00E45486" w:rsidP="00E45486">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l 15</w:t>
      </w:r>
      <w:r w:rsidRPr="00E708E2">
        <w:rPr>
          <w:rFonts w:cs="Arial"/>
          <w:sz w:val="20"/>
          <w:szCs w:val="20"/>
        </w:rPr>
        <w:t xml:space="preserve"> de </w:t>
      </w:r>
      <w:r>
        <w:rPr>
          <w:rFonts w:cs="Arial"/>
          <w:sz w:val="20"/>
          <w:szCs w:val="20"/>
        </w:rPr>
        <w:t>abril al 30 de septiembre</w:t>
      </w:r>
      <w:r w:rsidRPr="00E708E2">
        <w:rPr>
          <w:rFonts w:cs="Arial"/>
          <w:sz w:val="20"/>
          <w:szCs w:val="20"/>
        </w:rPr>
        <w:t xml:space="preserve"> de 2018</w:t>
      </w:r>
      <w:r>
        <w:rPr>
          <w:rFonts w:cs="Arial"/>
          <w:sz w:val="20"/>
          <w:szCs w:val="20"/>
        </w:rPr>
        <w:t>.</w:t>
      </w:r>
    </w:p>
    <w:p w:rsidR="00E45486" w:rsidRPr="00FB66CC" w:rsidRDefault="00E45486" w:rsidP="00E45486">
      <w:pPr>
        <w:pStyle w:val="Prrafodelista"/>
        <w:rPr>
          <w:rFonts w:cs="Arial"/>
          <w:sz w:val="20"/>
          <w:szCs w:val="20"/>
        </w:rPr>
      </w:pPr>
    </w:p>
    <w:p w:rsidR="00E45486" w:rsidRPr="002A6592" w:rsidRDefault="00E45486" w:rsidP="00E45486">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E45486" w:rsidRPr="002A6592" w:rsidRDefault="00E45486" w:rsidP="00E45486">
      <w:pPr>
        <w:pStyle w:val="Prrafodelista"/>
        <w:rPr>
          <w:rFonts w:cs="Arial"/>
          <w:sz w:val="20"/>
          <w:szCs w:val="20"/>
        </w:rPr>
      </w:pPr>
    </w:p>
    <w:p w:rsidR="00E45486" w:rsidRPr="00FB66CC" w:rsidRDefault="00E45486" w:rsidP="00E45486">
      <w:pPr>
        <w:pStyle w:val="Prrafodelista"/>
        <w:numPr>
          <w:ilvl w:val="0"/>
          <w:numId w:val="2"/>
        </w:numPr>
        <w:ind w:right="420"/>
        <w:jc w:val="both"/>
        <w:rPr>
          <w:rFonts w:cs="Arial"/>
          <w:sz w:val="20"/>
          <w:szCs w:val="20"/>
        </w:rPr>
      </w:pPr>
      <w:r w:rsidRPr="002A6592">
        <w:rPr>
          <w:rFonts w:cs="Arial"/>
          <w:sz w:val="20"/>
          <w:szCs w:val="20"/>
        </w:rPr>
        <w:t xml:space="preserve">La convocante cuenta </w:t>
      </w:r>
      <w:r w:rsidRPr="00FB66CC">
        <w:rPr>
          <w:rFonts w:cs="Arial"/>
          <w:sz w:val="20"/>
          <w:szCs w:val="20"/>
        </w:rPr>
        <w:t xml:space="preserve">con la Suficiencia presupuestaria Número </w:t>
      </w:r>
      <w:r w:rsidR="002714F7" w:rsidRPr="002714F7">
        <w:rPr>
          <w:rFonts w:cs="Arial"/>
          <w:sz w:val="20"/>
          <w:szCs w:val="20"/>
        </w:rPr>
        <w:t>310003972</w:t>
      </w:r>
      <w:r w:rsidRPr="002714F7">
        <w:rPr>
          <w:rFonts w:cs="Arial"/>
          <w:sz w:val="20"/>
          <w:szCs w:val="20"/>
        </w:rPr>
        <w:t>9</w:t>
      </w:r>
      <w:r w:rsidRPr="00FB66CC">
        <w:rPr>
          <w:rFonts w:cs="Arial"/>
          <w:sz w:val="20"/>
          <w:szCs w:val="20"/>
        </w:rPr>
        <w:t xml:space="preserve"> autorizada por la Dirección General Adjunta de Presupuesto y Finanzas.</w:t>
      </w:r>
    </w:p>
    <w:p w:rsidR="00E45486" w:rsidRPr="002A6592" w:rsidRDefault="00E45486" w:rsidP="00E45486">
      <w:pPr>
        <w:pStyle w:val="Prrafodelista"/>
        <w:rPr>
          <w:rFonts w:cs="Arial"/>
          <w:sz w:val="20"/>
          <w:szCs w:val="20"/>
        </w:rPr>
      </w:pPr>
    </w:p>
    <w:p w:rsidR="00E45486" w:rsidRPr="002A6592" w:rsidRDefault="00E45486" w:rsidP="00E45486">
      <w:pPr>
        <w:widowControl w:val="0"/>
        <w:jc w:val="center"/>
        <w:rPr>
          <w:rFonts w:ascii="Tahoma" w:hAnsi="Tahoma" w:cs="Tahoma"/>
          <w:b/>
          <w:sz w:val="22"/>
          <w:u w:val="single"/>
        </w:rPr>
      </w:pPr>
    </w:p>
    <w:p w:rsidR="00E45486" w:rsidRPr="002A6592" w:rsidRDefault="00E45486" w:rsidP="00E45486">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E45486" w:rsidRPr="002A6592" w:rsidRDefault="00E45486" w:rsidP="00E45486">
      <w:pPr>
        <w:pStyle w:val="Prrafodelista"/>
        <w:ind w:left="0"/>
        <w:jc w:val="both"/>
        <w:rPr>
          <w:rFonts w:cs="Arial"/>
          <w:sz w:val="20"/>
          <w:szCs w:val="20"/>
          <w:u w:val="single"/>
        </w:rPr>
      </w:pPr>
    </w:p>
    <w:p w:rsidR="00E45486" w:rsidRPr="002A6592" w:rsidRDefault="00E45486" w:rsidP="00E45486">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Pr>
          <w:rFonts w:cs="Arial"/>
          <w:sz w:val="20"/>
          <w:szCs w:val="20"/>
        </w:rPr>
        <w:t xml:space="preserve">la </w:t>
      </w:r>
      <w:r w:rsidRPr="002A6592">
        <w:rPr>
          <w:rFonts w:ascii="Tahoma" w:hAnsi="Tahoma" w:cs="Tahoma"/>
          <w:b/>
          <w:sz w:val="22"/>
          <w:szCs w:val="22"/>
        </w:rPr>
        <w:t>“</w:t>
      </w:r>
      <w:r>
        <w:rPr>
          <w:rFonts w:ascii="Tahoma" w:hAnsi="Tahoma" w:cs="Tahoma"/>
          <w:b/>
          <w:sz w:val="20"/>
          <w:szCs w:val="20"/>
        </w:rPr>
        <w:t>CONTRATACIÓN DEL SERVICIO DE DISEÑO, DESARROLLO Y PUESTA EN OPERACIÓN DE FLUJOS DE TRABAJO AL MANEJADOR DE PROCESOS DE NEGOCIO (BPM) EN EL SISTEMA INTEGRAL DE INFORMACIÓN DE COMPETENCIA (SIIC - ONBASE) ASÍ COMO EL PORTAL WEB DONDE OPERA EL BPM</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numPr>
          <w:ilvl w:val="0"/>
          <w:numId w:val="3"/>
        </w:numPr>
        <w:jc w:val="both"/>
        <w:rPr>
          <w:rFonts w:cs="Arial"/>
          <w:sz w:val="20"/>
          <w:szCs w:val="20"/>
        </w:rPr>
      </w:pPr>
      <w:r w:rsidRPr="002A6592">
        <w:rPr>
          <w:rFonts w:cs="Arial"/>
          <w:sz w:val="20"/>
          <w:szCs w:val="20"/>
        </w:rPr>
        <w:lastRenderedPageBreak/>
        <w:t>Los servicios no están agrupados en partidas.</w:t>
      </w:r>
    </w:p>
    <w:p w:rsidR="00E45486" w:rsidRPr="002A6592" w:rsidRDefault="00E45486" w:rsidP="00E45486">
      <w:pPr>
        <w:pStyle w:val="Prrafodelista"/>
        <w:rPr>
          <w:rFonts w:cs="Arial"/>
          <w:sz w:val="20"/>
          <w:szCs w:val="20"/>
        </w:rPr>
      </w:pPr>
    </w:p>
    <w:p w:rsidR="00E45486" w:rsidRPr="002A6592" w:rsidRDefault="00E45486" w:rsidP="00E45486">
      <w:pPr>
        <w:pStyle w:val="Prrafodelista"/>
        <w:numPr>
          <w:ilvl w:val="0"/>
          <w:numId w:val="3"/>
        </w:numPr>
        <w:jc w:val="both"/>
        <w:rPr>
          <w:rFonts w:cs="Arial"/>
          <w:sz w:val="20"/>
          <w:szCs w:val="20"/>
        </w:rPr>
      </w:pPr>
      <w:r w:rsidRPr="002A6592">
        <w:rPr>
          <w:rFonts w:cs="Arial"/>
          <w:sz w:val="20"/>
          <w:szCs w:val="20"/>
        </w:rPr>
        <w:t>No existe un precio máximo de referencia.</w:t>
      </w:r>
    </w:p>
    <w:p w:rsidR="00E45486" w:rsidRPr="002A6592" w:rsidRDefault="00E45486" w:rsidP="00E45486">
      <w:pPr>
        <w:pStyle w:val="Prrafodelista"/>
        <w:rPr>
          <w:rFonts w:cs="Arial"/>
          <w:sz w:val="20"/>
          <w:szCs w:val="20"/>
        </w:rPr>
      </w:pPr>
    </w:p>
    <w:p w:rsidR="00E45486" w:rsidRPr="002A6592" w:rsidRDefault="00E45486" w:rsidP="00E45486">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E45486" w:rsidRPr="002A6592" w:rsidRDefault="00E45486" w:rsidP="00E45486">
      <w:pPr>
        <w:spacing w:after="40"/>
        <w:ind w:left="360"/>
        <w:jc w:val="both"/>
        <w:rPr>
          <w:rFonts w:cs="Arial"/>
          <w:sz w:val="20"/>
          <w:szCs w:val="20"/>
        </w:rPr>
      </w:pPr>
    </w:p>
    <w:p w:rsidR="00E45486" w:rsidRPr="002A6592" w:rsidRDefault="00E45486" w:rsidP="00E45486">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E45486" w:rsidRPr="002A6592" w:rsidRDefault="00E45486" w:rsidP="00E45486">
      <w:pPr>
        <w:pStyle w:val="Prrafodelista"/>
        <w:ind w:left="360"/>
        <w:jc w:val="both"/>
        <w:rPr>
          <w:rFonts w:cs="Arial"/>
          <w:sz w:val="20"/>
          <w:szCs w:val="20"/>
        </w:rPr>
      </w:pPr>
    </w:p>
    <w:p w:rsidR="00E45486" w:rsidRPr="007557CB" w:rsidRDefault="00E45486" w:rsidP="00E45486">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rsidR="00E45486" w:rsidRPr="002A6592" w:rsidRDefault="00E45486" w:rsidP="00E45486">
      <w:pPr>
        <w:pStyle w:val="Prrafodelista"/>
        <w:rPr>
          <w:rFonts w:cs="Arial"/>
          <w:sz w:val="20"/>
          <w:szCs w:val="20"/>
        </w:rPr>
      </w:pPr>
    </w:p>
    <w:p w:rsidR="00E45486" w:rsidRDefault="00E45486" w:rsidP="00E45486">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E45486" w:rsidRPr="001052D0" w:rsidRDefault="00E45486" w:rsidP="00E45486">
      <w:pPr>
        <w:pStyle w:val="Prrafodelista"/>
        <w:rPr>
          <w:rFonts w:cs="Arial"/>
          <w:sz w:val="20"/>
          <w:szCs w:val="20"/>
        </w:rPr>
      </w:pPr>
    </w:p>
    <w:p w:rsidR="00E45486" w:rsidRPr="001052D0" w:rsidRDefault="00E45486" w:rsidP="00E45486">
      <w:pPr>
        <w:pStyle w:val="Prrafodelista"/>
        <w:ind w:left="360"/>
        <w:jc w:val="both"/>
        <w:rPr>
          <w:rFonts w:cs="Arial"/>
          <w:sz w:val="20"/>
          <w:szCs w:val="20"/>
        </w:rPr>
      </w:pPr>
    </w:p>
    <w:p w:rsidR="00E45486" w:rsidRPr="002A6592" w:rsidRDefault="00E45486" w:rsidP="00E45486">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E45486" w:rsidRPr="002A6592" w:rsidRDefault="00E45486" w:rsidP="00E45486">
      <w:pPr>
        <w:pStyle w:val="Prrafodelista"/>
        <w:rPr>
          <w:rFonts w:cs="Arial"/>
          <w:b/>
          <w:sz w:val="20"/>
          <w:szCs w:val="20"/>
        </w:rPr>
      </w:pPr>
    </w:p>
    <w:p w:rsidR="00E45486" w:rsidRPr="002A6592" w:rsidRDefault="00E45486" w:rsidP="00E45486">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E45486" w:rsidRPr="002A6592" w:rsidRDefault="00E45486" w:rsidP="00E45486">
      <w:pPr>
        <w:pStyle w:val="Prrafodelista"/>
        <w:ind w:left="360"/>
        <w:jc w:val="both"/>
        <w:rPr>
          <w:rFonts w:cs="Arial"/>
          <w:sz w:val="20"/>
          <w:szCs w:val="20"/>
        </w:rPr>
      </w:pPr>
    </w:p>
    <w:p w:rsidR="00E45486" w:rsidRPr="002A6592" w:rsidRDefault="00E45486" w:rsidP="00E45486">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E45486" w:rsidRPr="002A6592" w:rsidRDefault="00E45486" w:rsidP="00E45486">
      <w:pPr>
        <w:pStyle w:val="Prrafodelista"/>
        <w:ind w:left="360"/>
        <w:jc w:val="both"/>
        <w:rPr>
          <w:rFonts w:cs="Arial"/>
          <w:sz w:val="20"/>
          <w:szCs w:val="20"/>
          <w:lang w:val="es-MX"/>
        </w:rPr>
      </w:pPr>
    </w:p>
    <w:p w:rsidR="00E45486" w:rsidRPr="002A6592" w:rsidRDefault="00E45486" w:rsidP="00E45486">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E45486" w:rsidRPr="002A6592" w:rsidRDefault="00E45486" w:rsidP="00E45486">
      <w:pPr>
        <w:pStyle w:val="cetneg"/>
        <w:spacing w:after="0" w:line="240" w:lineRule="auto"/>
        <w:jc w:val="both"/>
        <w:rPr>
          <w:rFonts w:cs="Arial"/>
          <w:sz w:val="20"/>
        </w:rPr>
      </w:pPr>
    </w:p>
    <w:p w:rsidR="00E45486" w:rsidRPr="002A6592" w:rsidRDefault="00E45486" w:rsidP="00E45486">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E45486" w:rsidRPr="002A6592" w:rsidRDefault="00E45486" w:rsidP="00E45486">
      <w:pPr>
        <w:pStyle w:val="Prrafodelista"/>
        <w:ind w:left="720"/>
        <w:jc w:val="both"/>
        <w:rPr>
          <w:rFonts w:cs="Arial"/>
          <w:b/>
          <w:sz w:val="20"/>
          <w:szCs w:val="20"/>
          <w:lang w:val="es-MX"/>
        </w:rPr>
      </w:pPr>
    </w:p>
    <w:p w:rsidR="00E45486" w:rsidRPr="002A6592" w:rsidRDefault="00E45486" w:rsidP="00E45486">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E45486" w:rsidRPr="002A6592" w:rsidRDefault="00E45486" w:rsidP="00E45486">
      <w:pPr>
        <w:pStyle w:val="Prrafodelista"/>
        <w:ind w:left="720"/>
        <w:jc w:val="both"/>
        <w:rPr>
          <w:rFonts w:cs="Arial"/>
          <w:b/>
          <w:sz w:val="20"/>
          <w:szCs w:val="20"/>
          <w:lang w:val="es-MX"/>
        </w:rPr>
      </w:pPr>
    </w:p>
    <w:p w:rsidR="00E45486" w:rsidRPr="002A6592" w:rsidRDefault="00E45486" w:rsidP="00E45486">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E45486" w:rsidRPr="002A6592" w:rsidTr="00E45486">
        <w:trPr>
          <w:trHeight w:val="184"/>
          <w:tblCellSpacing w:w="20" w:type="dxa"/>
          <w:jc w:val="center"/>
        </w:trPr>
        <w:tc>
          <w:tcPr>
            <w:tcW w:w="3618" w:type="dxa"/>
            <w:shd w:val="clear" w:color="auto" w:fill="C3DB6B"/>
            <w:vAlign w:val="center"/>
          </w:tcPr>
          <w:p w:rsidR="00E45486" w:rsidRPr="002A6592" w:rsidRDefault="00E45486" w:rsidP="00E45486">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E45486" w:rsidRPr="002A6592" w:rsidRDefault="00E45486" w:rsidP="00E45486">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E45486" w:rsidRPr="002A6592" w:rsidRDefault="00E45486" w:rsidP="00E45486">
            <w:pPr>
              <w:ind w:right="51"/>
              <w:jc w:val="center"/>
              <w:rPr>
                <w:rFonts w:cs="Arial"/>
                <w:b/>
                <w:sz w:val="20"/>
                <w:szCs w:val="20"/>
              </w:rPr>
            </w:pPr>
            <w:r w:rsidRPr="002A6592">
              <w:rPr>
                <w:rFonts w:cs="Arial"/>
                <w:b/>
                <w:sz w:val="20"/>
                <w:szCs w:val="20"/>
              </w:rPr>
              <w:t>Hora</w:t>
            </w:r>
          </w:p>
        </w:tc>
      </w:tr>
      <w:tr w:rsidR="00E45486" w:rsidRPr="002A6592" w:rsidTr="00E45486">
        <w:trPr>
          <w:trHeight w:val="217"/>
          <w:tblCellSpacing w:w="20" w:type="dxa"/>
          <w:jc w:val="center"/>
        </w:trPr>
        <w:tc>
          <w:tcPr>
            <w:tcW w:w="3618" w:type="dxa"/>
            <w:vAlign w:val="center"/>
          </w:tcPr>
          <w:p w:rsidR="00E45486" w:rsidRPr="002A6592" w:rsidRDefault="00E45486" w:rsidP="00E45486">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E45486" w:rsidRPr="002A6592" w:rsidDel="007C384B" w:rsidRDefault="0049264C" w:rsidP="00E45486">
            <w:pPr>
              <w:ind w:right="38"/>
              <w:rPr>
                <w:rFonts w:cs="Arial"/>
                <w:sz w:val="20"/>
                <w:szCs w:val="20"/>
              </w:rPr>
            </w:pPr>
            <w:r>
              <w:rPr>
                <w:rFonts w:cs="Arial"/>
                <w:sz w:val="20"/>
                <w:szCs w:val="20"/>
              </w:rPr>
              <w:t>Hasta el 10</w:t>
            </w:r>
            <w:r w:rsidR="00E45486" w:rsidRPr="002A6592">
              <w:rPr>
                <w:rFonts w:cs="Arial"/>
                <w:sz w:val="20"/>
                <w:szCs w:val="20"/>
              </w:rPr>
              <w:t xml:space="preserve"> de </w:t>
            </w:r>
            <w:r w:rsidR="00E45486">
              <w:rPr>
                <w:rFonts w:cs="Arial"/>
                <w:sz w:val="20"/>
                <w:szCs w:val="20"/>
              </w:rPr>
              <w:t>ABRIL DE 2018</w:t>
            </w:r>
          </w:p>
        </w:tc>
        <w:tc>
          <w:tcPr>
            <w:tcW w:w="1187" w:type="dxa"/>
          </w:tcPr>
          <w:p w:rsidR="00E45486" w:rsidRPr="002A6592" w:rsidRDefault="0049264C" w:rsidP="00E45486">
            <w:pPr>
              <w:ind w:right="38"/>
              <w:jc w:val="center"/>
              <w:rPr>
                <w:rFonts w:cs="Arial"/>
                <w:sz w:val="20"/>
                <w:szCs w:val="20"/>
              </w:rPr>
            </w:pPr>
            <w:r>
              <w:rPr>
                <w:rFonts w:cs="Arial"/>
                <w:sz w:val="20"/>
                <w:szCs w:val="20"/>
              </w:rPr>
              <w:t>09</w:t>
            </w:r>
            <w:r w:rsidR="00E45486" w:rsidRPr="002A6592">
              <w:rPr>
                <w:rFonts w:cs="Arial"/>
                <w:sz w:val="20"/>
                <w:szCs w:val="20"/>
              </w:rPr>
              <w:t>:00</w:t>
            </w:r>
          </w:p>
        </w:tc>
      </w:tr>
      <w:tr w:rsidR="00E45486" w:rsidRPr="002A6592" w:rsidTr="00E45486">
        <w:trPr>
          <w:trHeight w:val="335"/>
          <w:tblCellSpacing w:w="20" w:type="dxa"/>
          <w:jc w:val="center"/>
        </w:trPr>
        <w:tc>
          <w:tcPr>
            <w:tcW w:w="3618" w:type="dxa"/>
            <w:vAlign w:val="center"/>
          </w:tcPr>
          <w:p w:rsidR="00E45486" w:rsidRPr="002A6592" w:rsidRDefault="00E45486" w:rsidP="00E45486">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E45486" w:rsidRPr="002A6592" w:rsidRDefault="00E45486" w:rsidP="00E45486">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sidR="0049264C">
              <w:rPr>
                <w:rFonts w:cs="Arial"/>
                <w:sz w:val="20"/>
                <w:szCs w:val="20"/>
              </w:rPr>
              <w:t>10</w:t>
            </w:r>
            <w:r w:rsidRPr="002A6592">
              <w:rPr>
                <w:rFonts w:cs="Arial"/>
                <w:sz w:val="20"/>
                <w:szCs w:val="20"/>
              </w:rPr>
              <w:t xml:space="preserve"> de </w:t>
            </w:r>
            <w:r>
              <w:rPr>
                <w:rFonts w:cs="Arial"/>
                <w:sz w:val="20"/>
                <w:szCs w:val="20"/>
              </w:rPr>
              <w:t>ABRIL DE 2018</w:t>
            </w:r>
          </w:p>
        </w:tc>
        <w:tc>
          <w:tcPr>
            <w:tcW w:w="1187" w:type="dxa"/>
          </w:tcPr>
          <w:p w:rsidR="00E45486" w:rsidRPr="002A6592" w:rsidRDefault="0049264C" w:rsidP="00E45486">
            <w:pPr>
              <w:ind w:right="38"/>
              <w:jc w:val="center"/>
              <w:rPr>
                <w:rFonts w:cs="Arial"/>
                <w:sz w:val="20"/>
                <w:szCs w:val="20"/>
              </w:rPr>
            </w:pPr>
            <w:r>
              <w:rPr>
                <w:rFonts w:cs="Arial"/>
                <w:sz w:val="20"/>
                <w:szCs w:val="20"/>
              </w:rPr>
              <w:t>09</w:t>
            </w:r>
            <w:r w:rsidR="00E45486" w:rsidRPr="002A6592">
              <w:rPr>
                <w:rFonts w:cs="Arial"/>
                <w:sz w:val="20"/>
                <w:szCs w:val="20"/>
              </w:rPr>
              <w:t>:00</w:t>
            </w:r>
          </w:p>
        </w:tc>
      </w:tr>
      <w:tr w:rsidR="00E45486" w:rsidRPr="002A6592" w:rsidTr="00E45486">
        <w:trPr>
          <w:trHeight w:val="243"/>
          <w:tblCellSpacing w:w="20" w:type="dxa"/>
          <w:jc w:val="center"/>
        </w:trPr>
        <w:tc>
          <w:tcPr>
            <w:tcW w:w="3618" w:type="dxa"/>
            <w:vAlign w:val="center"/>
          </w:tcPr>
          <w:p w:rsidR="00E45486" w:rsidRPr="002A6592" w:rsidRDefault="00E45486" w:rsidP="00E45486">
            <w:pPr>
              <w:numPr>
                <w:ilvl w:val="0"/>
                <w:numId w:val="4"/>
              </w:numPr>
              <w:ind w:right="38"/>
              <w:rPr>
                <w:rFonts w:cs="Arial"/>
                <w:sz w:val="20"/>
                <w:szCs w:val="20"/>
              </w:rPr>
            </w:pPr>
            <w:r w:rsidRPr="002A6592">
              <w:rPr>
                <w:rFonts w:cs="Arial"/>
                <w:sz w:val="20"/>
                <w:szCs w:val="20"/>
              </w:rPr>
              <w:t>Fallo</w:t>
            </w:r>
          </w:p>
        </w:tc>
        <w:tc>
          <w:tcPr>
            <w:tcW w:w="4212" w:type="dxa"/>
            <w:vAlign w:val="center"/>
          </w:tcPr>
          <w:p w:rsidR="00E45486" w:rsidRPr="002A6592" w:rsidRDefault="00E45486" w:rsidP="00E45486">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49264C">
              <w:rPr>
                <w:rFonts w:cs="Arial"/>
                <w:sz w:val="20"/>
                <w:szCs w:val="20"/>
              </w:rPr>
              <w:t>12</w:t>
            </w:r>
            <w:r w:rsidRPr="002A6592">
              <w:rPr>
                <w:rFonts w:cs="Arial"/>
                <w:sz w:val="20"/>
                <w:szCs w:val="20"/>
              </w:rPr>
              <w:t xml:space="preserve"> de </w:t>
            </w:r>
            <w:r>
              <w:rPr>
                <w:rFonts w:cs="Arial"/>
                <w:sz w:val="20"/>
                <w:szCs w:val="20"/>
              </w:rPr>
              <w:t>ABRIL DE 2018</w:t>
            </w:r>
          </w:p>
        </w:tc>
        <w:tc>
          <w:tcPr>
            <w:tcW w:w="1187" w:type="dxa"/>
          </w:tcPr>
          <w:p w:rsidR="00E45486" w:rsidRPr="002A6592" w:rsidRDefault="00E45486" w:rsidP="00E45486">
            <w:pPr>
              <w:ind w:right="38"/>
              <w:jc w:val="center"/>
              <w:rPr>
                <w:rFonts w:cs="Arial"/>
                <w:sz w:val="20"/>
                <w:szCs w:val="20"/>
              </w:rPr>
            </w:pPr>
            <w:r>
              <w:rPr>
                <w:rFonts w:cs="Arial"/>
                <w:sz w:val="20"/>
                <w:szCs w:val="20"/>
              </w:rPr>
              <w:t>11</w:t>
            </w:r>
            <w:r w:rsidRPr="002A6592">
              <w:rPr>
                <w:rFonts w:cs="Arial"/>
                <w:sz w:val="20"/>
                <w:szCs w:val="20"/>
              </w:rPr>
              <w:t>:00</w:t>
            </w:r>
          </w:p>
        </w:tc>
      </w:tr>
      <w:tr w:rsidR="00E45486" w:rsidRPr="002A6592" w:rsidTr="00E45486">
        <w:trPr>
          <w:trHeight w:val="630"/>
          <w:tblCellSpacing w:w="20" w:type="dxa"/>
          <w:jc w:val="center"/>
        </w:trPr>
        <w:tc>
          <w:tcPr>
            <w:tcW w:w="3618" w:type="dxa"/>
            <w:vAlign w:val="center"/>
          </w:tcPr>
          <w:p w:rsidR="00E45486" w:rsidRPr="002A6592" w:rsidRDefault="00E45486" w:rsidP="00E45486">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E45486" w:rsidRPr="002A6592" w:rsidRDefault="00E45486" w:rsidP="00E45486">
            <w:pPr>
              <w:ind w:right="38"/>
              <w:jc w:val="both"/>
              <w:rPr>
                <w:rFonts w:cs="Arial"/>
                <w:sz w:val="20"/>
                <w:szCs w:val="20"/>
              </w:rPr>
            </w:pPr>
            <w:r w:rsidRPr="002A6592" w:rsidDel="007C384B">
              <w:rPr>
                <w:rFonts w:cs="Arial"/>
                <w:sz w:val="20"/>
                <w:szCs w:val="20"/>
              </w:rPr>
              <w:t xml:space="preserve">El día </w:t>
            </w:r>
            <w:r w:rsidR="0049264C">
              <w:rPr>
                <w:rFonts w:cs="Arial"/>
                <w:sz w:val="20"/>
                <w:szCs w:val="20"/>
              </w:rPr>
              <w:t>13</w:t>
            </w:r>
            <w:r>
              <w:rPr>
                <w:rFonts w:cs="Arial"/>
                <w:sz w:val="20"/>
                <w:szCs w:val="20"/>
              </w:rPr>
              <w:t xml:space="preserve"> </w:t>
            </w:r>
            <w:r w:rsidRPr="002A6592">
              <w:rPr>
                <w:rFonts w:cs="Arial"/>
                <w:sz w:val="20"/>
                <w:szCs w:val="20"/>
              </w:rPr>
              <w:t xml:space="preserve">de </w:t>
            </w:r>
            <w:r>
              <w:rPr>
                <w:rFonts w:cs="Arial"/>
                <w:sz w:val="20"/>
                <w:szCs w:val="20"/>
              </w:rPr>
              <w:t>ABRIL DE 2018</w:t>
            </w:r>
            <w:r w:rsidRPr="002A6592" w:rsidDel="007C384B">
              <w:rPr>
                <w:rFonts w:cs="Arial"/>
                <w:sz w:val="20"/>
                <w:szCs w:val="20"/>
              </w:rPr>
              <w:t>.</w:t>
            </w:r>
          </w:p>
          <w:p w:rsidR="00E45486" w:rsidRPr="002A6592" w:rsidRDefault="00E45486" w:rsidP="00E45486">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hábil del fallo</w:t>
            </w:r>
          </w:p>
        </w:tc>
        <w:tc>
          <w:tcPr>
            <w:tcW w:w="1187" w:type="dxa"/>
          </w:tcPr>
          <w:p w:rsidR="00E45486" w:rsidRPr="002A6592" w:rsidRDefault="00E45486" w:rsidP="00E45486">
            <w:pPr>
              <w:ind w:right="38"/>
              <w:jc w:val="center"/>
              <w:rPr>
                <w:rFonts w:cs="Arial"/>
                <w:sz w:val="20"/>
                <w:szCs w:val="20"/>
              </w:rPr>
            </w:pPr>
          </w:p>
          <w:p w:rsidR="00E45486" w:rsidRPr="002A6592" w:rsidRDefault="0049264C" w:rsidP="00E45486">
            <w:pPr>
              <w:ind w:right="38"/>
              <w:jc w:val="center"/>
              <w:rPr>
                <w:rFonts w:cs="Arial"/>
                <w:sz w:val="20"/>
                <w:szCs w:val="20"/>
              </w:rPr>
            </w:pPr>
            <w:r>
              <w:rPr>
                <w:rFonts w:cs="Arial"/>
                <w:sz w:val="20"/>
                <w:szCs w:val="20"/>
              </w:rPr>
              <w:t>13</w:t>
            </w:r>
            <w:r w:rsidR="00E45486" w:rsidRPr="002A6592">
              <w:rPr>
                <w:rFonts w:cs="Arial"/>
                <w:sz w:val="20"/>
                <w:szCs w:val="20"/>
              </w:rPr>
              <w:t>:00</w:t>
            </w:r>
          </w:p>
        </w:tc>
      </w:tr>
    </w:tbl>
    <w:p w:rsidR="00E45486" w:rsidRPr="002A6592" w:rsidRDefault="00E45486" w:rsidP="00E45486">
      <w:pPr>
        <w:jc w:val="both"/>
        <w:rPr>
          <w:rFonts w:cs="Arial"/>
          <w:sz w:val="20"/>
          <w:szCs w:val="20"/>
          <w:lang w:val="es-MX"/>
        </w:rPr>
      </w:pPr>
    </w:p>
    <w:p w:rsidR="00E45486" w:rsidRPr="002A6592" w:rsidRDefault="00E45486" w:rsidP="00E45486">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Delegación Cuajimalpa, Ciudad de </w:t>
      </w:r>
      <w:r>
        <w:rPr>
          <w:rFonts w:cs="Arial"/>
          <w:sz w:val="20"/>
          <w:szCs w:val="20"/>
          <w:lang w:val="es-MX"/>
        </w:rPr>
        <w:t xml:space="preserve">México, </w:t>
      </w:r>
      <w:r w:rsidRPr="002A6592">
        <w:rPr>
          <w:rFonts w:cs="Arial"/>
          <w:sz w:val="20"/>
          <w:szCs w:val="20"/>
          <w:lang w:val="es-MX"/>
        </w:rPr>
        <w:t>en las fechas antes señaladas.</w:t>
      </w:r>
    </w:p>
    <w:p w:rsidR="00E45486" w:rsidRPr="002A6592" w:rsidRDefault="00E45486" w:rsidP="00E45486">
      <w:pPr>
        <w:pStyle w:val="Prrafodelista"/>
        <w:autoSpaceDE w:val="0"/>
        <w:autoSpaceDN w:val="0"/>
        <w:adjustRightInd w:val="0"/>
        <w:ind w:left="0"/>
        <w:jc w:val="both"/>
        <w:rPr>
          <w:rFonts w:cs="Arial"/>
          <w:sz w:val="20"/>
          <w:szCs w:val="20"/>
          <w:lang w:val="es-MX"/>
        </w:rPr>
      </w:pPr>
    </w:p>
    <w:p w:rsidR="00E45486" w:rsidRPr="00CE51E1" w:rsidRDefault="00E45486" w:rsidP="00E45486">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w:t>
      </w:r>
      <w:proofErr w:type="spellStart"/>
      <w:r w:rsidRPr="00CE51E1">
        <w:rPr>
          <w:rFonts w:cs="Arial"/>
          <w:b/>
          <w:sz w:val="20"/>
          <w:szCs w:val="20"/>
          <w:lang w:val="es-MX"/>
        </w:rPr>
        <w:t>Compranet</w:t>
      </w:r>
      <w:proofErr w:type="spellEnd"/>
      <w:r w:rsidRPr="00CE51E1">
        <w:rPr>
          <w:rFonts w:cs="Arial"/>
          <w:b/>
          <w:sz w:val="20"/>
          <w:szCs w:val="20"/>
          <w:lang w:val="es-MX"/>
        </w:rPr>
        <w:t xml:space="preserve"> 5.0 o al correo electrónico fnieto@cofece.mx a más tardar el próximo </w:t>
      </w:r>
      <w:r w:rsidR="0049264C">
        <w:rPr>
          <w:rFonts w:cs="Arial"/>
          <w:b/>
          <w:sz w:val="20"/>
          <w:szCs w:val="20"/>
          <w:lang w:val="es-MX"/>
        </w:rPr>
        <w:t>5</w:t>
      </w:r>
      <w:r w:rsidRPr="0050785A">
        <w:rPr>
          <w:rFonts w:cs="Arial"/>
          <w:b/>
          <w:sz w:val="20"/>
          <w:szCs w:val="20"/>
          <w:lang w:val="es-MX"/>
        </w:rPr>
        <w:t xml:space="preserve"> de </w:t>
      </w:r>
      <w:r w:rsidR="0049264C">
        <w:rPr>
          <w:rFonts w:cs="Arial"/>
          <w:b/>
          <w:sz w:val="20"/>
          <w:szCs w:val="20"/>
          <w:lang w:val="es-MX"/>
        </w:rPr>
        <w:t>ABRIL a las 11</w:t>
      </w:r>
      <w:r w:rsidRPr="0050785A">
        <w:rPr>
          <w:rFonts w:cs="Arial"/>
          <w:b/>
          <w:sz w:val="20"/>
          <w:szCs w:val="20"/>
          <w:lang w:val="es-MX"/>
        </w:rPr>
        <w:t>:00 horas; por</w:t>
      </w:r>
      <w:r w:rsidRPr="00CE51E1">
        <w:rPr>
          <w:rFonts w:cs="Arial"/>
          <w:b/>
          <w:sz w:val="20"/>
          <w:szCs w:val="20"/>
          <w:lang w:val="es-MX"/>
        </w:rPr>
        <w:t xml:space="preserve"> el mismo medio y por correo electrónico se enviarán las respuestas a las solicitudes de aclaración presentadas.</w:t>
      </w:r>
    </w:p>
    <w:p w:rsidR="00E45486" w:rsidRDefault="00E45486" w:rsidP="00E45486">
      <w:pPr>
        <w:tabs>
          <w:tab w:val="left" w:pos="3057"/>
        </w:tabs>
        <w:rPr>
          <w:rFonts w:cs="Arial"/>
          <w:sz w:val="20"/>
          <w:szCs w:val="20"/>
        </w:rPr>
      </w:pPr>
    </w:p>
    <w:p w:rsidR="00E45486" w:rsidRPr="002A6592" w:rsidRDefault="00E45486" w:rsidP="00E45486">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w:t>
      </w:r>
      <w:proofErr w:type="gramStart"/>
      <w:r w:rsidRPr="002A6592">
        <w:rPr>
          <w:rFonts w:cs="Arial"/>
          <w:sz w:val="20"/>
          <w:szCs w:val="20"/>
        </w:rPr>
        <w:t>de acuerdo a</w:t>
      </w:r>
      <w:proofErr w:type="gramEnd"/>
      <w:r w:rsidRPr="002A6592">
        <w:rPr>
          <w:rFonts w:cs="Arial"/>
          <w:sz w:val="20"/>
          <w:szCs w:val="20"/>
        </w:rPr>
        <w:t xml:space="preserve"> lo siguiente: </w:t>
      </w:r>
    </w:p>
    <w:p w:rsidR="00E45486" w:rsidRPr="002A6592" w:rsidRDefault="00E45486" w:rsidP="00E45486">
      <w:pPr>
        <w:tabs>
          <w:tab w:val="left" w:pos="3057"/>
        </w:tabs>
        <w:rPr>
          <w:rFonts w:cs="Arial"/>
          <w:sz w:val="20"/>
          <w:szCs w:val="20"/>
        </w:rPr>
      </w:pPr>
    </w:p>
    <w:p w:rsidR="00E45486" w:rsidRPr="002A6592" w:rsidRDefault="00E45486" w:rsidP="00E45486">
      <w:pPr>
        <w:tabs>
          <w:tab w:val="left" w:pos="3057"/>
        </w:tabs>
        <w:rPr>
          <w:rFonts w:cs="Arial"/>
          <w:sz w:val="20"/>
          <w:szCs w:val="20"/>
        </w:rPr>
      </w:pPr>
    </w:p>
    <w:p w:rsidR="00E45486" w:rsidRPr="002A6592" w:rsidRDefault="00E45486" w:rsidP="00E45486">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E45486" w:rsidRPr="002A6592" w:rsidRDefault="00E45486" w:rsidP="00E45486">
      <w:pPr>
        <w:ind w:left="27"/>
        <w:jc w:val="both"/>
        <w:rPr>
          <w:rFonts w:cs="Arial"/>
          <w:b/>
          <w:sz w:val="20"/>
          <w:szCs w:val="20"/>
        </w:rPr>
      </w:pPr>
    </w:p>
    <w:p w:rsidR="00E45486" w:rsidRPr="002A6592" w:rsidRDefault="00E45486" w:rsidP="00E45486">
      <w:pPr>
        <w:ind w:left="27"/>
        <w:jc w:val="both"/>
        <w:rPr>
          <w:rFonts w:cs="Arial"/>
          <w:sz w:val="20"/>
          <w:szCs w:val="20"/>
        </w:rPr>
      </w:pPr>
      <w:r w:rsidRPr="002A6592">
        <w:rPr>
          <w:rFonts w:cs="Arial"/>
          <w:sz w:val="20"/>
          <w:szCs w:val="20"/>
        </w:rPr>
        <w:t xml:space="preserve">En este acto, que se llevará a cabo el </w:t>
      </w:r>
      <w:r w:rsidR="0049264C">
        <w:rPr>
          <w:rFonts w:cs="Arial"/>
          <w:sz w:val="20"/>
          <w:szCs w:val="20"/>
        </w:rPr>
        <w:t>10</w:t>
      </w:r>
      <w:r w:rsidRPr="002A6592">
        <w:rPr>
          <w:rFonts w:cs="Arial"/>
          <w:b/>
          <w:sz w:val="20"/>
          <w:szCs w:val="20"/>
        </w:rPr>
        <w:t xml:space="preserve"> de </w:t>
      </w:r>
      <w:r>
        <w:rPr>
          <w:rFonts w:cs="Arial"/>
          <w:b/>
          <w:sz w:val="20"/>
          <w:szCs w:val="20"/>
        </w:rPr>
        <w:t>ABRIL DE 2018</w:t>
      </w:r>
      <w:r w:rsidRPr="002A6592">
        <w:rPr>
          <w:rFonts w:cs="Arial"/>
          <w:b/>
          <w:sz w:val="20"/>
          <w:szCs w:val="20"/>
        </w:rPr>
        <w:t xml:space="preserve"> a l</w:t>
      </w:r>
      <w:r w:rsidR="0049264C">
        <w:rPr>
          <w:rFonts w:cs="Arial"/>
          <w:b/>
          <w:sz w:val="20"/>
          <w:szCs w:val="20"/>
        </w:rPr>
        <w:t>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E45486" w:rsidRPr="002A6592" w:rsidRDefault="00E45486" w:rsidP="00E45486">
      <w:pPr>
        <w:ind w:left="27"/>
        <w:jc w:val="both"/>
        <w:rPr>
          <w:rFonts w:cs="Arial"/>
          <w:sz w:val="20"/>
          <w:szCs w:val="20"/>
        </w:rPr>
      </w:pPr>
    </w:p>
    <w:p w:rsidR="00E45486" w:rsidRPr="002A6592" w:rsidRDefault="00E45486" w:rsidP="00E45486">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E45486" w:rsidRPr="002A6592" w:rsidRDefault="00E45486" w:rsidP="00E45486">
      <w:pPr>
        <w:ind w:left="708"/>
        <w:jc w:val="both"/>
        <w:rPr>
          <w:rFonts w:cs="Arial"/>
          <w:sz w:val="20"/>
          <w:szCs w:val="20"/>
        </w:rPr>
      </w:pPr>
    </w:p>
    <w:p w:rsidR="00E45486" w:rsidRPr="002A6592" w:rsidRDefault="00E45486" w:rsidP="00E45486">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E45486" w:rsidRPr="002A6592" w:rsidRDefault="00E45486" w:rsidP="00E45486">
      <w:pPr>
        <w:ind w:left="708"/>
        <w:jc w:val="both"/>
        <w:rPr>
          <w:rFonts w:cs="Arial"/>
          <w:sz w:val="20"/>
          <w:szCs w:val="20"/>
        </w:rPr>
      </w:pPr>
    </w:p>
    <w:p w:rsidR="00E45486" w:rsidRPr="002A6592" w:rsidRDefault="00E45486" w:rsidP="00E45486">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E45486" w:rsidRPr="002A6592" w:rsidRDefault="00E45486" w:rsidP="00E45486">
      <w:pPr>
        <w:ind w:left="708"/>
        <w:jc w:val="both"/>
        <w:rPr>
          <w:rFonts w:cs="Arial"/>
          <w:sz w:val="20"/>
          <w:szCs w:val="20"/>
        </w:rPr>
      </w:pPr>
    </w:p>
    <w:p w:rsidR="00E45486" w:rsidRPr="002A6592" w:rsidRDefault="00E45486" w:rsidP="00E45486">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E45486" w:rsidRPr="002A6592" w:rsidRDefault="00E45486" w:rsidP="00E45486">
      <w:pPr>
        <w:ind w:left="708"/>
        <w:jc w:val="both"/>
        <w:rPr>
          <w:rFonts w:cs="Arial"/>
          <w:sz w:val="20"/>
          <w:szCs w:val="20"/>
        </w:rPr>
      </w:pPr>
    </w:p>
    <w:p w:rsidR="00E45486" w:rsidRPr="002A6592" w:rsidRDefault="00E45486" w:rsidP="00E45486">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E45486" w:rsidRPr="002A6592" w:rsidRDefault="00E45486" w:rsidP="00E45486">
      <w:pPr>
        <w:ind w:left="708"/>
        <w:jc w:val="both"/>
        <w:rPr>
          <w:rFonts w:cs="Arial"/>
          <w:sz w:val="20"/>
          <w:szCs w:val="20"/>
        </w:rPr>
      </w:pPr>
    </w:p>
    <w:p w:rsidR="00E45486" w:rsidRPr="002A6592" w:rsidRDefault="00E45486" w:rsidP="00E45486">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w:t>
      </w:r>
      <w:proofErr w:type="spellStart"/>
      <w:r w:rsidRPr="002A6592">
        <w:rPr>
          <w:rFonts w:cs="Arial"/>
          <w:sz w:val="20"/>
          <w:szCs w:val="20"/>
        </w:rPr>
        <w:t>Compranet</w:t>
      </w:r>
      <w:proofErr w:type="spellEnd"/>
      <w:r w:rsidRPr="002A6592">
        <w:rPr>
          <w:rFonts w:cs="Arial"/>
          <w:sz w:val="20"/>
          <w:szCs w:val="20"/>
        </w:rPr>
        <w:t>, a más tardar, una hora antes del acto de presentación y apertura de proposiciones, señalado en este numeral.</w:t>
      </w:r>
    </w:p>
    <w:p w:rsidR="00E45486" w:rsidRPr="002A6592" w:rsidRDefault="00E45486" w:rsidP="00E45486">
      <w:pPr>
        <w:ind w:left="708"/>
        <w:jc w:val="both"/>
        <w:rPr>
          <w:rFonts w:cs="Arial"/>
          <w:sz w:val="20"/>
          <w:szCs w:val="20"/>
        </w:rPr>
      </w:pPr>
    </w:p>
    <w:p w:rsidR="00E45486" w:rsidRPr="002A6592" w:rsidRDefault="00E45486" w:rsidP="00E45486">
      <w:pPr>
        <w:ind w:left="708"/>
        <w:jc w:val="both"/>
        <w:rPr>
          <w:rFonts w:cs="Arial"/>
          <w:sz w:val="20"/>
          <w:szCs w:val="20"/>
        </w:rPr>
      </w:pPr>
      <w:r w:rsidRPr="002A6592">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E45486" w:rsidRPr="002A6592" w:rsidRDefault="00E45486" w:rsidP="00E45486">
      <w:pPr>
        <w:ind w:left="708"/>
        <w:jc w:val="both"/>
        <w:rPr>
          <w:rFonts w:cs="Arial"/>
          <w:sz w:val="20"/>
          <w:szCs w:val="20"/>
        </w:rPr>
      </w:pPr>
    </w:p>
    <w:p w:rsidR="00E45486" w:rsidRPr="002A6592" w:rsidRDefault="00E45486" w:rsidP="00E45486">
      <w:pPr>
        <w:ind w:left="708"/>
        <w:jc w:val="both"/>
        <w:rPr>
          <w:rFonts w:cs="Arial"/>
          <w:sz w:val="20"/>
          <w:szCs w:val="20"/>
        </w:rPr>
      </w:pPr>
      <w:r w:rsidRPr="002A6592">
        <w:rPr>
          <w:rFonts w:cs="Arial"/>
          <w:sz w:val="20"/>
          <w:szCs w:val="20"/>
        </w:rPr>
        <w:t xml:space="preserve">La Convocante verificará en el acto de presentación y apertura de proposiciones de la Invitación, previamente a la apertura de las propuestas enviadas a través de medios remotos de comunicación electrónica, que las mismas incluyendo cada uno de los documentos </w:t>
      </w:r>
      <w:r w:rsidRPr="002A6592">
        <w:rPr>
          <w:rFonts w:cs="Arial"/>
          <w:sz w:val="20"/>
          <w:szCs w:val="20"/>
        </w:rPr>
        <w:lastRenderedPageBreak/>
        <w:t>solicitados, no contengan algún virus informático según la revisión que se haga de ellos con los sistemas antivirus disponibles en la misma.</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El acto de presentación y apertura de proposiciones se llevará a cabo conforme a lo siguiente:</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A la hora señalada para este acto, se procederá a cerrar el recinto.</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Se declarará iniciado el acto por el servidor público de La Convocante facultado para presidir.</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2A6592">
        <w:rPr>
          <w:rFonts w:cs="Arial"/>
          <w:sz w:val="20"/>
          <w:szCs w:val="20"/>
        </w:rPr>
        <w:t>Compranet</w:t>
      </w:r>
      <w:proofErr w:type="spellEnd"/>
      <w:r w:rsidRPr="002A6592">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lastRenderedPageBreak/>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E45486" w:rsidRPr="002A6592" w:rsidRDefault="00E45486" w:rsidP="00E45486">
      <w:pPr>
        <w:ind w:left="27"/>
        <w:jc w:val="both"/>
        <w:rPr>
          <w:rFonts w:cs="Arial"/>
          <w:sz w:val="20"/>
          <w:szCs w:val="20"/>
        </w:rPr>
      </w:pPr>
    </w:p>
    <w:p w:rsidR="00E45486" w:rsidRPr="002A6592" w:rsidRDefault="00E45486" w:rsidP="00E45486">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E45486" w:rsidRPr="002A6592" w:rsidRDefault="00E45486" w:rsidP="00E45486">
      <w:pPr>
        <w:ind w:left="27"/>
        <w:jc w:val="both"/>
        <w:rPr>
          <w:rFonts w:cs="Arial"/>
          <w:sz w:val="20"/>
          <w:szCs w:val="20"/>
        </w:rPr>
      </w:pPr>
    </w:p>
    <w:p w:rsidR="00E45486" w:rsidRPr="002A6592" w:rsidRDefault="00E45486" w:rsidP="00E45486">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E45486" w:rsidRPr="002A6592" w:rsidRDefault="00E45486" w:rsidP="00E45486">
      <w:pPr>
        <w:jc w:val="both"/>
        <w:rPr>
          <w:rFonts w:cs="Arial"/>
          <w:sz w:val="20"/>
          <w:szCs w:val="20"/>
        </w:rPr>
      </w:pPr>
    </w:p>
    <w:p w:rsidR="00E45486" w:rsidRPr="002A6592" w:rsidRDefault="00E45486" w:rsidP="00E45486">
      <w:pPr>
        <w:ind w:left="27"/>
        <w:jc w:val="both"/>
        <w:rPr>
          <w:rFonts w:cs="Arial"/>
          <w:sz w:val="20"/>
          <w:szCs w:val="20"/>
        </w:rPr>
      </w:pPr>
      <w:r w:rsidRPr="002A6592">
        <w:rPr>
          <w:rFonts w:cs="Arial"/>
          <w:sz w:val="20"/>
          <w:szCs w:val="20"/>
        </w:rPr>
        <w:t xml:space="preserve">En el segundo acto público, que se llevará a cabo el </w:t>
      </w:r>
      <w:r w:rsidR="0049264C">
        <w:rPr>
          <w:rFonts w:cs="Arial"/>
          <w:b/>
          <w:sz w:val="20"/>
          <w:szCs w:val="20"/>
        </w:rPr>
        <w:t>12</w:t>
      </w:r>
      <w:r w:rsidRPr="002A6592">
        <w:rPr>
          <w:rFonts w:cs="Arial"/>
          <w:b/>
          <w:sz w:val="20"/>
          <w:szCs w:val="20"/>
        </w:rPr>
        <w:t xml:space="preserve"> de </w:t>
      </w:r>
      <w:r>
        <w:rPr>
          <w:rFonts w:cs="Arial"/>
          <w:b/>
          <w:sz w:val="20"/>
          <w:szCs w:val="20"/>
        </w:rPr>
        <w:t>ABRIL DE 2018</w:t>
      </w:r>
      <w:r>
        <w:rPr>
          <w:rFonts w:cs="Arial"/>
          <w:sz w:val="20"/>
          <w:szCs w:val="20"/>
        </w:rPr>
        <w:t xml:space="preserve"> a las 11</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E45486" w:rsidRPr="002A6592" w:rsidRDefault="00E45486" w:rsidP="00E45486">
      <w:pPr>
        <w:pStyle w:val="Prrafodelista"/>
        <w:autoSpaceDE w:val="0"/>
        <w:autoSpaceDN w:val="0"/>
        <w:adjustRightInd w:val="0"/>
        <w:ind w:left="0"/>
        <w:jc w:val="both"/>
        <w:rPr>
          <w:rFonts w:cs="Arial"/>
          <w:b/>
          <w:sz w:val="20"/>
          <w:szCs w:val="20"/>
          <w:lang w:val="es-MX"/>
        </w:rPr>
      </w:pPr>
    </w:p>
    <w:p w:rsidR="00E45486" w:rsidRPr="002A6592" w:rsidRDefault="00E45486" w:rsidP="00E45486">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E45486" w:rsidRPr="002A6592" w:rsidRDefault="00E45486" w:rsidP="00E45486">
      <w:pPr>
        <w:pStyle w:val="Prrafodelista"/>
        <w:autoSpaceDE w:val="0"/>
        <w:autoSpaceDN w:val="0"/>
        <w:adjustRightInd w:val="0"/>
        <w:ind w:left="0"/>
        <w:jc w:val="both"/>
        <w:rPr>
          <w:rFonts w:cs="Arial"/>
          <w:b/>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E45486" w:rsidRPr="002A6592" w:rsidRDefault="00E45486" w:rsidP="00E45486">
      <w:pPr>
        <w:jc w:val="both"/>
        <w:rPr>
          <w:rFonts w:cs="Arial"/>
          <w:sz w:val="20"/>
          <w:szCs w:val="20"/>
          <w:lang w:val="es-MX"/>
        </w:rPr>
      </w:pPr>
    </w:p>
    <w:p w:rsidR="00E45486" w:rsidRPr="002A6592" w:rsidRDefault="00E45486" w:rsidP="00E45486">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E45486" w:rsidRPr="002A6592" w:rsidRDefault="00E45486" w:rsidP="00E45486">
      <w:pPr>
        <w:rPr>
          <w:rFonts w:cs="Arial"/>
          <w:sz w:val="20"/>
          <w:szCs w:val="20"/>
        </w:rPr>
      </w:pPr>
    </w:p>
    <w:p w:rsidR="00E45486" w:rsidRPr="002A6592" w:rsidRDefault="00E45486" w:rsidP="00E45486">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E45486" w:rsidRPr="002A6592" w:rsidRDefault="00E45486" w:rsidP="00E45486">
      <w:pPr>
        <w:pStyle w:val="Prrafodelista"/>
        <w:autoSpaceDE w:val="0"/>
        <w:autoSpaceDN w:val="0"/>
        <w:adjustRightInd w:val="0"/>
        <w:ind w:left="0"/>
        <w:jc w:val="both"/>
        <w:rPr>
          <w:rFonts w:cs="Arial"/>
          <w:b/>
          <w:sz w:val="20"/>
          <w:szCs w:val="20"/>
          <w:lang w:val="es-MX"/>
        </w:rPr>
      </w:pPr>
    </w:p>
    <w:p w:rsidR="00E45486" w:rsidRPr="002A6592" w:rsidRDefault="00E45486" w:rsidP="00E45486">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E45486" w:rsidRPr="002A6592" w:rsidRDefault="00E45486" w:rsidP="00E45486">
      <w:pPr>
        <w:pStyle w:val="Prrafodelista"/>
        <w:autoSpaceDE w:val="0"/>
        <w:autoSpaceDN w:val="0"/>
        <w:adjustRightInd w:val="0"/>
        <w:ind w:left="0"/>
        <w:jc w:val="both"/>
        <w:rPr>
          <w:rFonts w:cs="Arial"/>
          <w:color w:val="000000"/>
          <w:sz w:val="20"/>
          <w:szCs w:val="20"/>
        </w:rPr>
      </w:pPr>
    </w:p>
    <w:p w:rsidR="00E45486" w:rsidRPr="002A6592" w:rsidRDefault="00E45486" w:rsidP="00E45486">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E45486" w:rsidRPr="002A6592" w:rsidRDefault="00E45486" w:rsidP="00E45486">
      <w:pPr>
        <w:autoSpaceDE w:val="0"/>
        <w:autoSpaceDN w:val="0"/>
        <w:adjustRightInd w:val="0"/>
        <w:jc w:val="both"/>
        <w:rPr>
          <w:rFonts w:cs="Arial"/>
          <w:color w:val="000000"/>
          <w:sz w:val="20"/>
          <w:szCs w:val="20"/>
        </w:rPr>
      </w:pPr>
    </w:p>
    <w:p w:rsidR="00E45486" w:rsidRPr="002A6592" w:rsidRDefault="00E45486" w:rsidP="00E45486">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E45486" w:rsidRPr="002A6592" w:rsidRDefault="00E45486" w:rsidP="00E45486">
      <w:pPr>
        <w:autoSpaceDE w:val="0"/>
        <w:autoSpaceDN w:val="0"/>
        <w:adjustRightInd w:val="0"/>
        <w:jc w:val="both"/>
        <w:rPr>
          <w:rFonts w:cs="Arial"/>
          <w:color w:val="000000"/>
          <w:sz w:val="20"/>
          <w:szCs w:val="20"/>
        </w:rPr>
      </w:pPr>
    </w:p>
    <w:p w:rsidR="00E45486" w:rsidRPr="002A6592" w:rsidRDefault="00E45486" w:rsidP="00E45486">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E45486" w:rsidRPr="002A6592" w:rsidRDefault="00E45486" w:rsidP="00E45486">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E45486" w:rsidRPr="002A6592" w:rsidRDefault="00E45486" w:rsidP="00E45486">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E45486" w:rsidRPr="002A6592" w:rsidRDefault="00E45486" w:rsidP="00E45486">
      <w:pPr>
        <w:pStyle w:val="Prrafodelista"/>
        <w:ind w:left="720"/>
        <w:jc w:val="both"/>
        <w:rPr>
          <w:rFonts w:cs="Arial"/>
          <w:b/>
          <w:sz w:val="20"/>
          <w:szCs w:val="20"/>
          <w:lang w:val="es-MX"/>
        </w:rPr>
      </w:pPr>
    </w:p>
    <w:p w:rsidR="00E45486" w:rsidRPr="002A6592" w:rsidRDefault="00E45486" w:rsidP="00E45486">
      <w:pPr>
        <w:jc w:val="both"/>
        <w:rPr>
          <w:rFonts w:cs="Arial"/>
          <w:b/>
          <w:sz w:val="20"/>
          <w:szCs w:val="20"/>
          <w:lang w:val="es-MX"/>
        </w:rPr>
      </w:pPr>
      <w:r w:rsidRPr="002A6592">
        <w:rPr>
          <w:rFonts w:cs="Arial"/>
          <w:b/>
          <w:sz w:val="20"/>
          <w:szCs w:val="20"/>
          <w:lang w:val="es-MX"/>
        </w:rPr>
        <w:t>Acreditación Legal</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E45486" w:rsidRPr="002A6592" w:rsidRDefault="00E45486" w:rsidP="00E45486">
      <w:pPr>
        <w:jc w:val="both"/>
        <w:rPr>
          <w:rFonts w:cs="Arial"/>
          <w:b/>
          <w:sz w:val="20"/>
          <w:szCs w:val="20"/>
          <w:lang w:val="es-MX"/>
        </w:rPr>
      </w:pPr>
    </w:p>
    <w:p w:rsidR="00E45486" w:rsidRPr="002A6592" w:rsidRDefault="00E45486" w:rsidP="00E45486">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E45486" w:rsidRPr="002A6592" w:rsidRDefault="00E45486" w:rsidP="00E45486">
      <w:pPr>
        <w:pStyle w:val="Prrafodelista"/>
        <w:autoSpaceDE w:val="0"/>
        <w:autoSpaceDN w:val="0"/>
        <w:adjustRightInd w:val="0"/>
        <w:ind w:left="0"/>
        <w:jc w:val="both"/>
        <w:rPr>
          <w:rFonts w:cs="Arial"/>
          <w:b/>
          <w:sz w:val="20"/>
          <w:szCs w:val="20"/>
          <w:lang w:val="es-MX"/>
        </w:rPr>
      </w:pPr>
    </w:p>
    <w:p w:rsidR="00E45486" w:rsidRPr="002A6592" w:rsidRDefault="00E45486" w:rsidP="00E45486">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E45486" w:rsidRPr="002A6592" w:rsidRDefault="00E45486" w:rsidP="00E45486">
      <w:pPr>
        <w:pStyle w:val="Prrafodelista"/>
        <w:autoSpaceDE w:val="0"/>
        <w:autoSpaceDN w:val="0"/>
        <w:adjustRightInd w:val="0"/>
        <w:ind w:left="720"/>
        <w:jc w:val="both"/>
        <w:rPr>
          <w:rFonts w:cs="Arial"/>
          <w:sz w:val="20"/>
          <w:szCs w:val="20"/>
          <w:lang w:val="es-MX"/>
        </w:rPr>
      </w:pPr>
    </w:p>
    <w:p w:rsidR="00E45486" w:rsidRPr="002A6592" w:rsidRDefault="00E45486" w:rsidP="00E45486">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E45486" w:rsidRPr="002A6592" w:rsidRDefault="00E45486" w:rsidP="00E45486">
      <w:pPr>
        <w:jc w:val="both"/>
        <w:rPr>
          <w:rFonts w:cs="Arial"/>
          <w:b/>
          <w:sz w:val="20"/>
          <w:szCs w:val="20"/>
          <w:u w:val="single"/>
          <w:lang w:val="es-MX"/>
        </w:rPr>
      </w:pPr>
    </w:p>
    <w:p w:rsidR="00E45486" w:rsidRPr="002A6592" w:rsidRDefault="00E45486" w:rsidP="00E45486">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E45486" w:rsidRPr="002A6592" w:rsidRDefault="00E45486" w:rsidP="00E45486">
      <w:pPr>
        <w:widowControl w:val="0"/>
        <w:jc w:val="both"/>
        <w:rPr>
          <w:rFonts w:cs="Arial"/>
          <w:sz w:val="20"/>
          <w:szCs w:val="20"/>
          <w:lang w:val="es-MX"/>
        </w:rPr>
      </w:pPr>
    </w:p>
    <w:p w:rsidR="00E45486" w:rsidRPr="002A6592" w:rsidRDefault="00E45486" w:rsidP="00E45486">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E45486" w:rsidRPr="002A6592" w:rsidRDefault="00E45486" w:rsidP="00E45486">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E45486" w:rsidRPr="002A6592" w:rsidRDefault="00E45486" w:rsidP="00E45486">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E45486" w:rsidRPr="002A6592" w:rsidRDefault="00E45486" w:rsidP="00E45486">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E45486" w:rsidRPr="002A6592" w:rsidRDefault="00E45486" w:rsidP="00E45486">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E45486" w:rsidRDefault="00E45486" w:rsidP="00E45486">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E45486" w:rsidRDefault="00E45486" w:rsidP="00E45486">
      <w:pPr>
        <w:widowControl w:val="0"/>
        <w:ind w:right="51"/>
        <w:jc w:val="both"/>
        <w:rPr>
          <w:rFonts w:cs="Arial"/>
          <w:sz w:val="20"/>
          <w:szCs w:val="20"/>
          <w:lang w:val="es-MX"/>
        </w:rPr>
      </w:pPr>
    </w:p>
    <w:p w:rsidR="00E45486" w:rsidRPr="00B438F2" w:rsidRDefault="00E45486" w:rsidP="00E45486">
      <w:pPr>
        <w:widowControl w:val="0"/>
        <w:jc w:val="both"/>
        <w:rPr>
          <w:rFonts w:cs="Arial"/>
          <w:b/>
          <w:sz w:val="20"/>
          <w:szCs w:val="20"/>
          <w:lang w:val="es-MX"/>
        </w:rPr>
      </w:pPr>
      <w:r w:rsidRPr="00B438F2">
        <w:rPr>
          <w:rFonts w:cs="Arial"/>
          <w:b/>
          <w:sz w:val="20"/>
          <w:szCs w:val="20"/>
          <w:lang w:val="es-MX"/>
        </w:rPr>
        <w:t>Garantía de cumplimiento</w:t>
      </w:r>
    </w:p>
    <w:p w:rsidR="00E45486" w:rsidRPr="00B438F2" w:rsidRDefault="00E45486" w:rsidP="00E45486">
      <w:pPr>
        <w:widowControl w:val="0"/>
        <w:jc w:val="both"/>
        <w:rPr>
          <w:rFonts w:cs="Arial"/>
          <w:b/>
          <w:sz w:val="20"/>
          <w:szCs w:val="20"/>
          <w:lang w:val="es-MX"/>
        </w:rPr>
      </w:pPr>
    </w:p>
    <w:p w:rsidR="00E45486" w:rsidRPr="00B438F2" w:rsidRDefault="00E45486" w:rsidP="00E45486">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 xml:space="preserve">Comisión Federal de Competencia </w:t>
      </w:r>
      <w:r w:rsidRPr="00B438F2">
        <w:rPr>
          <w:rFonts w:cs="Arial"/>
          <w:b/>
          <w:sz w:val="20"/>
          <w:szCs w:val="20"/>
          <w:lang w:val="es-MX"/>
        </w:rPr>
        <w:lastRenderedPageBreak/>
        <w:t>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E45486" w:rsidRPr="00B438F2" w:rsidRDefault="00E45486" w:rsidP="00E45486">
      <w:pPr>
        <w:jc w:val="both"/>
        <w:rPr>
          <w:rFonts w:cs="Arial"/>
          <w:sz w:val="20"/>
          <w:szCs w:val="20"/>
          <w:lang w:val="es-MX"/>
        </w:rPr>
      </w:pPr>
    </w:p>
    <w:p w:rsidR="00E45486" w:rsidRPr="00B438F2" w:rsidRDefault="00E45486" w:rsidP="00E45486">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E45486" w:rsidRPr="00B438F2" w:rsidRDefault="00E45486" w:rsidP="00E45486">
      <w:pPr>
        <w:jc w:val="both"/>
        <w:rPr>
          <w:rFonts w:cs="Arial"/>
          <w:sz w:val="20"/>
          <w:szCs w:val="20"/>
          <w:lang w:val="es-MX"/>
        </w:rPr>
      </w:pPr>
    </w:p>
    <w:p w:rsidR="00E45486" w:rsidRPr="00B438F2" w:rsidRDefault="00E45486" w:rsidP="00E45486">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E45486" w:rsidRPr="00B438F2" w:rsidRDefault="00E45486" w:rsidP="00E45486">
      <w:pPr>
        <w:jc w:val="both"/>
        <w:rPr>
          <w:rFonts w:cs="Arial"/>
          <w:sz w:val="20"/>
          <w:szCs w:val="20"/>
          <w:lang w:val="es-MX"/>
        </w:rPr>
      </w:pPr>
    </w:p>
    <w:p w:rsidR="00E45486" w:rsidRPr="00B438F2" w:rsidRDefault="00E45486" w:rsidP="00E45486">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E45486" w:rsidRPr="00B438F2" w:rsidRDefault="00E45486" w:rsidP="00E45486">
      <w:pPr>
        <w:jc w:val="both"/>
        <w:rPr>
          <w:rFonts w:cs="Arial"/>
          <w:sz w:val="20"/>
          <w:szCs w:val="20"/>
          <w:lang w:val="es-MX"/>
        </w:rPr>
      </w:pPr>
    </w:p>
    <w:p w:rsidR="00E45486" w:rsidRPr="00B438F2" w:rsidRDefault="00E45486" w:rsidP="00E45486">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E45486" w:rsidRPr="00B438F2" w:rsidRDefault="00E45486" w:rsidP="00E45486">
      <w:pPr>
        <w:jc w:val="both"/>
        <w:rPr>
          <w:rFonts w:cs="Arial"/>
          <w:sz w:val="20"/>
          <w:szCs w:val="20"/>
          <w:lang w:val="es-MX"/>
        </w:rPr>
      </w:pPr>
    </w:p>
    <w:p w:rsidR="00E45486" w:rsidRPr="00B438F2" w:rsidRDefault="00E45486" w:rsidP="00E45486">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E45486" w:rsidRPr="00B438F2" w:rsidRDefault="00E45486" w:rsidP="00E45486">
      <w:pPr>
        <w:jc w:val="both"/>
        <w:rPr>
          <w:rFonts w:cs="Arial"/>
          <w:sz w:val="20"/>
          <w:szCs w:val="20"/>
          <w:lang w:val="es-MX"/>
        </w:rPr>
      </w:pPr>
    </w:p>
    <w:p w:rsidR="00E45486" w:rsidRPr="00B438F2" w:rsidRDefault="00E45486" w:rsidP="00E45486">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E45486" w:rsidRPr="002A6592" w:rsidRDefault="00E45486" w:rsidP="00E45486">
      <w:pPr>
        <w:widowControl w:val="0"/>
        <w:ind w:right="51"/>
        <w:jc w:val="both"/>
        <w:rPr>
          <w:rFonts w:cs="Arial"/>
          <w:sz w:val="20"/>
          <w:szCs w:val="20"/>
          <w:lang w:val="es-MX"/>
        </w:rPr>
      </w:pPr>
    </w:p>
    <w:p w:rsidR="00E45486" w:rsidRPr="002A6592" w:rsidRDefault="00E45486" w:rsidP="00E45486">
      <w:pPr>
        <w:widowControl w:val="0"/>
        <w:ind w:right="51"/>
        <w:jc w:val="both"/>
        <w:rPr>
          <w:rFonts w:cs="Arial"/>
          <w:sz w:val="20"/>
          <w:szCs w:val="20"/>
          <w:lang w:val="es-MX"/>
        </w:rPr>
      </w:pPr>
    </w:p>
    <w:p w:rsidR="00E45486" w:rsidRPr="002A6592" w:rsidRDefault="00E45486" w:rsidP="00E45486">
      <w:pPr>
        <w:jc w:val="both"/>
        <w:rPr>
          <w:rFonts w:cs="Arial"/>
          <w:b/>
          <w:sz w:val="20"/>
          <w:szCs w:val="20"/>
          <w:lang w:val="es-MX"/>
        </w:rPr>
      </w:pPr>
      <w:r w:rsidRPr="002A6592">
        <w:rPr>
          <w:rFonts w:cs="Arial"/>
          <w:b/>
          <w:sz w:val="20"/>
          <w:szCs w:val="20"/>
          <w:lang w:val="es-MX"/>
        </w:rPr>
        <w:t>Anticipo.</w:t>
      </w:r>
    </w:p>
    <w:p w:rsidR="00E45486" w:rsidRPr="002A6592" w:rsidRDefault="00E45486" w:rsidP="00E45486">
      <w:pPr>
        <w:tabs>
          <w:tab w:val="left" w:pos="426"/>
        </w:tabs>
        <w:jc w:val="both"/>
        <w:rPr>
          <w:rFonts w:cs="Arial"/>
          <w:b/>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En la presente Invitación no se otorgarán anticipos.</w:t>
      </w:r>
    </w:p>
    <w:p w:rsidR="00E45486" w:rsidRPr="002A6592" w:rsidRDefault="00E45486" w:rsidP="00E45486">
      <w:pPr>
        <w:jc w:val="both"/>
        <w:rPr>
          <w:rFonts w:cs="Arial"/>
          <w:sz w:val="20"/>
          <w:szCs w:val="20"/>
          <w:lang w:val="es-MX"/>
        </w:rPr>
      </w:pPr>
    </w:p>
    <w:p w:rsidR="00E45486" w:rsidRPr="002A6592" w:rsidRDefault="00E45486" w:rsidP="00E45486">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E45486" w:rsidRPr="002A6592" w:rsidRDefault="00E45486" w:rsidP="00E45486">
      <w:pPr>
        <w:jc w:val="both"/>
        <w:rPr>
          <w:rFonts w:cs="Arial"/>
          <w:b/>
          <w:sz w:val="20"/>
          <w:szCs w:val="20"/>
          <w:lang w:val="es-MX"/>
        </w:rPr>
      </w:pPr>
    </w:p>
    <w:p w:rsidR="00E45486" w:rsidRPr="002A6592" w:rsidRDefault="00E45486" w:rsidP="00E45486">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E45486" w:rsidRPr="002A6592" w:rsidRDefault="00E45486" w:rsidP="00E45486">
      <w:pPr>
        <w:pStyle w:val="Prrafodelista"/>
        <w:ind w:left="720"/>
        <w:jc w:val="both"/>
        <w:rPr>
          <w:rFonts w:cs="Arial"/>
          <w:sz w:val="20"/>
          <w:szCs w:val="20"/>
          <w:lang w:val="es-MX"/>
        </w:rPr>
      </w:pPr>
    </w:p>
    <w:p w:rsidR="00E45486" w:rsidRPr="002A6592" w:rsidRDefault="00E45486" w:rsidP="00E45486">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E45486" w:rsidRPr="002A6592" w:rsidRDefault="00E45486" w:rsidP="00E45486">
      <w:pPr>
        <w:pStyle w:val="Prrafodelista"/>
        <w:rPr>
          <w:rFonts w:cs="Arial"/>
          <w:sz w:val="20"/>
          <w:szCs w:val="20"/>
          <w:lang w:val="es-MX"/>
        </w:rPr>
      </w:pPr>
    </w:p>
    <w:p w:rsidR="00E45486" w:rsidRPr="002A6592" w:rsidRDefault="00E45486" w:rsidP="00E45486">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E45486" w:rsidRPr="002A6592" w:rsidRDefault="00E45486" w:rsidP="00E45486">
      <w:pPr>
        <w:pStyle w:val="Prrafodelista"/>
        <w:rPr>
          <w:rFonts w:cs="Arial"/>
          <w:sz w:val="20"/>
          <w:szCs w:val="20"/>
          <w:lang w:val="es-MX"/>
        </w:rPr>
      </w:pPr>
    </w:p>
    <w:p w:rsidR="00E45486" w:rsidRPr="002A6592" w:rsidRDefault="00E45486" w:rsidP="00E45486">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E45486" w:rsidRPr="002A6592" w:rsidRDefault="00E45486" w:rsidP="00E45486">
      <w:pPr>
        <w:tabs>
          <w:tab w:val="num" w:pos="426"/>
        </w:tabs>
        <w:ind w:left="426"/>
        <w:jc w:val="both"/>
        <w:rPr>
          <w:rFonts w:cs="Arial"/>
          <w:sz w:val="20"/>
          <w:szCs w:val="20"/>
          <w:lang w:val="es-MX"/>
        </w:rPr>
      </w:pPr>
    </w:p>
    <w:p w:rsidR="00E45486" w:rsidRPr="002A6592" w:rsidRDefault="00E45486" w:rsidP="00E45486">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E45486" w:rsidRPr="002A6592" w:rsidRDefault="00E45486" w:rsidP="00E45486">
      <w:pPr>
        <w:tabs>
          <w:tab w:val="num" w:pos="426"/>
        </w:tabs>
        <w:jc w:val="both"/>
        <w:rPr>
          <w:rFonts w:cs="Arial"/>
          <w:sz w:val="20"/>
          <w:szCs w:val="20"/>
          <w:lang w:val="es-MX"/>
        </w:rPr>
      </w:pPr>
    </w:p>
    <w:p w:rsidR="00E45486" w:rsidRPr="002A6592" w:rsidRDefault="00E45486" w:rsidP="00E45486">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rsidR="00E45486" w:rsidRPr="002A6592" w:rsidRDefault="00E45486" w:rsidP="00E45486">
      <w:pPr>
        <w:tabs>
          <w:tab w:val="num" w:pos="426"/>
        </w:tabs>
        <w:jc w:val="both"/>
        <w:rPr>
          <w:rFonts w:cs="Arial"/>
          <w:b/>
          <w:sz w:val="20"/>
          <w:szCs w:val="20"/>
          <w:lang w:val="es-MX"/>
        </w:rPr>
      </w:pPr>
    </w:p>
    <w:p w:rsidR="00E45486" w:rsidRPr="002A6592" w:rsidRDefault="00E45486" w:rsidP="00E45486">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E45486" w:rsidRPr="002A6592" w:rsidRDefault="00E45486" w:rsidP="00E45486">
      <w:pPr>
        <w:tabs>
          <w:tab w:val="num" w:pos="426"/>
        </w:tabs>
        <w:jc w:val="both"/>
        <w:rPr>
          <w:rFonts w:cs="Arial"/>
          <w:b/>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A)</w:t>
      </w:r>
      <w:r w:rsidRPr="002A6592">
        <w:rPr>
          <w:rFonts w:cs="Arial"/>
          <w:sz w:val="20"/>
          <w:szCs w:val="20"/>
        </w:rPr>
        <w:tab/>
        <w:t xml:space="preserve">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w:t>
      </w:r>
      <w:proofErr w:type="gramStart"/>
      <w:r w:rsidRPr="002A6592">
        <w:rPr>
          <w:rFonts w:cs="Arial"/>
          <w:sz w:val="20"/>
          <w:szCs w:val="20"/>
        </w:rPr>
        <w:t>firmada,</w:t>
      </w:r>
      <w:proofErr w:type="gramEnd"/>
      <w:r w:rsidRPr="002A6592">
        <w:rPr>
          <w:rFonts w:cs="Arial"/>
          <w:sz w:val="20"/>
          <w:szCs w:val="20"/>
        </w:rPr>
        <w:t xml:space="preserve"> carezca de la misma.</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E45486" w:rsidRPr="002A6592" w:rsidRDefault="00E45486" w:rsidP="00E45486">
      <w:pPr>
        <w:tabs>
          <w:tab w:val="num" w:pos="426"/>
        </w:tabs>
        <w:jc w:val="both"/>
        <w:rPr>
          <w:rFonts w:cs="Arial"/>
          <w:sz w:val="20"/>
          <w:szCs w:val="20"/>
        </w:rPr>
      </w:pPr>
    </w:p>
    <w:p w:rsidR="00E45486" w:rsidRPr="002A6592" w:rsidRDefault="00E45486" w:rsidP="00E45486">
      <w:pPr>
        <w:pStyle w:val="Prrafodelista"/>
        <w:numPr>
          <w:ilvl w:val="0"/>
          <w:numId w:val="16"/>
        </w:numPr>
        <w:jc w:val="both"/>
        <w:rPr>
          <w:rFonts w:cs="Arial"/>
          <w:sz w:val="20"/>
          <w:szCs w:val="20"/>
        </w:rPr>
      </w:pPr>
      <w:r w:rsidRPr="002A6592">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E45486" w:rsidRPr="002A6592" w:rsidRDefault="00E45486" w:rsidP="00E45486">
      <w:pPr>
        <w:tabs>
          <w:tab w:val="num" w:pos="426"/>
        </w:tabs>
        <w:ind w:left="708"/>
        <w:jc w:val="both"/>
        <w:rPr>
          <w:rFonts w:cs="Arial"/>
          <w:sz w:val="20"/>
          <w:szCs w:val="20"/>
        </w:rPr>
      </w:pPr>
    </w:p>
    <w:p w:rsidR="00E45486" w:rsidRPr="002A6592" w:rsidRDefault="00E45486" w:rsidP="00E45486">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b/>
          <w:sz w:val="20"/>
          <w:szCs w:val="20"/>
        </w:rPr>
      </w:pPr>
      <w:r w:rsidRPr="002A6592">
        <w:rPr>
          <w:rFonts w:cs="Arial"/>
          <w:b/>
          <w:sz w:val="20"/>
          <w:szCs w:val="20"/>
        </w:rPr>
        <w:t>Suspensión de la Invitación</w:t>
      </w:r>
    </w:p>
    <w:p w:rsidR="00E45486" w:rsidRPr="002A6592" w:rsidRDefault="00E45486" w:rsidP="00E45486">
      <w:pPr>
        <w:tabs>
          <w:tab w:val="num" w:pos="426"/>
        </w:tabs>
        <w:jc w:val="both"/>
        <w:rPr>
          <w:rFonts w:cs="Arial"/>
          <w:b/>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b/>
          <w:sz w:val="20"/>
          <w:szCs w:val="20"/>
        </w:rPr>
      </w:pPr>
      <w:r w:rsidRPr="002A6592">
        <w:rPr>
          <w:rFonts w:cs="Arial"/>
          <w:b/>
          <w:sz w:val="20"/>
          <w:szCs w:val="20"/>
        </w:rPr>
        <w:t xml:space="preserve">Invitación desierta </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E45486" w:rsidRPr="002A6592" w:rsidRDefault="00E45486" w:rsidP="00E45486">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E45486" w:rsidRPr="002A6592" w:rsidRDefault="00E45486" w:rsidP="00E45486">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E45486" w:rsidRPr="002A6592" w:rsidRDefault="00E45486" w:rsidP="00E45486">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General Adjunta de Recursos Materiales, Adquisiciones y Servicios, podrán optar por declarar desierta la invitación, o bien, continuar con el procedimiento y evaluar las proposiciones presentadas. En caso de que sólo se haya </w:t>
      </w:r>
      <w:r w:rsidRPr="002A6592">
        <w:rPr>
          <w:rFonts w:cs="Arial"/>
          <w:sz w:val="20"/>
          <w:szCs w:val="20"/>
        </w:rPr>
        <w:lastRenderedPageBreak/>
        <w:t>presentado una propuesta, la Comisión podrá adjudicarle el contrato si considera que reúne las condiciones requeridas</w:t>
      </w:r>
    </w:p>
    <w:p w:rsidR="00E45486" w:rsidRPr="002A6592" w:rsidRDefault="00E45486" w:rsidP="00E45486">
      <w:pPr>
        <w:tabs>
          <w:tab w:val="num" w:pos="426"/>
        </w:tabs>
        <w:jc w:val="both"/>
        <w:rPr>
          <w:rFonts w:cs="Arial"/>
          <w:b/>
          <w:sz w:val="20"/>
          <w:szCs w:val="20"/>
        </w:rPr>
      </w:pPr>
    </w:p>
    <w:p w:rsidR="00E45486" w:rsidRPr="002A6592" w:rsidRDefault="00E45486" w:rsidP="00E45486">
      <w:pPr>
        <w:tabs>
          <w:tab w:val="num" w:pos="426"/>
        </w:tabs>
        <w:jc w:val="both"/>
        <w:rPr>
          <w:rFonts w:cs="Arial"/>
          <w:b/>
          <w:sz w:val="20"/>
          <w:szCs w:val="20"/>
        </w:rPr>
      </w:pPr>
      <w:r w:rsidRPr="002A6592">
        <w:rPr>
          <w:rFonts w:cs="Arial"/>
          <w:b/>
          <w:sz w:val="20"/>
          <w:szCs w:val="20"/>
        </w:rPr>
        <w:t xml:space="preserve">Invitación cancelada </w:t>
      </w:r>
    </w:p>
    <w:p w:rsidR="00E45486" w:rsidRPr="002A6592" w:rsidRDefault="00E45486" w:rsidP="00E45486">
      <w:pPr>
        <w:tabs>
          <w:tab w:val="num" w:pos="426"/>
        </w:tabs>
        <w:jc w:val="both"/>
        <w:rPr>
          <w:rFonts w:cs="Arial"/>
          <w:sz w:val="20"/>
          <w:szCs w:val="20"/>
        </w:rPr>
      </w:pPr>
    </w:p>
    <w:p w:rsidR="00E45486" w:rsidRPr="002A6592" w:rsidRDefault="00E45486" w:rsidP="00E45486">
      <w:pPr>
        <w:tabs>
          <w:tab w:val="num" w:pos="426"/>
        </w:tabs>
        <w:jc w:val="both"/>
        <w:rPr>
          <w:rFonts w:cs="Arial"/>
          <w:sz w:val="20"/>
          <w:szCs w:val="20"/>
        </w:rPr>
      </w:pPr>
      <w:r w:rsidRPr="002A6592">
        <w:rPr>
          <w:rFonts w:cs="Arial"/>
          <w:sz w:val="20"/>
          <w:szCs w:val="20"/>
        </w:rPr>
        <w:t xml:space="preserve">Se podrá cancelar la </w:t>
      </w:r>
      <w:proofErr w:type="spellStart"/>
      <w:r>
        <w:rPr>
          <w:rFonts w:cs="Arial"/>
          <w:sz w:val="20"/>
          <w:szCs w:val="20"/>
        </w:rPr>
        <w:t>Ínvitación</w:t>
      </w:r>
      <w:proofErr w:type="spellEnd"/>
      <w:r w:rsidRPr="002A6592">
        <w:rPr>
          <w:rFonts w:cs="Arial"/>
          <w:sz w:val="20"/>
          <w:szCs w:val="20"/>
        </w:rPr>
        <w:t>, por caso fortuito, o de fuerza mayor o cuando existan circunstancias, debidamente justificadas.</w:t>
      </w:r>
    </w:p>
    <w:p w:rsidR="00E45486" w:rsidRPr="002A6592" w:rsidRDefault="00E45486" w:rsidP="00E45486">
      <w:pPr>
        <w:tabs>
          <w:tab w:val="num" w:pos="426"/>
        </w:tabs>
        <w:jc w:val="both"/>
        <w:rPr>
          <w:rFonts w:cs="Arial"/>
          <w:sz w:val="20"/>
          <w:szCs w:val="20"/>
          <w:lang w:val="es-MX"/>
        </w:rPr>
      </w:pPr>
    </w:p>
    <w:p w:rsidR="00E45486" w:rsidRPr="002A6592" w:rsidRDefault="00E45486" w:rsidP="00E45486">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E45486" w:rsidRPr="002A6592" w:rsidRDefault="00E45486" w:rsidP="00E45486">
      <w:pPr>
        <w:pStyle w:val="Encabezado"/>
        <w:jc w:val="both"/>
        <w:outlineLvl w:val="0"/>
        <w:rPr>
          <w:rFonts w:cs="Arial"/>
          <w:sz w:val="20"/>
          <w:szCs w:val="20"/>
          <w:lang w:val="es-MX"/>
        </w:rPr>
      </w:pPr>
    </w:p>
    <w:p w:rsidR="00E45486" w:rsidRPr="002A6592" w:rsidRDefault="00E45486" w:rsidP="00E45486">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E45486" w:rsidRPr="002A6592" w:rsidRDefault="00E45486" w:rsidP="00E45486">
      <w:pPr>
        <w:pStyle w:val="Prrafodelista"/>
        <w:ind w:left="360"/>
        <w:jc w:val="both"/>
        <w:rPr>
          <w:rFonts w:cs="Arial"/>
          <w:sz w:val="20"/>
          <w:szCs w:val="20"/>
        </w:rPr>
      </w:pPr>
    </w:p>
    <w:p w:rsidR="00E45486" w:rsidRPr="002A6592" w:rsidRDefault="00E45486" w:rsidP="00E45486">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E45486" w:rsidRPr="002A6592" w:rsidRDefault="00E45486" w:rsidP="00E45486">
      <w:pPr>
        <w:pStyle w:val="Prrafodelista"/>
        <w:ind w:left="360"/>
        <w:jc w:val="both"/>
        <w:rPr>
          <w:rFonts w:cs="Arial"/>
          <w:sz w:val="20"/>
          <w:szCs w:val="20"/>
        </w:rPr>
      </w:pPr>
    </w:p>
    <w:p w:rsidR="00E45486" w:rsidRPr="002A6592" w:rsidRDefault="00E45486" w:rsidP="00E45486">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E45486" w:rsidRPr="002A6592" w:rsidRDefault="00E45486" w:rsidP="00E45486">
      <w:pPr>
        <w:pStyle w:val="Prrafodelista"/>
        <w:ind w:left="360"/>
        <w:jc w:val="both"/>
        <w:rPr>
          <w:rFonts w:cs="Arial"/>
          <w:sz w:val="20"/>
          <w:szCs w:val="20"/>
        </w:rPr>
      </w:pPr>
    </w:p>
    <w:p w:rsidR="00E45486" w:rsidRPr="002A6592" w:rsidRDefault="00E45486" w:rsidP="00E45486">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E45486" w:rsidRPr="002A6592" w:rsidRDefault="00E45486" w:rsidP="00E45486">
      <w:pPr>
        <w:pStyle w:val="Prrafodelista"/>
        <w:ind w:left="360"/>
        <w:jc w:val="both"/>
        <w:rPr>
          <w:rFonts w:cs="Arial"/>
          <w:sz w:val="20"/>
          <w:szCs w:val="20"/>
        </w:rPr>
      </w:pPr>
    </w:p>
    <w:p w:rsidR="00E45486" w:rsidRPr="002A6592" w:rsidRDefault="00E45486" w:rsidP="00E45486">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E45486" w:rsidRPr="002A6592" w:rsidRDefault="00E45486" w:rsidP="00E45486">
      <w:pPr>
        <w:pStyle w:val="Prrafodelista"/>
        <w:ind w:left="360"/>
        <w:jc w:val="both"/>
        <w:rPr>
          <w:rFonts w:cs="Arial"/>
          <w:sz w:val="20"/>
          <w:szCs w:val="20"/>
        </w:rPr>
      </w:pPr>
    </w:p>
    <w:p w:rsidR="00E45486" w:rsidRPr="002A6592" w:rsidRDefault="00E45486" w:rsidP="00E45486">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E45486" w:rsidRPr="002A6592" w:rsidRDefault="00E45486" w:rsidP="00E45486">
      <w:pPr>
        <w:pStyle w:val="Prrafodelista"/>
        <w:ind w:left="0"/>
        <w:jc w:val="both"/>
        <w:rPr>
          <w:rFonts w:cs="Arial"/>
          <w:sz w:val="20"/>
          <w:szCs w:val="20"/>
        </w:rPr>
      </w:pPr>
    </w:p>
    <w:p w:rsidR="00E45486" w:rsidRPr="002A6592" w:rsidRDefault="00E45486" w:rsidP="00E45486">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E45486" w:rsidRPr="002A6592" w:rsidRDefault="00E45486" w:rsidP="00E45486">
      <w:pPr>
        <w:pStyle w:val="Prrafodelista"/>
        <w:ind w:left="0"/>
        <w:jc w:val="both"/>
        <w:rPr>
          <w:rFonts w:cs="Arial"/>
          <w:sz w:val="20"/>
          <w:szCs w:val="20"/>
        </w:rPr>
      </w:pPr>
    </w:p>
    <w:p w:rsidR="00E45486" w:rsidRPr="002A6592" w:rsidRDefault="00E45486" w:rsidP="00E45486">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E45486" w:rsidRPr="002A6592" w:rsidRDefault="00E45486" w:rsidP="00E45486">
      <w:pPr>
        <w:pStyle w:val="Prrafodelista"/>
        <w:ind w:left="0"/>
        <w:jc w:val="both"/>
        <w:rPr>
          <w:rFonts w:cs="Arial"/>
          <w:b/>
          <w:sz w:val="20"/>
          <w:szCs w:val="20"/>
        </w:rPr>
      </w:pPr>
    </w:p>
    <w:p w:rsidR="00E45486" w:rsidRPr="002A6592" w:rsidRDefault="00E45486" w:rsidP="00E45486">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E45486" w:rsidRPr="002A6592" w:rsidRDefault="00E45486" w:rsidP="00E45486">
      <w:pPr>
        <w:pStyle w:val="Prrafodelista"/>
        <w:ind w:left="1068"/>
        <w:jc w:val="both"/>
        <w:rPr>
          <w:rFonts w:cs="Arial"/>
          <w:sz w:val="20"/>
          <w:szCs w:val="20"/>
        </w:rPr>
      </w:pPr>
    </w:p>
    <w:p w:rsidR="00E45486" w:rsidRPr="002A6592" w:rsidRDefault="00E45486" w:rsidP="00E45486">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E45486" w:rsidRPr="002A6592" w:rsidRDefault="00E45486" w:rsidP="00E45486">
      <w:pPr>
        <w:pStyle w:val="Prrafodelista"/>
        <w:ind w:left="1056"/>
        <w:rPr>
          <w:rFonts w:cs="Arial"/>
          <w:sz w:val="20"/>
          <w:szCs w:val="20"/>
        </w:rPr>
      </w:pPr>
    </w:p>
    <w:p w:rsidR="00E45486" w:rsidRPr="002A6592" w:rsidRDefault="00E45486" w:rsidP="00E45486">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E45486" w:rsidRPr="002A6592" w:rsidRDefault="00E45486" w:rsidP="00E45486">
      <w:pPr>
        <w:pStyle w:val="Prrafodelista"/>
        <w:ind w:left="1068"/>
        <w:jc w:val="both"/>
        <w:rPr>
          <w:rFonts w:cs="Arial"/>
          <w:sz w:val="20"/>
          <w:szCs w:val="20"/>
        </w:rPr>
      </w:pPr>
    </w:p>
    <w:p w:rsidR="00E45486" w:rsidRPr="002A6592" w:rsidRDefault="00E45486" w:rsidP="00E45486">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E45486" w:rsidRPr="002A6592" w:rsidRDefault="00E45486" w:rsidP="00E45486">
      <w:pPr>
        <w:pStyle w:val="Prrafodelista"/>
        <w:ind w:left="1056"/>
        <w:rPr>
          <w:rFonts w:cs="Arial"/>
          <w:sz w:val="20"/>
          <w:szCs w:val="20"/>
        </w:rPr>
      </w:pPr>
    </w:p>
    <w:p w:rsidR="00E45486" w:rsidRPr="002A6592" w:rsidRDefault="00E45486" w:rsidP="00E45486">
      <w:pPr>
        <w:pStyle w:val="Prrafodelista"/>
        <w:jc w:val="both"/>
        <w:rPr>
          <w:rFonts w:cs="Arial"/>
          <w:sz w:val="20"/>
          <w:szCs w:val="20"/>
        </w:rPr>
      </w:pPr>
      <w:r w:rsidRPr="002A6592">
        <w:rPr>
          <w:rFonts w:cs="Arial"/>
          <w:sz w:val="20"/>
          <w:szCs w:val="20"/>
        </w:rPr>
        <w:t>c) El promedio será el resultado de la división a que se refiere el inciso anterior.</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E45486" w:rsidRPr="002A6592" w:rsidRDefault="00E45486" w:rsidP="00E45486">
      <w:pPr>
        <w:pStyle w:val="Prrafodelista"/>
        <w:ind w:left="1068"/>
        <w:jc w:val="both"/>
        <w:rPr>
          <w:rFonts w:cs="Arial"/>
          <w:sz w:val="20"/>
          <w:szCs w:val="20"/>
        </w:rPr>
      </w:pPr>
    </w:p>
    <w:p w:rsidR="00E45486" w:rsidRPr="002A6592" w:rsidRDefault="00E45486" w:rsidP="00E45486">
      <w:pPr>
        <w:pStyle w:val="Prrafodelista"/>
        <w:numPr>
          <w:ilvl w:val="0"/>
          <w:numId w:val="22"/>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E45486" w:rsidRPr="002A6592" w:rsidRDefault="00E45486" w:rsidP="00E45486">
      <w:pPr>
        <w:pStyle w:val="Prrafodelista"/>
        <w:rPr>
          <w:rFonts w:cs="Arial"/>
          <w:sz w:val="20"/>
          <w:szCs w:val="20"/>
        </w:rPr>
      </w:pPr>
    </w:p>
    <w:p w:rsidR="00E45486" w:rsidRPr="002A6592" w:rsidRDefault="00E45486" w:rsidP="00E45486">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E45486" w:rsidRPr="002A6592" w:rsidRDefault="00E45486" w:rsidP="00E45486">
      <w:pPr>
        <w:pStyle w:val="Prrafodelista"/>
        <w:rPr>
          <w:rFonts w:cs="Arial"/>
          <w:sz w:val="20"/>
          <w:szCs w:val="20"/>
        </w:rPr>
      </w:pPr>
    </w:p>
    <w:p w:rsidR="00E45486" w:rsidRPr="002A6592" w:rsidRDefault="00E45486" w:rsidP="00E45486">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E45486" w:rsidRPr="002A6592" w:rsidRDefault="00E45486" w:rsidP="00E45486">
      <w:pPr>
        <w:pStyle w:val="Prrafodelista"/>
        <w:ind w:left="360"/>
        <w:jc w:val="both"/>
        <w:rPr>
          <w:rFonts w:cs="Arial"/>
          <w:sz w:val="20"/>
          <w:szCs w:val="20"/>
        </w:rPr>
      </w:pPr>
    </w:p>
    <w:p w:rsidR="00E45486" w:rsidRPr="002A6592" w:rsidRDefault="00E45486" w:rsidP="00E45486">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E45486" w:rsidRPr="002A6592" w:rsidRDefault="00E45486" w:rsidP="00E45486">
      <w:pPr>
        <w:pStyle w:val="Prrafodelista"/>
        <w:ind w:left="0"/>
        <w:jc w:val="both"/>
        <w:rPr>
          <w:rFonts w:cs="Arial"/>
          <w:b/>
          <w:sz w:val="20"/>
          <w:szCs w:val="20"/>
          <w:u w:val="single"/>
          <w:lang w:val="es-MX"/>
        </w:rPr>
      </w:pPr>
    </w:p>
    <w:p w:rsidR="00E45486" w:rsidRPr="002A6592" w:rsidRDefault="00E45486" w:rsidP="00E45486">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E45486" w:rsidRPr="002A6592" w:rsidRDefault="00E45486" w:rsidP="00E45486">
      <w:pPr>
        <w:pStyle w:val="Prrafodelista"/>
        <w:tabs>
          <w:tab w:val="left" w:pos="426"/>
        </w:tabs>
        <w:ind w:left="720"/>
        <w:jc w:val="both"/>
        <w:rPr>
          <w:rFonts w:cs="Arial"/>
          <w:b/>
          <w:sz w:val="20"/>
          <w:szCs w:val="20"/>
          <w:lang w:val="es-MX"/>
        </w:rPr>
      </w:pPr>
    </w:p>
    <w:p w:rsidR="00E45486" w:rsidRPr="002A6592" w:rsidRDefault="00E45486" w:rsidP="00E45486">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E45486" w:rsidRPr="002A6592" w:rsidRDefault="00E45486" w:rsidP="00E45486">
      <w:pPr>
        <w:tabs>
          <w:tab w:val="left" w:pos="426"/>
        </w:tabs>
        <w:jc w:val="both"/>
        <w:rPr>
          <w:rFonts w:cs="Arial"/>
          <w:b/>
          <w:sz w:val="20"/>
          <w:szCs w:val="20"/>
          <w:lang w:val="es-MX"/>
        </w:rPr>
      </w:pPr>
    </w:p>
    <w:p w:rsidR="00E45486" w:rsidRPr="002A6592" w:rsidRDefault="00E45486" w:rsidP="00E45486">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E45486" w:rsidRPr="002A6592" w:rsidRDefault="00E45486" w:rsidP="00E45486">
      <w:pPr>
        <w:pStyle w:val="Prrafodelista"/>
        <w:ind w:left="360"/>
        <w:jc w:val="both"/>
        <w:rPr>
          <w:rFonts w:cs="Arial"/>
          <w:sz w:val="20"/>
          <w:szCs w:val="20"/>
          <w:lang w:val="es-MX"/>
        </w:rPr>
      </w:pPr>
    </w:p>
    <w:p w:rsidR="00E45486" w:rsidRPr="002A6592" w:rsidRDefault="00E45486" w:rsidP="00E45486">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E45486" w:rsidRPr="002A6592" w:rsidRDefault="00E45486" w:rsidP="00E45486">
      <w:pPr>
        <w:jc w:val="both"/>
        <w:rPr>
          <w:rFonts w:cs="Arial"/>
          <w:sz w:val="20"/>
          <w:szCs w:val="20"/>
          <w:lang w:val="es-MX"/>
        </w:rPr>
      </w:pPr>
    </w:p>
    <w:p w:rsidR="00E45486" w:rsidRPr="002A6592" w:rsidRDefault="00E45486" w:rsidP="00E45486">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E45486" w:rsidRPr="002A6592" w:rsidRDefault="00E45486" w:rsidP="00E45486">
      <w:pPr>
        <w:pStyle w:val="Prrafodelista"/>
        <w:rPr>
          <w:rFonts w:cs="Arial"/>
          <w:sz w:val="20"/>
          <w:szCs w:val="20"/>
          <w:lang w:val="es-MX"/>
        </w:rPr>
      </w:pPr>
    </w:p>
    <w:p w:rsidR="00E45486" w:rsidRPr="002A6592" w:rsidRDefault="00E45486" w:rsidP="00E45486">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E45486" w:rsidRPr="002A6592" w:rsidRDefault="00E45486" w:rsidP="00E45486">
      <w:pPr>
        <w:pStyle w:val="Prrafodelista"/>
        <w:rPr>
          <w:rFonts w:cs="Arial"/>
          <w:sz w:val="20"/>
          <w:szCs w:val="20"/>
          <w:lang w:val="es-MX"/>
        </w:rPr>
      </w:pPr>
    </w:p>
    <w:p w:rsidR="00E45486" w:rsidRPr="002A6592" w:rsidRDefault="00E45486" w:rsidP="00E45486">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E45486" w:rsidRPr="002A6592" w:rsidRDefault="00E45486" w:rsidP="00E45486">
      <w:pPr>
        <w:ind w:left="360"/>
        <w:jc w:val="both"/>
        <w:rPr>
          <w:rFonts w:cs="Arial"/>
          <w:sz w:val="20"/>
          <w:szCs w:val="20"/>
          <w:lang w:val="es-MX"/>
        </w:rPr>
      </w:pPr>
    </w:p>
    <w:p w:rsidR="00E45486" w:rsidRPr="002A6592" w:rsidRDefault="00E45486" w:rsidP="00E45486">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E45486" w:rsidRPr="002A6592" w:rsidRDefault="00E45486" w:rsidP="00E45486">
      <w:pPr>
        <w:pStyle w:val="Prrafodelista"/>
        <w:rPr>
          <w:rFonts w:cs="Arial"/>
          <w:b/>
          <w:sz w:val="20"/>
          <w:szCs w:val="20"/>
          <w:lang w:val="es-MX"/>
        </w:rPr>
      </w:pPr>
    </w:p>
    <w:p w:rsidR="00E45486" w:rsidRPr="002A6592" w:rsidRDefault="00E45486" w:rsidP="00E45486">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E45486" w:rsidRPr="002A6592" w:rsidRDefault="00E45486" w:rsidP="00E45486">
      <w:pPr>
        <w:pStyle w:val="Prrafodelista"/>
        <w:rPr>
          <w:rFonts w:cs="Arial"/>
          <w:b/>
          <w:sz w:val="20"/>
          <w:szCs w:val="20"/>
          <w:lang w:val="es-MX"/>
        </w:rPr>
      </w:pPr>
    </w:p>
    <w:p w:rsidR="00E45486" w:rsidRPr="002A6592" w:rsidRDefault="00E45486" w:rsidP="00E45486">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E45486" w:rsidRPr="002A6592" w:rsidRDefault="00E45486" w:rsidP="00E45486">
      <w:pPr>
        <w:widowControl w:val="0"/>
        <w:ind w:left="720" w:hanging="720"/>
        <w:jc w:val="both"/>
        <w:rPr>
          <w:rFonts w:cs="Arial"/>
          <w:sz w:val="20"/>
          <w:szCs w:val="20"/>
          <w:lang w:val="es-MX"/>
        </w:rPr>
      </w:pPr>
    </w:p>
    <w:p w:rsidR="00E45486" w:rsidRPr="002A6592" w:rsidRDefault="00E45486" w:rsidP="00E45486">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E45486" w:rsidRPr="002A6592" w:rsidRDefault="00E45486" w:rsidP="00E45486">
      <w:pPr>
        <w:pStyle w:val="Textoindependiente3"/>
        <w:widowControl w:val="0"/>
        <w:ind w:left="360"/>
        <w:rPr>
          <w:rFonts w:cs="Arial"/>
          <w:b/>
          <w:sz w:val="20"/>
        </w:rPr>
      </w:pPr>
    </w:p>
    <w:p w:rsidR="00E45486" w:rsidRDefault="00E45486" w:rsidP="00E45486">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E45486" w:rsidRDefault="00E45486" w:rsidP="00E45486">
      <w:pPr>
        <w:pStyle w:val="Prrafodelista"/>
        <w:ind w:left="360"/>
        <w:jc w:val="both"/>
        <w:rPr>
          <w:rFonts w:cs="Arial"/>
          <w:sz w:val="20"/>
          <w:szCs w:val="20"/>
          <w:lang w:val="es-MX"/>
        </w:rPr>
      </w:pPr>
    </w:p>
    <w:p w:rsidR="00E45486" w:rsidRPr="002A6592" w:rsidRDefault="00E45486" w:rsidP="00E45486">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E45486" w:rsidRPr="002A6592" w:rsidRDefault="00E45486" w:rsidP="00E45486">
      <w:pPr>
        <w:pStyle w:val="Prrafodelista"/>
        <w:rPr>
          <w:rFonts w:cs="Arial"/>
          <w:sz w:val="20"/>
          <w:szCs w:val="20"/>
          <w:lang w:val="es-MX"/>
        </w:rPr>
      </w:pPr>
    </w:p>
    <w:p w:rsidR="00E45486" w:rsidRPr="002A6592" w:rsidRDefault="00E45486" w:rsidP="00E45486">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E45486" w:rsidRPr="002A6592" w:rsidRDefault="00E45486" w:rsidP="00E45486">
      <w:pPr>
        <w:pStyle w:val="Prrafodelista"/>
        <w:ind w:left="360"/>
        <w:jc w:val="both"/>
        <w:rPr>
          <w:rFonts w:cs="Arial"/>
          <w:sz w:val="20"/>
          <w:szCs w:val="20"/>
          <w:lang w:val="es-MX"/>
        </w:rPr>
      </w:pPr>
    </w:p>
    <w:p w:rsidR="00E45486" w:rsidRPr="002A6592" w:rsidRDefault="00E45486" w:rsidP="00E45486">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E45486" w:rsidRPr="002A6592" w:rsidRDefault="00E45486" w:rsidP="00E45486">
      <w:pPr>
        <w:pStyle w:val="Prrafodelista"/>
        <w:ind w:left="720"/>
        <w:jc w:val="both"/>
        <w:rPr>
          <w:rFonts w:cs="Arial"/>
          <w:sz w:val="20"/>
          <w:szCs w:val="20"/>
          <w:lang w:val="es-MX"/>
        </w:rPr>
      </w:pPr>
    </w:p>
    <w:p w:rsidR="00E45486" w:rsidRPr="002A6592" w:rsidRDefault="00E45486" w:rsidP="00E45486">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E45486" w:rsidRPr="002A6592" w:rsidRDefault="00E45486" w:rsidP="00E45486">
      <w:pPr>
        <w:pStyle w:val="Prrafodelista"/>
        <w:ind w:left="360"/>
        <w:jc w:val="both"/>
        <w:rPr>
          <w:rFonts w:cs="Arial"/>
          <w:sz w:val="20"/>
          <w:szCs w:val="20"/>
          <w:lang w:val="es-MX"/>
        </w:rPr>
      </w:pPr>
    </w:p>
    <w:p w:rsidR="00E45486" w:rsidRPr="002A6592" w:rsidRDefault="00E45486" w:rsidP="00E45486">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E45486" w:rsidRPr="002A6592" w:rsidRDefault="00E45486" w:rsidP="00E45486">
      <w:pPr>
        <w:pStyle w:val="Prrafodelista"/>
        <w:ind w:left="360"/>
        <w:jc w:val="both"/>
        <w:rPr>
          <w:rFonts w:cs="Arial"/>
          <w:sz w:val="20"/>
          <w:szCs w:val="20"/>
          <w:lang w:val="es-MX"/>
        </w:rPr>
      </w:pPr>
    </w:p>
    <w:p w:rsidR="00E45486" w:rsidRPr="002A6592" w:rsidRDefault="00E45486" w:rsidP="00E45486">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E45486" w:rsidRPr="002A6592" w:rsidRDefault="00E45486" w:rsidP="00E45486">
      <w:pPr>
        <w:pStyle w:val="Prrafodelista"/>
        <w:ind w:left="360"/>
        <w:jc w:val="both"/>
        <w:rPr>
          <w:rFonts w:cs="Arial"/>
          <w:sz w:val="20"/>
          <w:szCs w:val="20"/>
          <w:lang w:val="es-MX"/>
        </w:rPr>
      </w:pPr>
    </w:p>
    <w:p w:rsidR="00E45486" w:rsidRPr="002A6592" w:rsidRDefault="00E45486" w:rsidP="00E45486">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E45486" w:rsidRPr="002A6592" w:rsidRDefault="00E45486" w:rsidP="00E45486">
      <w:pPr>
        <w:pStyle w:val="Prrafodelista"/>
        <w:ind w:left="360"/>
        <w:jc w:val="both"/>
        <w:rPr>
          <w:rFonts w:cs="Arial"/>
          <w:sz w:val="20"/>
          <w:szCs w:val="20"/>
          <w:lang w:val="es-MX"/>
        </w:rPr>
      </w:pPr>
    </w:p>
    <w:p w:rsidR="00E45486" w:rsidRDefault="00E45486" w:rsidP="00E45486">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E45486" w:rsidRPr="007C1D42" w:rsidRDefault="00E45486" w:rsidP="00E45486">
      <w:pPr>
        <w:jc w:val="both"/>
        <w:rPr>
          <w:rFonts w:cs="Arial"/>
          <w:sz w:val="20"/>
          <w:szCs w:val="20"/>
          <w:lang w:val="es-MX"/>
        </w:rPr>
      </w:pPr>
    </w:p>
    <w:p w:rsidR="00E45486" w:rsidRPr="002A6592" w:rsidRDefault="00E45486" w:rsidP="00E45486">
      <w:pPr>
        <w:pStyle w:val="Prrafodelista"/>
        <w:ind w:left="360"/>
        <w:jc w:val="both"/>
        <w:rPr>
          <w:rFonts w:cs="Arial"/>
          <w:sz w:val="20"/>
          <w:szCs w:val="20"/>
          <w:lang w:val="es-MX"/>
        </w:rPr>
      </w:pPr>
    </w:p>
    <w:p w:rsidR="00E45486" w:rsidRPr="002A6592" w:rsidRDefault="00E45486" w:rsidP="00E45486">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E45486" w:rsidRPr="002A6592" w:rsidRDefault="00E45486" w:rsidP="00E45486">
      <w:pPr>
        <w:tabs>
          <w:tab w:val="left" w:pos="0"/>
        </w:tabs>
        <w:ind w:hanging="142"/>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E45486" w:rsidRPr="002A6592" w:rsidRDefault="00E45486" w:rsidP="00E45486">
      <w:pPr>
        <w:jc w:val="both"/>
        <w:rPr>
          <w:rFonts w:cs="Arial"/>
          <w:sz w:val="20"/>
          <w:szCs w:val="20"/>
          <w:lang w:val="es-MX"/>
        </w:rPr>
      </w:pPr>
    </w:p>
    <w:p w:rsidR="00E45486" w:rsidRPr="002A6592" w:rsidRDefault="00E45486" w:rsidP="00E45486">
      <w:pPr>
        <w:pStyle w:val="Prrafodelista"/>
        <w:rPr>
          <w:rFonts w:cs="Arial"/>
          <w:sz w:val="20"/>
          <w:szCs w:val="20"/>
          <w:lang w:val="es-MX"/>
        </w:rPr>
      </w:pPr>
    </w:p>
    <w:p w:rsidR="00E45486" w:rsidRPr="002A6592" w:rsidRDefault="00E45486" w:rsidP="00E45486">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E45486" w:rsidRPr="002A6592" w:rsidRDefault="00E45486" w:rsidP="00E45486">
      <w:pPr>
        <w:pStyle w:val="Prrafodelista"/>
        <w:ind w:left="426"/>
        <w:jc w:val="both"/>
        <w:rPr>
          <w:rFonts w:cs="Arial"/>
          <w:sz w:val="20"/>
          <w:szCs w:val="20"/>
          <w:lang w:val="es-MX"/>
        </w:rPr>
      </w:pPr>
    </w:p>
    <w:p w:rsidR="00E45486" w:rsidRPr="002A6592" w:rsidRDefault="00E45486" w:rsidP="00E45486">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E45486" w:rsidRPr="002A6592" w:rsidRDefault="00E45486" w:rsidP="00E45486">
      <w:pPr>
        <w:pStyle w:val="Prrafodelista"/>
        <w:rPr>
          <w:rFonts w:cs="Arial"/>
          <w:sz w:val="20"/>
          <w:szCs w:val="20"/>
          <w:lang w:val="es-MX"/>
        </w:rPr>
      </w:pPr>
    </w:p>
    <w:p w:rsidR="00E45486" w:rsidRPr="002A6592" w:rsidRDefault="00E45486" w:rsidP="00E45486">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E45486" w:rsidRPr="002A6592" w:rsidRDefault="00E45486" w:rsidP="00E45486">
      <w:pPr>
        <w:pStyle w:val="Prrafodelista"/>
        <w:rPr>
          <w:rFonts w:cs="Arial"/>
          <w:sz w:val="20"/>
          <w:szCs w:val="20"/>
          <w:lang w:val="es-MX"/>
        </w:rPr>
      </w:pPr>
    </w:p>
    <w:p w:rsidR="00E45486" w:rsidRPr="002A6592" w:rsidRDefault="00E45486" w:rsidP="00E45486">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E45486" w:rsidRPr="002A6592" w:rsidRDefault="00E45486" w:rsidP="00E45486">
      <w:pPr>
        <w:ind w:left="360"/>
        <w:rPr>
          <w:rFonts w:cs="Arial"/>
          <w:sz w:val="20"/>
          <w:szCs w:val="20"/>
          <w:lang w:val="es-MX"/>
        </w:rPr>
      </w:pPr>
    </w:p>
    <w:p w:rsidR="00E45486" w:rsidRPr="002A6592" w:rsidRDefault="00E45486" w:rsidP="00E45486">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E45486" w:rsidRPr="002A6592" w:rsidRDefault="00E45486" w:rsidP="00E45486">
      <w:pPr>
        <w:tabs>
          <w:tab w:val="left" w:pos="426"/>
        </w:tabs>
        <w:autoSpaceDE w:val="0"/>
        <w:autoSpaceDN w:val="0"/>
        <w:adjustRightInd w:val="0"/>
        <w:jc w:val="both"/>
        <w:rPr>
          <w:rFonts w:cs="Arial"/>
          <w:sz w:val="20"/>
          <w:szCs w:val="20"/>
          <w:lang w:val="es-MX" w:eastAsia="es-MX"/>
        </w:rPr>
      </w:pPr>
    </w:p>
    <w:p w:rsidR="00E45486" w:rsidRPr="002A6592" w:rsidRDefault="00E45486" w:rsidP="00E45486">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E45486" w:rsidRPr="002A6592" w:rsidRDefault="00E45486" w:rsidP="00E45486">
      <w:pPr>
        <w:rPr>
          <w:rFonts w:cs="Arial"/>
          <w:sz w:val="20"/>
          <w:szCs w:val="20"/>
        </w:rPr>
      </w:pPr>
    </w:p>
    <w:p w:rsidR="00E45486" w:rsidRPr="002A6592" w:rsidRDefault="00E45486" w:rsidP="00E45486">
      <w:pPr>
        <w:rPr>
          <w:rFonts w:cs="Arial"/>
          <w:sz w:val="20"/>
          <w:szCs w:val="20"/>
        </w:rPr>
      </w:pPr>
      <w:r w:rsidRPr="002A6592">
        <w:rPr>
          <w:rFonts w:cs="Arial"/>
          <w:sz w:val="20"/>
          <w:szCs w:val="20"/>
        </w:rPr>
        <w:t>La dirección en donde podrán inconformarse es:</w:t>
      </w:r>
    </w:p>
    <w:p w:rsidR="00E45486" w:rsidRPr="002A6592" w:rsidRDefault="00E45486" w:rsidP="00E45486">
      <w:pPr>
        <w:rPr>
          <w:rFonts w:cs="Arial"/>
          <w:sz w:val="20"/>
          <w:szCs w:val="20"/>
        </w:rPr>
      </w:pPr>
    </w:p>
    <w:p w:rsidR="00E45486" w:rsidRPr="002A6592" w:rsidRDefault="00E45486" w:rsidP="00E45486">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E45486" w:rsidRPr="002A6592" w:rsidRDefault="00E45486" w:rsidP="00E45486">
      <w:pPr>
        <w:rPr>
          <w:rFonts w:cs="Arial"/>
          <w:sz w:val="20"/>
          <w:szCs w:val="20"/>
        </w:rPr>
      </w:pPr>
      <w:r w:rsidRPr="002A6592">
        <w:rPr>
          <w:rFonts w:cs="Arial"/>
          <w:sz w:val="20"/>
          <w:szCs w:val="20"/>
        </w:rPr>
        <w:t>Av. Santa Fe núm. 505 piso 24</w:t>
      </w:r>
    </w:p>
    <w:p w:rsidR="00E45486" w:rsidRPr="002A6592" w:rsidRDefault="00E45486" w:rsidP="00E45486">
      <w:pPr>
        <w:rPr>
          <w:rFonts w:cs="Arial"/>
          <w:sz w:val="20"/>
          <w:szCs w:val="20"/>
        </w:rPr>
      </w:pPr>
      <w:r w:rsidRPr="002A6592">
        <w:rPr>
          <w:rFonts w:cs="Arial"/>
          <w:sz w:val="20"/>
          <w:szCs w:val="20"/>
        </w:rPr>
        <w:t>Col. Cruz Manca</w:t>
      </w:r>
    </w:p>
    <w:p w:rsidR="00E45486" w:rsidRPr="002A6592" w:rsidRDefault="00E45486" w:rsidP="00E45486">
      <w:pPr>
        <w:rPr>
          <w:rFonts w:cs="Arial"/>
          <w:sz w:val="20"/>
          <w:szCs w:val="20"/>
        </w:rPr>
      </w:pPr>
      <w:r w:rsidRPr="002A6592">
        <w:rPr>
          <w:rFonts w:cs="Arial"/>
          <w:sz w:val="20"/>
          <w:szCs w:val="20"/>
        </w:rPr>
        <w:t>Delegación Cuajimalpa</w:t>
      </w:r>
    </w:p>
    <w:p w:rsidR="00E45486" w:rsidRDefault="00E45486" w:rsidP="00E45486">
      <w:pPr>
        <w:rPr>
          <w:rFonts w:cs="Arial"/>
          <w:sz w:val="20"/>
          <w:szCs w:val="20"/>
        </w:rPr>
      </w:pPr>
      <w:r w:rsidRPr="002A6592">
        <w:rPr>
          <w:rFonts w:cs="Arial"/>
          <w:sz w:val="20"/>
          <w:szCs w:val="20"/>
        </w:rPr>
        <w:t>Tel. 2789-6500</w:t>
      </w:r>
    </w:p>
    <w:p w:rsidR="00E45486" w:rsidRDefault="00E45486" w:rsidP="00E45486">
      <w:pPr>
        <w:rPr>
          <w:rFonts w:cs="Arial"/>
          <w:sz w:val="20"/>
          <w:szCs w:val="20"/>
        </w:rPr>
      </w:pPr>
    </w:p>
    <w:p w:rsidR="00E45486" w:rsidRDefault="00E45486" w:rsidP="00E45486">
      <w:pPr>
        <w:rPr>
          <w:rFonts w:cs="Arial"/>
          <w:sz w:val="20"/>
          <w:szCs w:val="20"/>
        </w:rPr>
      </w:pPr>
    </w:p>
    <w:p w:rsidR="00E45486" w:rsidRDefault="00E45486" w:rsidP="00E45486">
      <w:pPr>
        <w:rPr>
          <w:rFonts w:cs="Arial"/>
          <w:sz w:val="20"/>
          <w:szCs w:val="20"/>
        </w:rPr>
      </w:pPr>
    </w:p>
    <w:p w:rsidR="00E45486" w:rsidRDefault="00E45486" w:rsidP="00E45486">
      <w:pPr>
        <w:rPr>
          <w:rFonts w:cs="Arial"/>
          <w:sz w:val="20"/>
          <w:szCs w:val="20"/>
        </w:rPr>
      </w:pPr>
    </w:p>
    <w:p w:rsidR="00E45486" w:rsidRDefault="00E45486" w:rsidP="00E45486">
      <w:pPr>
        <w:rPr>
          <w:rFonts w:cs="Arial"/>
          <w:sz w:val="20"/>
          <w:szCs w:val="20"/>
        </w:rPr>
      </w:pPr>
    </w:p>
    <w:p w:rsidR="00E45486" w:rsidRDefault="00E45486" w:rsidP="00E45486">
      <w:pPr>
        <w:rPr>
          <w:rFonts w:cs="Arial"/>
          <w:sz w:val="20"/>
          <w:szCs w:val="20"/>
        </w:rPr>
      </w:pPr>
    </w:p>
    <w:p w:rsidR="00E45486" w:rsidRPr="002A6592" w:rsidRDefault="00E45486" w:rsidP="00E45486">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E45486" w:rsidRPr="002A6592" w:rsidRDefault="00E45486" w:rsidP="00E45486">
      <w:pPr>
        <w:rPr>
          <w:rFonts w:cs="Arial"/>
          <w:b/>
          <w:sz w:val="20"/>
          <w:szCs w:val="20"/>
          <w:u w:val="single"/>
          <w:lang w:val="es-MX"/>
        </w:rPr>
      </w:pPr>
    </w:p>
    <w:p w:rsidR="00E45486" w:rsidRPr="002A6592" w:rsidRDefault="00E45486" w:rsidP="00E454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E45486" w:rsidRPr="002A6592" w:rsidRDefault="00E45486" w:rsidP="00E45486">
      <w:pPr>
        <w:pStyle w:val="Encabezado"/>
        <w:jc w:val="center"/>
        <w:outlineLvl w:val="0"/>
        <w:rPr>
          <w:rFonts w:cs="Arial"/>
          <w:b/>
          <w:sz w:val="20"/>
          <w:szCs w:val="20"/>
          <w:lang w:val="es-MX"/>
        </w:rPr>
      </w:pPr>
    </w:p>
    <w:p w:rsidR="00E45486" w:rsidRPr="002A6592" w:rsidRDefault="00E45486" w:rsidP="00E45486">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E45486" w:rsidRDefault="00E45486" w:rsidP="00E45486">
      <w:pPr>
        <w:pStyle w:val="JLZsubestilo3"/>
        <w:tabs>
          <w:tab w:val="clear" w:pos="2719"/>
        </w:tabs>
        <w:spacing w:before="0" w:after="0"/>
        <w:ind w:left="0" w:firstLine="0"/>
        <w:rPr>
          <w:rFonts w:ascii="Century Gothic" w:hAnsi="Century Gothic"/>
          <w:b/>
          <w:sz w:val="18"/>
          <w:szCs w:val="18"/>
          <w:lang w:val="es-ES"/>
        </w:rPr>
      </w:pPr>
    </w:p>
    <w:p w:rsidR="00E45486" w:rsidRDefault="00E45486" w:rsidP="00E45486">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8926" w:type="dxa"/>
        <w:tblLook w:val="04A0" w:firstRow="1" w:lastRow="0" w:firstColumn="1" w:lastColumn="0" w:noHBand="0" w:noVBand="1"/>
      </w:tblPr>
      <w:tblGrid>
        <w:gridCol w:w="5665"/>
        <w:gridCol w:w="3261"/>
      </w:tblGrid>
      <w:tr w:rsidR="0049264C" w:rsidTr="0049264C">
        <w:tc>
          <w:tcPr>
            <w:tcW w:w="5665" w:type="dxa"/>
          </w:tcPr>
          <w:p w:rsidR="0049264C" w:rsidRDefault="0049264C" w:rsidP="00E45486">
            <w:pPr>
              <w:spacing w:after="135" w:line="360" w:lineRule="auto"/>
              <w:jc w:val="center"/>
              <w:rPr>
                <w:rFonts w:cs="Arial"/>
                <w:b/>
                <w:u w:val="single"/>
              </w:rPr>
            </w:pPr>
            <w:r>
              <w:rPr>
                <w:rFonts w:cs="Arial"/>
                <w:b/>
                <w:u w:val="single"/>
              </w:rPr>
              <w:t>Concepto</w:t>
            </w:r>
          </w:p>
        </w:tc>
        <w:tc>
          <w:tcPr>
            <w:tcW w:w="3261" w:type="dxa"/>
          </w:tcPr>
          <w:p w:rsidR="0049264C" w:rsidRDefault="0049264C" w:rsidP="00E45486">
            <w:pPr>
              <w:spacing w:after="135" w:line="360" w:lineRule="auto"/>
              <w:jc w:val="center"/>
              <w:rPr>
                <w:rFonts w:cs="Arial"/>
                <w:b/>
                <w:u w:val="single"/>
              </w:rPr>
            </w:pPr>
            <w:r>
              <w:rPr>
                <w:rFonts w:cs="Arial"/>
                <w:b/>
                <w:u w:val="single"/>
              </w:rPr>
              <w:t xml:space="preserve">Gran </w:t>
            </w:r>
            <w:proofErr w:type="gramStart"/>
            <w:r>
              <w:rPr>
                <w:rFonts w:cs="Arial"/>
                <w:b/>
                <w:u w:val="single"/>
              </w:rPr>
              <w:t>total  antes</w:t>
            </w:r>
            <w:proofErr w:type="gramEnd"/>
            <w:r>
              <w:rPr>
                <w:rFonts w:cs="Arial"/>
                <w:b/>
                <w:u w:val="single"/>
              </w:rPr>
              <w:t xml:space="preserve"> de IVA</w:t>
            </w:r>
          </w:p>
        </w:tc>
      </w:tr>
      <w:tr w:rsidR="0049264C" w:rsidTr="0049264C">
        <w:tc>
          <w:tcPr>
            <w:tcW w:w="5665" w:type="dxa"/>
          </w:tcPr>
          <w:p w:rsidR="0049264C" w:rsidRPr="004A607E" w:rsidRDefault="004A607E" w:rsidP="00E45486">
            <w:pPr>
              <w:spacing w:after="135" w:line="360" w:lineRule="auto"/>
              <w:jc w:val="both"/>
              <w:rPr>
                <w:rFonts w:cs="Arial"/>
                <w:sz w:val="20"/>
                <w:szCs w:val="20"/>
              </w:rPr>
            </w:pPr>
            <w:r w:rsidRPr="004A607E">
              <w:rPr>
                <w:rFonts w:cs="Arial"/>
                <w:sz w:val="20"/>
                <w:szCs w:val="20"/>
              </w:rPr>
              <w:t>SERVICIO DE DISEÑO, DESARROLLO Y PUESTA EN OPERACIÓN DE FLUJOS DE TRABAJO AL MANEJADOR DE PROCESOS DE NEGOCIO (BPM) EN EL SISTEMA INTEGRAL DE INFORMACIÓN DE COMPETENCIA (SIIC - ONBASE) ASÍ COMO EL PORTAL WEB DONDE OPERA EL BPM</w:t>
            </w:r>
          </w:p>
        </w:tc>
        <w:tc>
          <w:tcPr>
            <w:tcW w:w="3261" w:type="dxa"/>
          </w:tcPr>
          <w:p w:rsidR="0049264C" w:rsidRDefault="0049264C" w:rsidP="00E45486">
            <w:pPr>
              <w:spacing w:after="135" w:line="360" w:lineRule="auto"/>
              <w:jc w:val="center"/>
              <w:rPr>
                <w:rFonts w:cs="Arial"/>
                <w:b/>
                <w:u w:val="single"/>
              </w:rPr>
            </w:pPr>
            <w:r>
              <w:rPr>
                <w:rFonts w:cs="Arial"/>
                <w:b/>
                <w:u w:val="single"/>
              </w:rPr>
              <w:t>$</w:t>
            </w:r>
          </w:p>
        </w:tc>
      </w:tr>
    </w:tbl>
    <w:p w:rsidR="00E45486" w:rsidRPr="00C90BD2" w:rsidRDefault="00E45486" w:rsidP="00E45486">
      <w:pPr>
        <w:pStyle w:val="JLZsubestilo3"/>
        <w:tabs>
          <w:tab w:val="clear" w:pos="2719"/>
        </w:tabs>
        <w:spacing w:before="0" w:after="0"/>
        <w:ind w:left="0" w:firstLine="0"/>
        <w:rPr>
          <w:rFonts w:ascii="Century Gothic" w:hAnsi="Century Gothic"/>
          <w:b/>
          <w:sz w:val="18"/>
          <w:szCs w:val="18"/>
          <w:lang w:val="es-ES"/>
        </w:rPr>
      </w:pPr>
    </w:p>
    <w:p w:rsidR="00E45486" w:rsidRPr="00C90BD2" w:rsidRDefault="00E45486" w:rsidP="00E45486">
      <w:pPr>
        <w:pStyle w:val="JLZsubestilo3"/>
        <w:tabs>
          <w:tab w:val="clear" w:pos="2719"/>
        </w:tabs>
        <w:spacing w:before="0" w:after="0"/>
        <w:ind w:left="0" w:firstLine="0"/>
        <w:rPr>
          <w:rFonts w:ascii="Century Gothic" w:hAnsi="Century Gothic"/>
          <w:b/>
          <w:sz w:val="18"/>
          <w:szCs w:val="18"/>
          <w:lang w:val="es-ES"/>
        </w:rPr>
      </w:pPr>
    </w:p>
    <w:p w:rsidR="00E45486" w:rsidRDefault="00E45486" w:rsidP="00E45486">
      <w:pPr>
        <w:pStyle w:val="JLZsubestilo3"/>
        <w:tabs>
          <w:tab w:val="clear" w:pos="2719"/>
        </w:tabs>
        <w:spacing w:before="0" w:after="0"/>
        <w:ind w:left="0" w:firstLine="0"/>
        <w:rPr>
          <w:rFonts w:ascii="Century Gothic" w:hAnsi="Century Gothic"/>
          <w:b/>
          <w:sz w:val="18"/>
          <w:szCs w:val="18"/>
          <w:lang w:val="es-ES"/>
        </w:rPr>
      </w:pPr>
    </w:p>
    <w:p w:rsidR="00E45486" w:rsidRDefault="00E45486" w:rsidP="00E45486">
      <w:pPr>
        <w:pStyle w:val="JLZsubestilo3"/>
        <w:tabs>
          <w:tab w:val="clear" w:pos="2719"/>
        </w:tabs>
        <w:spacing w:before="0" w:after="0"/>
        <w:ind w:left="0" w:firstLine="0"/>
        <w:rPr>
          <w:rFonts w:ascii="Century Gothic" w:hAnsi="Century Gothic"/>
          <w:b/>
          <w:sz w:val="18"/>
          <w:szCs w:val="18"/>
          <w:lang w:val="es-ES"/>
        </w:rPr>
      </w:pPr>
    </w:p>
    <w:p w:rsidR="00E45486" w:rsidRPr="002A6592" w:rsidRDefault="00E45486" w:rsidP="00E45486">
      <w:pPr>
        <w:pStyle w:val="JLZsubestilo3"/>
        <w:tabs>
          <w:tab w:val="clear" w:pos="2719"/>
        </w:tabs>
        <w:spacing w:before="0" w:after="0"/>
        <w:ind w:left="0" w:firstLine="0"/>
        <w:rPr>
          <w:rFonts w:ascii="Century Gothic" w:hAnsi="Century Gothic"/>
          <w:b/>
          <w:sz w:val="18"/>
          <w:szCs w:val="18"/>
          <w:lang w:val="es-ES"/>
        </w:rPr>
      </w:pPr>
    </w:p>
    <w:p w:rsidR="00E45486" w:rsidRPr="002A6592" w:rsidRDefault="00E45486" w:rsidP="00E45486">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E45486" w:rsidRPr="002A6592" w:rsidRDefault="00E45486" w:rsidP="00E45486">
      <w:pPr>
        <w:pStyle w:val="JLZsubestilo3"/>
        <w:tabs>
          <w:tab w:val="clear" w:pos="2719"/>
        </w:tabs>
        <w:ind w:left="0" w:firstLine="0"/>
        <w:rPr>
          <w:rFonts w:ascii="Century Gothic" w:hAnsi="Century Gothic"/>
          <w:b/>
          <w:sz w:val="18"/>
          <w:szCs w:val="18"/>
          <w:lang w:val="es-ES"/>
        </w:rPr>
      </w:pPr>
    </w:p>
    <w:p w:rsidR="00E45486" w:rsidRPr="002A6592" w:rsidRDefault="00E45486" w:rsidP="00E45486">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E45486" w:rsidRPr="002A6592" w:rsidRDefault="00E45486" w:rsidP="00E45486">
      <w:pPr>
        <w:jc w:val="both"/>
        <w:rPr>
          <w:rFonts w:cs="Arial"/>
          <w:b/>
          <w:sz w:val="20"/>
          <w:szCs w:val="20"/>
        </w:rPr>
      </w:pPr>
    </w:p>
    <w:p w:rsidR="00E45486" w:rsidRPr="002A6592" w:rsidRDefault="00E45486" w:rsidP="00E45486">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E45486" w:rsidRPr="002A6592" w:rsidRDefault="00E45486" w:rsidP="00E45486">
      <w:pPr>
        <w:autoSpaceDE w:val="0"/>
        <w:autoSpaceDN w:val="0"/>
        <w:adjustRightInd w:val="0"/>
        <w:jc w:val="both"/>
        <w:rPr>
          <w:rFonts w:cs="Arial"/>
          <w:b/>
          <w:sz w:val="20"/>
          <w:szCs w:val="20"/>
          <w:lang w:val="es-MX" w:eastAsia="es-MX"/>
        </w:rPr>
      </w:pPr>
    </w:p>
    <w:p w:rsidR="00E45486" w:rsidRPr="002A6592" w:rsidRDefault="00E45486" w:rsidP="00E45486">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E45486" w:rsidRPr="002A6592" w:rsidRDefault="00E45486" w:rsidP="00E45486">
      <w:pPr>
        <w:autoSpaceDE w:val="0"/>
        <w:autoSpaceDN w:val="0"/>
        <w:adjustRightInd w:val="0"/>
        <w:rPr>
          <w:rFonts w:cs="Arial"/>
          <w:b/>
          <w:sz w:val="20"/>
          <w:szCs w:val="20"/>
          <w:lang w:val="es-MX" w:eastAsia="es-MX"/>
        </w:rPr>
      </w:pPr>
    </w:p>
    <w:p w:rsidR="00E45486" w:rsidRPr="002A6592" w:rsidRDefault="00E45486" w:rsidP="00E45486">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E45486" w:rsidRPr="002A6592" w:rsidRDefault="00E45486" w:rsidP="00E45486">
      <w:pPr>
        <w:jc w:val="both"/>
        <w:rPr>
          <w:rFonts w:cs="Arial"/>
          <w:b/>
          <w:sz w:val="20"/>
          <w:szCs w:val="20"/>
          <w:lang w:val="es-MX" w:eastAsia="es-MX"/>
        </w:rPr>
      </w:pPr>
      <w:r w:rsidRPr="002A6592">
        <w:rPr>
          <w:rFonts w:cs="Arial"/>
          <w:b/>
          <w:sz w:val="20"/>
          <w:szCs w:val="20"/>
          <w:lang w:val="es-MX" w:eastAsia="es-MX"/>
        </w:rPr>
        <w:t>Fecha: ___________</w:t>
      </w:r>
    </w:p>
    <w:p w:rsidR="00E45486" w:rsidRPr="002A6592" w:rsidRDefault="00E45486" w:rsidP="00E45486">
      <w:pPr>
        <w:jc w:val="both"/>
        <w:rPr>
          <w:rFonts w:cs="Arial"/>
          <w:b/>
          <w:sz w:val="20"/>
          <w:szCs w:val="20"/>
          <w:lang w:val="es-MX" w:eastAsia="es-MX"/>
        </w:rPr>
      </w:pPr>
    </w:p>
    <w:p w:rsidR="00E45486" w:rsidRPr="002A6592" w:rsidRDefault="00E45486" w:rsidP="00E45486">
      <w:pPr>
        <w:jc w:val="both"/>
        <w:rPr>
          <w:rFonts w:cs="Arial"/>
          <w:b/>
          <w:sz w:val="20"/>
          <w:szCs w:val="20"/>
          <w:lang w:val="es-MX" w:eastAsia="es-MX"/>
        </w:rPr>
      </w:pPr>
    </w:p>
    <w:p w:rsidR="00E45486" w:rsidRPr="002A6592" w:rsidRDefault="00E45486" w:rsidP="00E45486">
      <w:pPr>
        <w:jc w:val="both"/>
        <w:rPr>
          <w:rFonts w:cs="Arial"/>
          <w:b/>
          <w:sz w:val="20"/>
          <w:szCs w:val="20"/>
          <w:lang w:val="es-MX" w:eastAsia="es-MX"/>
        </w:rPr>
      </w:pPr>
    </w:p>
    <w:p w:rsidR="00E45486" w:rsidRDefault="00E45486" w:rsidP="00E45486">
      <w:pPr>
        <w:jc w:val="both"/>
        <w:rPr>
          <w:rFonts w:cs="Arial"/>
          <w:b/>
          <w:sz w:val="20"/>
          <w:szCs w:val="20"/>
          <w:lang w:val="es-MX" w:eastAsia="es-MX"/>
        </w:rPr>
      </w:pPr>
    </w:p>
    <w:p w:rsidR="00E45486" w:rsidRDefault="00E45486" w:rsidP="00E45486">
      <w:pPr>
        <w:jc w:val="both"/>
        <w:rPr>
          <w:rFonts w:cs="Arial"/>
          <w:b/>
          <w:sz w:val="20"/>
          <w:szCs w:val="20"/>
          <w:lang w:val="es-MX" w:eastAsia="es-MX"/>
        </w:rPr>
      </w:pPr>
    </w:p>
    <w:p w:rsidR="00E45486" w:rsidRDefault="00E45486" w:rsidP="00E45486">
      <w:pPr>
        <w:jc w:val="both"/>
        <w:rPr>
          <w:rFonts w:cs="Arial"/>
          <w:b/>
          <w:sz w:val="20"/>
          <w:szCs w:val="20"/>
          <w:lang w:val="es-MX" w:eastAsia="es-MX"/>
        </w:rPr>
      </w:pPr>
    </w:p>
    <w:p w:rsidR="004A607E" w:rsidRDefault="004A607E" w:rsidP="00E45486">
      <w:pPr>
        <w:jc w:val="both"/>
        <w:rPr>
          <w:rFonts w:cs="Arial"/>
          <w:b/>
          <w:sz w:val="20"/>
          <w:szCs w:val="20"/>
          <w:lang w:val="es-MX" w:eastAsia="es-MX"/>
        </w:rPr>
      </w:pPr>
    </w:p>
    <w:p w:rsidR="004A607E" w:rsidRDefault="004A607E" w:rsidP="00E45486">
      <w:pPr>
        <w:jc w:val="both"/>
        <w:rPr>
          <w:rFonts w:cs="Arial"/>
          <w:b/>
          <w:sz w:val="20"/>
          <w:szCs w:val="20"/>
          <w:lang w:val="es-MX" w:eastAsia="es-MX"/>
        </w:rPr>
      </w:pPr>
    </w:p>
    <w:p w:rsidR="004A607E" w:rsidRDefault="004A607E" w:rsidP="00E45486">
      <w:pPr>
        <w:jc w:val="both"/>
        <w:rPr>
          <w:rFonts w:cs="Arial"/>
          <w:b/>
          <w:sz w:val="20"/>
          <w:szCs w:val="20"/>
          <w:lang w:val="es-MX" w:eastAsia="es-MX"/>
        </w:rPr>
      </w:pPr>
    </w:p>
    <w:p w:rsidR="004A607E" w:rsidRDefault="004A607E" w:rsidP="00E45486">
      <w:pPr>
        <w:jc w:val="both"/>
        <w:rPr>
          <w:rFonts w:cs="Arial"/>
          <w:b/>
          <w:sz w:val="20"/>
          <w:szCs w:val="20"/>
          <w:lang w:val="es-MX" w:eastAsia="es-MX"/>
        </w:rPr>
      </w:pPr>
    </w:p>
    <w:p w:rsidR="00E45486" w:rsidRDefault="00E45486" w:rsidP="00E45486">
      <w:pPr>
        <w:jc w:val="both"/>
        <w:rPr>
          <w:rFonts w:cs="Arial"/>
          <w:b/>
          <w:sz w:val="20"/>
          <w:szCs w:val="20"/>
          <w:lang w:val="es-MX" w:eastAsia="es-MX"/>
        </w:rPr>
      </w:pPr>
    </w:p>
    <w:p w:rsidR="00E45486" w:rsidRPr="002A6592" w:rsidRDefault="00E45486" w:rsidP="00E454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45486" w:rsidRPr="001439B8" w:rsidRDefault="00E45486" w:rsidP="00E45486">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E45486" w:rsidRPr="001439B8" w:rsidRDefault="00E45486" w:rsidP="00E45486">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41100100-IR03-18</w:t>
      </w:r>
    </w:p>
    <w:p w:rsidR="00E45486" w:rsidRPr="001439B8" w:rsidRDefault="00E45486" w:rsidP="00E4548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E45486" w:rsidRPr="001439B8" w:rsidRDefault="00E45486" w:rsidP="00E4548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E45486" w:rsidRPr="001439B8" w:rsidRDefault="00E45486" w:rsidP="00E45486">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E45486" w:rsidRPr="001439B8" w:rsidRDefault="00E45486" w:rsidP="00E45486">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E45486" w:rsidRPr="001439B8" w:rsidRDefault="00E45486" w:rsidP="00E45486">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41100100-IR03-18</w:t>
      </w:r>
    </w:p>
    <w:p w:rsidR="00E45486" w:rsidRPr="001439B8" w:rsidRDefault="00E45486" w:rsidP="00E45486">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E45486" w:rsidRPr="001439B8" w:rsidRDefault="00E45486" w:rsidP="00E45486">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E45486" w:rsidRPr="001439B8" w:rsidRDefault="00E45486" w:rsidP="00E45486">
      <w:pPr>
        <w:kinsoku w:val="0"/>
        <w:overflowPunct w:val="0"/>
        <w:autoSpaceDE w:val="0"/>
        <w:autoSpaceDN w:val="0"/>
        <w:adjustRightInd w:val="0"/>
        <w:jc w:val="both"/>
        <w:rPr>
          <w:rFonts w:ascii="Calibri" w:eastAsiaTheme="minorHAnsi" w:hAnsi="Calibri" w:cs="Calibri"/>
          <w:sz w:val="20"/>
          <w:szCs w:val="20"/>
          <w:lang w:val="es-MX" w:eastAsia="en-US"/>
        </w:rPr>
      </w:pPr>
    </w:p>
    <w:p w:rsidR="00E45486" w:rsidRPr="001439B8" w:rsidRDefault="00E45486" w:rsidP="00E45486">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E45486" w:rsidRPr="001439B8" w:rsidRDefault="00E45486" w:rsidP="00E45486">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E45486" w:rsidRPr="001439B8" w:rsidRDefault="00E45486" w:rsidP="00E45486">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E45486" w:rsidRPr="001439B8" w:rsidRDefault="00E45486" w:rsidP="00E45486">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E45486" w:rsidRPr="001439B8" w:rsidRDefault="00E45486" w:rsidP="00E45486">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E45486" w:rsidRPr="001439B8" w:rsidRDefault="00E45486" w:rsidP="00E45486">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E45486" w:rsidRPr="001439B8" w:rsidRDefault="00E45486" w:rsidP="00E45486">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E45486" w:rsidRPr="001439B8" w:rsidRDefault="00E45486" w:rsidP="00E45486">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E45486" w:rsidRPr="001439B8" w:rsidRDefault="00E45486" w:rsidP="00E45486">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E45486" w:rsidRPr="001439B8" w:rsidRDefault="00E45486" w:rsidP="00E45486">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E45486" w:rsidRPr="001439B8" w:rsidRDefault="00E45486" w:rsidP="00E45486">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E45486" w:rsidRPr="001439B8" w:rsidRDefault="00E45486" w:rsidP="00E45486">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E45486" w:rsidRPr="001439B8" w:rsidRDefault="00E45486" w:rsidP="00E45486">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E45486" w:rsidRPr="001439B8" w:rsidRDefault="00E45486" w:rsidP="00E45486">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E45486" w:rsidRPr="001439B8" w:rsidRDefault="00E45486" w:rsidP="00E4548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E45486" w:rsidRPr="001439B8" w:rsidRDefault="00E45486" w:rsidP="00E4548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E45486" w:rsidRPr="001439B8" w:rsidRDefault="00E45486" w:rsidP="00E4548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E45486" w:rsidRPr="001439B8" w:rsidRDefault="00E45486" w:rsidP="00E4548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E45486" w:rsidRPr="001439B8" w:rsidRDefault="00E45486" w:rsidP="00E4548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E45486" w:rsidRPr="001439B8" w:rsidRDefault="00E45486" w:rsidP="00E45486">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E45486" w:rsidRPr="001439B8" w:rsidRDefault="00E45486" w:rsidP="00E45486">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E45486" w:rsidRPr="001439B8" w:rsidRDefault="00E45486" w:rsidP="00E45486">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E45486" w:rsidRPr="001439B8" w:rsidRDefault="00E45486" w:rsidP="00E45486">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E45486" w:rsidRPr="001439B8" w:rsidRDefault="00E45486" w:rsidP="00E45486">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E45486" w:rsidRPr="000076C8" w:rsidRDefault="00E45486" w:rsidP="00E45486">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E45486" w:rsidRPr="002A6592" w:rsidRDefault="00E45486" w:rsidP="00E454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45486" w:rsidRPr="002A6592" w:rsidRDefault="00E45486" w:rsidP="00E45486">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w:t>
      </w:r>
      <w:r w:rsidR="00D431D0">
        <w:rPr>
          <w:rFonts w:cs="Arial"/>
          <w:b/>
          <w:sz w:val="20"/>
          <w:szCs w:val="20"/>
        </w:rPr>
        <w:t xml:space="preserve"> LA</w:t>
      </w:r>
      <w:r w:rsidRPr="002A6592">
        <w:rPr>
          <w:rFonts w:cs="Arial"/>
          <w:b/>
          <w:sz w:val="20"/>
          <w:szCs w:val="20"/>
        </w:rPr>
        <w:t xml:space="preserve"> “</w:t>
      </w:r>
      <w:r>
        <w:rPr>
          <w:rFonts w:cs="Arial"/>
          <w:b/>
          <w:sz w:val="20"/>
          <w:szCs w:val="20"/>
        </w:rPr>
        <w:t>CONTRATACIÓN DEL SERVICIO DE DISEÑO, DESARROLLO Y PUESTA EN OPERACIÓN DE FLUJOS DE TRABAJO AL MANEJADOR DE PROCESOS DE NEGOCIO (BPM) EN EL SISTEMA INTEGRAL DE INFORMACIÓN DE COMPETENCIA (SIIC - ONBASE) ASÍ COMO EL PORTAL WEB DONDE OPERA EL BPM</w:t>
      </w:r>
      <w:r w:rsidRPr="002A6592">
        <w:rPr>
          <w:rFonts w:cs="Arial"/>
          <w:b/>
          <w:sz w:val="20"/>
          <w:szCs w:val="20"/>
        </w:rPr>
        <w:t xml:space="preserve">” </w:t>
      </w:r>
    </w:p>
    <w:p w:rsidR="00E45486" w:rsidRPr="002A6592" w:rsidRDefault="00E45486" w:rsidP="00E45486">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45486" w:rsidRPr="002A6592" w:rsidTr="00E45486">
        <w:trPr>
          <w:cantSplit/>
          <w:trHeight w:val="452"/>
        </w:trPr>
        <w:tc>
          <w:tcPr>
            <w:tcW w:w="8931" w:type="dxa"/>
            <w:tcBorders>
              <w:top w:val="single" w:sz="12" w:space="0" w:color="auto"/>
              <w:left w:val="single" w:sz="12" w:space="0" w:color="auto"/>
              <w:right w:val="single" w:sz="6" w:space="0" w:color="auto"/>
            </w:tcBorders>
            <w:shd w:val="clear" w:color="auto" w:fill="C3DB6B"/>
          </w:tcPr>
          <w:p w:rsidR="00E45486" w:rsidRPr="002A6592" w:rsidRDefault="00E45486" w:rsidP="00E45486">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E45486" w:rsidRPr="002A6592" w:rsidTr="00E45486">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E45486" w:rsidRPr="002A6592" w:rsidRDefault="00E45486" w:rsidP="00E45486">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486" w:rsidRPr="002A6592" w:rsidTr="00E45486">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45486" w:rsidRPr="002A6592" w:rsidRDefault="00E45486" w:rsidP="00E45486">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486" w:rsidRPr="002A6592" w:rsidTr="00E45486">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45486" w:rsidRPr="002A6592" w:rsidRDefault="00E45486" w:rsidP="00E45486">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E45486" w:rsidRPr="002A6592" w:rsidRDefault="00E45486" w:rsidP="00E45486">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486" w:rsidRPr="002A6592" w:rsidTr="00E45486">
        <w:trPr>
          <w:cantSplit/>
        </w:trPr>
        <w:tc>
          <w:tcPr>
            <w:tcW w:w="8931" w:type="dxa"/>
            <w:tcBorders>
              <w:top w:val="single" w:sz="6" w:space="0" w:color="auto"/>
              <w:left w:val="single" w:sz="12" w:space="0" w:color="auto"/>
              <w:bottom w:val="single" w:sz="6" w:space="0" w:color="auto"/>
              <w:right w:val="single" w:sz="6" w:space="0" w:color="auto"/>
            </w:tcBorders>
          </w:tcPr>
          <w:p w:rsidR="00E45486" w:rsidRPr="002A6592" w:rsidRDefault="00E45486" w:rsidP="00E45486">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E45486" w:rsidRPr="002A6592" w:rsidRDefault="00E45486" w:rsidP="00E45486">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486" w:rsidRPr="002A6592" w:rsidTr="00E45486">
        <w:trPr>
          <w:cantSplit/>
        </w:trPr>
        <w:tc>
          <w:tcPr>
            <w:tcW w:w="8931" w:type="dxa"/>
            <w:tcBorders>
              <w:top w:val="single" w:sz="6" w:space="0" w:color="auto"/>
              <w:left w:val="single" w:sz="12" w:space="0" w:color="auto"/>
              <w:bottom w:val="single" w:sz="6" w:space="0" w:color="auto"/>
              <w:right w:val="single" w:sz="6" w:space="0" w:color="auto"/>
            </w:tcBorders>
          </w:tcPr>
          <w:p w:rsidR="00E45486" w:rsidRPr="002A6592" w:rsidRDefault="00E45486" w:rsidP="00E45486">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E45486" w:rsidRPr="002A6592" w:rsidRDefault="00E45486" w:rsidP="00E45486">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486" w:rsidRPr="002A6592" w:rsidTr="00E45486">
        <w:trPr>
          <w:cantSplit/>
        </w:trPr>
        <w:tc>
          <w:tcPr>
            <w:tcW w:w="8931" w:type="dxa"/>
            <w:tcBorders>
              <w:top w:val="single" w:sz="6" w:space="0" w:color="auto"/>
              <w:left w:val="single" w:sz="12" w:space="0" w:color="auto"/>
              <w:bottom w:val="single" w:sz="6" w:space="0" w:color="auto"/>
              <w:right w:val="single" w:sz="6" w:space="0" w:color="auto"/>
            </w:tcBorders>
          </w:tcPr>
          <w:p w:rsidR="00E45486" w:rsidRPr="002A6592" w:rsidRDefault="00E45486" w:rsidP="00E45486">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486" w:rsidRPr="002A6592" w:rsidTr="00E45486">
        <w:trPr>
          <w:cantSplit/>
        </w:trPr>
        <w:tc>
          <w:tcPr>
            <w:tcW w:w="8931" w:type="dxa"/>
            <w:tcBorders>
              <w:top w:val="single" w:sz="6" w:space="0" w:color="auto"/>
              <w:left w:val="single" w:sz="12" w:space="0" w:color="auto"/>
              <w:bottom w:val="single" w:sz="6" w:space="0" w:color="auto"/>
              <w:right w:val="single" w:sz="6" w:space="0" w:color="auto"/>
            </w:tcBorders>
          </w:tcPr>
          <w:p w:rsidR="00E45486" w:rsidRPr="002A6592" w:rsidRDefault="00E45486" w:rsidP="00E45486">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486" w:rsidRPr="002A6592" w:rsidTr="00E45486">
        <w:trPr>
          <w:cantSplit/>
        </w:trPr>
        <w:tc>
          <w:tcPr>
            <w:tcW w:w="8931" w:type="dxa"/>
            <w:tcBorders>
              <w:top w:val="single" w:sz="6" w:space="0" w:color="auto"/>
              <w:left w:val="single" w:sz="12" w:space="0" w:color="auto"/>
              <w:bottom w:val="single" w:sz="6" w:space="0" w:color="auto"/>
              <w:right w:val="single" w:sz="6" w:space="0" w:color="auto"/>
            </w:tcBorders>
          </w:tcPr>
          <w:p w:rsidR="00E45486" w:rsidRPr="002A6592" w:rsidRDefault="00E45486" w:rsidP="00E45486">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486" w:rsidRPr="002A6592" w:rsidTr="00E45486">
        <w:trPr>
          <w:cantSplit/>
        </w:trPr>
        <w:tc>
          <w:tcPr>
            <w:tcW w:w="8931" w:type="dxa"/>
            <w:tcBorders>
              <w:top w:val="single" w:sz="6" w:space="0" w:color="auto"/>
              <w:left w:val="single" w:sz="12" w:space="0" w:color="auto"/>
              <w:bottom w:val="single" w:sz="6" w:space="0" w:color="auto"/>
              <w:right w:val="single" w:sz="6" w:space="0" w:color="auto"/>
            </w:tcBorders>
          </w:tcPr>
          <w:p w:rsidR="00E45486" w:rsidRPr="002A6592" w:rsidRDefault="00E45486" w:rsidP="00E45486">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E45486" w:rsidRPr="002A6592" w:rsidRDefault="00E45486" w:rsidP="00E4548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45486" w:rsidRPr="002A6592" w:rsidRDefault="00E45486" w:rsidP="00E45486">
            <w:pPr>
              <w:pStyle w:val="Prrafodelista"/>
              <w:tabs>
                <w:tab w:val="left" w:pos="426"/>
              </w:tabs>
              <w:ind w:left="356"/>
              <w:jc w:val="both"/>
              <w:rPr>
                <w:rFonts w:cs="Arial"/>
                <w:sz w:val="20"/>
                <w:szCs w:val="20"/>
                <w:lang w:val="es-MX"/>
              </w:rPr>
            </w:pPr>
          </w:p>
        </w:tc>
      </w:tr>
      <w:tr w:rsidR="00E45486" w:rsidRPr="002A6592" w:rsidTr="00E45486">
        <w:trPr>
          <w:cantSplit/>
          <w:trHeight w:val="259"/>
        </w:trPr>
        <w:tc>
          <w:tcPr>
            <w:tcW w:w="8931" w:type="dxa"/>
            <w:tcBorders>
              <w:top w:val="single" w:sz="6" w:space="0" w:color="auto"/>
              <w:left w:val="single" w:sz="12" w:space="0" w:color="auto"/>
              <w:bottom w:val="single" w:sz="6" w:space="0" w:color="auto"/>
              <w:right w:val="single" w:sz="6" w:space="0" w:color="auto"/>
            </w:tcBorders>
          </w:tcPr>
          <w:p w:rsidR="00E45486" w:rsidRPr="002A6592" w:rsidRDefault="00E45486" w:rsidP="00E45486">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E45486" w:rsidRPr="002A6592" w:rsidRDefault="00E45486" w:rsidP="00E4548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45486" w:rsidRPr="002A6592" w:rsidRDefault="00E45486" w:rsidP="00E45486">
            <w:pPr>
              <w:pStyle w:val="Prrafodelista"/>
              <w:tabs>
                <w:tab w:val="left" w:pos="426"/>
              </w:tabs>
              <w:ind w:left="356"/>
              <w:jc w:val="both"/>
              <w:rPr>
                <w:rFonts w:cs="Arial"/>
                <w:sz w:val="20"/>
                <w:szCs w:val="20"/>
                <w:lang w:val="es-MX"/>
              </w:rPr>
            </w:pPr>
          </w:p>
        </w:tc>
      </w:tr>
    </w:tbl>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E45486" w:rsidRPr="002A6592" w:rsidRDefault="00E45486" w:rsidP="00E45486">
      <w:pPr>
        <w:jc w:val="center"/>
        <w:rPr>
          <w:rFonts w:cs="Arial"/>
          <w:sz w:val="20"/>
          <w:szCs w:val="20"/>
          <w:lang w:val="es-MX"/>
        </w:rPr>
      </w:pPr>
      <w:r w:rsidRPr="002A6592">
        <w:rPr>
          <w:rFonts w:cs="Arial"/>
          <w:sz w:val="20"/>
          <w:szCs w:val="20"/>
          <w:lang w:val="es-MX"/>
        </w:rPr>
        <w:t>______________________</w:t>
      </w:r>
    </w:p>
    <w:p w:rsidR="00E45486" w:rsidRPr="002A6592" w:rsidRDefault="00E45486" w:rsidP="00E45486">
      <w:pPr>
        <w:jc w:val="center"/>
        <w:rPr>
          <w:rFonts w:cs="Arial"/>
          <w:sz w:val="20"/>
          <w:szCs w:val="20"/>
          <w:lang w:val="es-MX"/>
        </w:rPr>
      </w:pPr>
      <w:r w:rsidRPr="002A6592">
        <w:rPr>
          <w:rFonts w:cs="Arial"/>
          <w:sz w:val="20"/>
          <w:szCs w:val="20"/>
          <w:lang w:val="es-MX"/>
        </w:rPr>
        <w:t>Firma:</w:t>
      </w:r>
    </w:p>
    <w:p w:rsidR="00E45486" w:rsidRPr="002A6592" w:rsidRDefault="00E45486" w:rsidP="00E45486">
      <w:pPr>
        <w:jc w:val="center"/>
        <w:rPr>
          <w:rFonts w:cs="Arial"/>
          <w:sz w:val="20"/>
          <w:szCs w:val="20"/>
          <w:lang w:val="es-MX"/>
        </w:rPr>
      </w:pPr>
    </w:p>
    <w:p w:rsidR="00E45486" w:rsidRPr="002A6592" w:rsidRDefault="00E45486" w:rsidP="00E454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4: Manifestación Artículos 50 y 60 de la LAASSP y 93 de “Las Políticas”</w:t>
      </w:r>
    </w:p>
    <w:p w:rsidR="00E45486" w:rsidRPr="002A6592" w:rsidRDefault="00E45486" w:rsidP="00E45486">
      <w:pPr>
        <w:pStyle w:val="Prrafodelista"/>
        <w:rPr>
          <w:rFonts w:cs="Arial"/>
          <w:sz w:val="20"/>
          <w:szCs w:val="20"/>
          <w:lang w:val="es-MX"/>
        </w:rPr>
      </w:pPr>
    </w:p>
    <w:p w:rsidR="00E45486" w:rsidRPr="002A6592" w:rsidRDefault="00E45486" w:rsidP="00E45486">
      <w:pPr>
        <w:jc w:val="center"/>
        <w:rPr>
          <w:rFonts w:ascii="Tahoma" w:hAnsi="Tahoma" w:cs="Tahoma"/>
          <w:b/>
        </w:rPr>
      </w:pPr>
      <w:r w:rsidRPr="002A6592">
        <w:rPr>
          <w:rFonts w:ascii="Tahoma" w:hAnsi="Tahoma" w:cs="Tahoma"/>
          <w:b/>
        </w:rPr>
        <w:t xml:space="preserve">(Carta de los Artículos 50 y 60 de la LAASSP y 93 de “Las Políticas”) </w:t>
      </w:r>
    </w:p>
    <w:p w:rsidR="00E45486" w:rsidRPr="002A6592" w:rsidRDefault="00E45486" w:rsidP="00E45486">
      <w:pPr>
        <w:jc w:val="center"/>
        <w:rPr>
          <w:rFonts w:ascii="Tahoma" w:hAnsi="Tahoma" w:cs="Tahoma"/>
          <w:b/>
        </w:rPr>
      </w:pPr>
      <w:r w:rsidRPr="002A6592">
        <w:rPr>
          <w:rFonts w:ascii="Tahoma" w:hAnsi="Tahoma" w:cs="Tahoma"/>
          <w:b/>
        </w:rPr>
        <w:t>(Aplica para personas físicas y morales)</w:t>
      </w:r>
    </w:p>
    <w:p w:rsidR="00E45486" w:rsidRPr="002A6592" w:rsidRDefault="00E45486" w:rsidP="00E45486">
      <w:pPr>
        <w:jc w:val="center"/>
        <w:rPr>
          <w:rFonts w:ascii="Tahoma" w:hAnsi="Tahoma" w:cs="Tahoma"/>
          <w:b/>
        </w:rPr>
      </w:pPr>
    </w:p>
    <w:p w:rsidR="00E45486" w:rsidRPr="002A6592" w:rsidRDefault="00E45486" w:rsidP="00E45486">
      <w:pPr>
        <w:jc w:val="right"/>
        <w:rPr>
          <w:rFonts w:ascii="Tahoma" w:hAnsi="Tahoma" w:cs="Tahoma"/>
        </w:rPr>
      </w:pPr>
      <w:r w:rsidRPr="002A6592">
        <w:rPr>
          <w:rFonts w:ascii="Tahoma" w:hAnsi="Tahoma" w:cs="Tahoma"/>
        </w:rPr>
        <w:t>(Membrete de la persona física o moral)</w:t>
      </w:r>
    </w:p>
    <w:p w:rsidR="00E45486" w:rsidRPr="002A6592" w:rsidRDefault="00E45486" w:rsidP="00E45486">
      <w:pPr>
        <w:jc w:val="both"/>
        <w:rPr>
          <w:rFonts w:ascii="Tahoma" w:hAnsi="Tahoma" w:cs="Tahoma"/>
        </w:rPr>
      </w:pPr>
    </w:p>
    <w:p w:rsidR="00E45486" w:rsidRPr="002A6592" w:rsidRDefault="00E45486" w:rsidP="00E45486">
      <w:pPr>
        <w:widowControl w:val="0"/>
        <w:jc w:val="both"/>
        <w:rPr>
          <w:rFonts w:ascii="Tahoma" w:hAnsi="Tahoma" w:cs="Tahoma"/>
          <w:b/>
        </w:rPr>
      </w:pPr>
      <w:r w:rsidRPr="002A6592">
        <w:rPr>
          <w:rFonts w:ascii="Tahoma" w:hAnsi="Tahoma" w:cs="Tahoma"/>
          <w:b/>
        </w:rPr>
        <w:t xml:space="preserve">COMISIÓN FEDERAL DE COMPETENCIA ECONÓMICA </w:t>
      </w:r>
    </w:p>
    <w:p w:rsidR="00E45486" w:rsidRPr="002A6592" w:rsidRDefault="00E45486" w:rsidP="00E45486">
      <w:pPr>
        <w:widowControl w:val="0"/>
        <w:jc w:val="both"/>
        <w:rPr>
          <w:rFonts w:ascii="Tahoma" w:hAnsi="Tahoma" w:cs="Tahoma"/>
          <w:b/>
        </w:rPr>
      </w:pPr>
      <w:r w:rsidRPr="002A6592">
        <w:rPr>
          <w:rFonts w:ascii="Tahoma" w:hAnsi="Tahoma" w:cs="Tahoma"/>
          <w:b/>
        </w:rPr>
        <w:t xml:space="preserve">DIRECCIÓN DE ADQUISICIONES Y CONTRATOS </w:t>
      </w:r>
    </w:p>
    <w:p w:rsidR="00E45486" w:rsidRPr="002A6592" w:rsidRDefault="00E45486" w:rsidP="00E45486">
      <w:pPr>
        <w:widowControl w:val="0"/>
        <w:jc w:val="both"/>
        <w:rPr>
          <w:rFonts w:ascii="Tahoma" w:hAnsi="Tahoma" w:cs="Tahoma"/>
          <w:b/>
        </w:rPr>
      </w:pPr>
      <w:r w:rsidRPr="002A6592">
        <w:rPr>
          <w:rFonts w:ascii="Tahoma" w:hAnsi="Tahoma" w:cs="Tahoma"/>
          <w:b/>
        </w:rPr>
        <w:t xml:space="preserve">Av. Santa Fe 505, </w:t>
      </w:r>
    </w:p>
    <w:p w:rsidR="00E45486" w:rsidRPr="002A6592" w:rsidRDefault="00E45486" w:rsidP="00E45486">
      <w:pPr>
        <w:widowControl w:val="0"/>
        <w:jc w:val="both"/>
        <w:rPr>
          <w:rFonts w:ascii="Tahoma" w:hAnsi="Tahoma" w:cs="Tahoma"/>
          <w:b/>
        </w:rPr>
      </w:pPr>
      <w:r w:rsidRPr="002A6592">
        <w:rPr>
          <w:rFonts w:ascii="Tahoma" w:hAnsi="Tahoma" w:cs="Tahoma"/>
          <w:b/>
        </w:rPr>
        <w:t xml:space="preserve">Col. Cruz Manca </w:t>
      </w:r>
    </w:p>
    <w:p w:rsidR="00E45486" w:rsidRPr="002A6592" w:rsidRDefault="00E45486" w:rsidP="00E45486">
      <w:pPr>
        <w:widowControl w:val="0"/>
        <w:jc w:val="both"/>
        <w:rPr>
          <w:rFonts w:ascii="Tahoma" w:hAnsi="Tahoma" w:cs="Tahoma"/>
          <w:b/>
        </w:rPr>
      </w:pPr>
      <w:r w:rsidRPr="002A6592">
        <w:rPr>
          <w:rFonts w:ascii="Tahoma" w:hAnsi="Tahoma" w:cs="Tahoma"/>
          <w:b/>
        </w:rPr>
        <w:t xml:space="preserve">C. P. 05349, Delegación Cuajimalpa, </w:t>
      </w:r>
    </w:p>
    <w:p w:rsidR="00E45486" w:rsidRPr="002A6592" w:rsidRDefault="00E45486" w:rsidP="00E45486">
      <w:pPr>
        <w:tabs>
          <w:tab w:val="left" w:pos="5760"/>
        </w:tabs>
        <w:jc w:val="both"/>
        <w:rPr>
          <w:rFonts w:ascii="Tahoma" w:hAnsi="Tahoma" w:cs="Tahoma"/>
          <w:b/>
        </w:rPr>
      </w:pPr>
      <w:r w:rsidRPr="002A6592">
        <w:rPr>
          <w:rFonts w:ascii="Tahoma" w:hAnsi="Tahoma" w:cs="Tahoma"/>
          <w:b/>
        </w:rPr>
        <w:t xml:space="preserve">Ciudad de México </w:t>
      </w:r>
    </w:p>
    <w:p w:rsidR="00E45486" w:rsidRPr="002A6592" w:rsidRDefault="00E45486" w:rsidP="00E45486">
      <w:pPr>
        <w:tabs>
          <w:tab w:val="left" w:pos="5760"/>
        </w:tabs>
        <w:ind w:left="5760"/>
        <w:jc w:val="both"/>
        <w:rPr>
          <w:rFonts w:ascii="Tahoma" w:hAnsi="Tahoma" w:cs="Tahoma"/>
        </w:rPr>
      </w:pPr>
      <w:r w:rsidRPr="002A6592">
        <w:rPr>
          <w:rFonts w:ascii="Tahoma" w:hAnsi="Tahoma" w:cs="Tahoma"/>
        </w:rPr>
        <w:t>Fecha:</w:t>
      </w:r>
    </w:p>
    <w:p w:rsidR="00E45486" w:rsidRPr="002A6592" w:rsidRDefault="00E45486" w:rsidP="00E45486">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E45486" w:rsidRPr="002A6592" w:rsidRDefault="00E45486" w:rsidP="00E45486">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41100100-IR03-18</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E45486" w:rsidRPr="002A6592" w:rsidRDefault="00E45486" w:rsidP="00E45486">
      <w:pPr>
        <w:jc w:val="both"/>
        <w:rPr>
          <w:rFonts w:ascii="Tahoma" w:hAnsi="Tahoma" w:cs="Tahoma"/>
        </w:rPr>
      </w:pPr>
    </w:p>
    <w:p w:rsidR="00E45486" w:rsidRPr="002A6592" w:rsidRDefault="00E45486" w:rsidP="00E45486">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E45486" w:rsidRPr="002A6592" w:rsidRDefault="00E45486" w:rsidP="00E45486">
      <w:pPr>
        <w:jc w:val="center"/>
        <w:rPr>
          <w:rFonts w:ascii="Tahoma" w:hAnsi="Tahoma" w:cs="Tahoma"/>
        </w:rPr>
      </w:pPr>
    </w:p>
    <w:p w:rsidR="00E45486" w:rsidRPr="002A6592" w:rsidRDefault="00E45486" w:rsidP="00E45486">
      <w:pPr>
        <w:jc w:val="center"/>
        <w:rPr>
          <w:rFonts w:ascii="Tahoma" w:hAnsi="Tahoma" w:cs="Tahoma"/>
          <w:b/>
        </w:rPr>
      </w:pPr>
      <w:r w:rsidRPr="002A6592">
        <w:rPr>
          <w:rFonts w:ascii="Tahoma" w:hAnsi="Tahoma" w:cs="Tahoma"/>
          <w:b/>
        </w:rPr>
        <w:t>___________________________________________________</w:t>
      </w:r>
    </w:p>
    <w:p w:rsidR="00E45486" w:rsidRPr="002A6592" w:rsidRDefault="00E45486" w:rsidP="00E45486">
      <w:pPr>
        <w:jc w:val="center"/>
        <w:rPr>
          <w:rFonts w:ascii="Tahoma" w:hAnsi="Tahoma" w:cs="Tahoma"/>
          <w:b/>
        </w:rPr>
      </w:pPr>
      <w:r w:rsidRPr="002A6592">
        <w:rPr>
          <w:rFonts w:ascii="Tahoma" w:hAnsi="Tahoma" w:cs="Tahoma"/>
          <w:b/>
        </w:rPr>
        <w:t>NOMBRE COMPLETO, CARGO Y FIRMA</w:t>
      </w:r>
    </w:p>
    <w:p w:rsidR="00E45486" w:rsidRPr="002A6592" w:rsidRDefault="00E45486" w:rsidP="00E45486">
      <w:pPr>
        <w:jc w:val="center"/>
        <w:rPr>
          <w:rFonts w:ascii="Tahoma" w:hAnsi="Tahoma" w:cs="Tahoma"/>
          <w:b/>
        </w:rPr>
      </w:pPr>
    </w:p>
    <w:p w:rsidR="00E45486" w:rsidRPr="002A6592" w:rsidRDefault="00E45486" w:rsidP="00E45486">
      <w:pPr>
        <w:jc w:val="center"/>
        <w:rPr>
          <w:rFonts w:ascii="Tahoma" w:hAnsi="Tahoma" w:cs="Tahoma"/>
        </w:rPr>
      </w:pPr>
    </w:p>
    <w:p w:rsidR="00E45486" w:rsidRPr="002A6592" w:rsidRDefault="00E45486" w:rsidP="00E45486">
      <w:pPr>
        <w:jc w:val="center"/>
        <w:rPr>
          <w:rFonts w:ascii="Tahoma" w:hAnsi="Tahoma" w:cs="Tahoma"/>
        </w:rPr>
      </w:pPr>
    </w:p>
    <w:p w:rsidR="00E45486" w:rsidRPr="002A6592" w:rsidRDefault="00E45486" w:rsidP="00E45486">
      <w:pPr>
        <w:jc w:val="center"/>
        <w:rPr>
          <w:rFonts w:ascii="Tahoma" w:hAnsi="Tahoma" w:cs="Tahoma"/>
        </w:rPr>
      </w:pPr>
    </w:p>
    <w:p w:rsidR="00E45486" w:rsidRPr="002A6592" w:rsidRDefault="00E45486" w:rsidP="00E45486">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E45486" w:rsidRPr="002A6592" w:rsidRDefault="00E45486" w:rsidP="00E45486">
      <w:pPr>
        <w:rPr>
          <w:rFonts w:cs="Arial"/>
          <w:b/>
          <w:sz w:val="20"/>
          <w:szCs w:val="20"/>
          <w:lang w:val="es-MX"/>
        </w:rPr>
      </w:pPr>
    </w:p>
    <w:p w:rsidR="00E45486" w:rsidRPr="002A6592" w:rsidRDefault="00E45486" w:rsidP="00E45486">
      <w:pPr>
        <w:jc w:val="both"/>
        <w:rPr>
          <w:rFonts w:cs="Arial"/>
          <w:b/>
          <w:sz w:val="20"/>
          <w:szCs w:val="20"/>
          <w:lang w:val="es-MX"/>
        </w:rPr>
      </w:pPr>
      <w:r w:rsidRPr="002A6592">
        <w:rPr>
          <w:rFonts w:cs="Arial"/>
          <w:b/>
          <w:sz w:val="20"/>
          <w:szCs w:val="20"/>
          <w:lang w:val="es-MX"/>
        </w:rPr>
        <w:t xml:space="preserve">COMISIÓN FEDERAL DE COMPETENCIA ECONÓMICA </w:t>
      </w:r>
    </w:p>
    <w:p w:rsidR="00E45486" w:rsidRPr="002A6592" w:rsidRDefault="00E45486" w:rsidP="00E45486">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E45486" w:rsidRPr="002A6592" w:rsidRDefault="00E45486" w:rsidP="00E45486">
      <w:pPr>
        <w:pStyle w:val="Prrafodelista"/>
        <w:ind w:left="0"/>
        <w:jc w:val="both"/>
        <w:rPr>
          <w:rFonts w:cs="Arial"/>
          <w:b/>
          <w:sz w:val="20"/>
          <w:szCs w:val="20"/>
          <w:lang w:val="es-MX"/>
        </w:rPr>
      </w:pPr>
    </w:p>
    <w:p w:rsidR="00E45486" w:rsidRPr="002A6592" w:rsidRDefault="00E45486" w:rsidP="00E45486">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sidR="00D431D0" w:rsidRPr="00D431D0">
        <w:rPr>
          <w:rFonts w:cs="Arial"/>
          <w:b/>
          <w:sz w:val="20"/>
          <w:szCs w:val="20"/>
        </w:rPr>
        <w:t>CONTRATACIÓN DEL SERVICIO DE DISEÑO, DESARROLLO Y PUESTA EN OPERACIÓN DE FLUJOS DE TRABAJO AL MANEJADOR DE PROCESOS DE NEGOCIO (BPM) EN EL SISTEMA INTEGRAL DE INFORMACIÓN DE COMPETENCIA (SIIC - ONBASE) ASÍ COMO EL PORTAL WEB DONDE OPERA EL BPM</w:t>
      </w:r>
      <w:r w:rsidRPr="002A6592">
        <w:rPr>
          <w:rFonts w:cs="Arial"/>
          <w:b/>
          <w:sz w:val="20"/>
          <w:szCs w:val="20"/>
        </w:rPr>
        <w:t xml:space="preserve">” </w:t>
      </w:r>
    </w:p>
    <w:p w:rsidR="00E45486" w:rsidRPr="002A6592" w:rsidRDefault="00E45486" w:rsidP="00E45486">
      <w:pPr>
        <w:ind w:right="38"/>
        <w:jc w:val="both"/>
        <w:rPr>
          <w:rFonts w:cs="Arial"/>
          <w:b/>
          <w:sz w:val="20"/>
          <w:szCs w:val="20"/>
        </w:rPr>
      </w:pPr>
    </w:p>
    <w:p w:rsidR="00E45486" w:rsidRPr="002A6592" w:rsidRDefault="00E45486" w:rsidP="00E45486">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E45486" w:rsidRPr="002A6592" w:rsidTr="00E45486">
        <w:tc>
          <w:tcPr>
            <w:tcW w:w="10009" w:type="dxa"/>
            <w:gridSpan w:val="3"/>
            <w:tcBorders>
              <w:top w:val="single" w:sz="6" w:space="0" w:color="auto"/>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Registro Federal de Contribuyentes:</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Domicilio:</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Calle                                                                                                    Número</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p>
        </w:tc>
      </w:tr>
      <w:tr w:rsidR="00E45486" w:rsidRPr="002A6592" w:rsidTr="00E45486">
        <w:tc>
          <w:tcPr>
            <w:tcW w:w="5083" w:type="dxa"/>
            <w:tcBorders>
              <w:lef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Delegación o Municipio:</w:t>
            </w:r>
          </w:p>
        </w:tc>
      </w:tr>
      <w:tr w:rsidR="00E45486" w:rsidRPr="002A6592" w:rsidTr="00E45486">
        <w:tc>
          <w:tcPr>
            <w:tcW w:w="5083" w:type="dxa"/>
            <w:tcBorders>
              <w:lef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Entidad federativa:</w:t>
            </w:r>
          </w:p>
        </w:tc>
      </w:tr>
      <w:tr w:rsidR="00E45486" w:rsidRPr="002A6592" w:rsidTr="00E45486">
        <w:tc>
          <w:tcPr>
            <w:tcW w:w="5083" w:type="dxa"/>
            <w:tcBorders>
              <w:lef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Fax:</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Correo electrónico:</w:t>
            </w:r>
          </w:p>
        </w:tc>
      </w:tr>
      <w:tr w:rsidR="00E45486" w:rsidRPr="002A6592" w:rsidTr="00E45486">
        <w:tc>
          <w:tcPr>
            <w:tcW w:w="8511" w:type="dxa"/>
            <w:gridSpan w:val="2"/>
            <w:tcBorders>
              <w:lef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Fecha:</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Relación de accionistas:</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Apellido paterno                                 Apellido materno                             Nombre (s)</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Descripción del objeto social:</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Reformas al acta constitutiva:</w:t>
            </w:r>
          </w:p>
        </w:tc>
      </w:tr>
      <w:tr w:rsidR="00E45486" w:rsidRPr="002A6592" w:rsidTr="00E45486">
        <w:trPr>
          <w:trHeight w:val="80"/>
        </w:trPr>
        <w:tc>
          <w:tcPr>
            <w:tcW w:w="10009" w:type="dxa"/>
            <w:gridSpan w:val="3"/>
            <w:tcBorders>
              <w:left w:val="single" w:sz="6" w:space="0" w:color="auto"/>
              <w:bottom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E45486" w:rsidRPr="002A6592" w:rsidTr="00E45486">
        <w:tc>
          <w:tcPr>
            <w:tcW w:w="10009" w:type="dxa"/>
            <w:gridSpan w:val="3"/>
            <w:tcBorders>
              <w:top w:val="single" w:sz="6" w:space="0" w:color="auto"/>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Nombre del apoderado o representante:</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p>
        </w:tc>
      </w:tr>
      <w:tr w:rsidR="00E45486" w:rsidRPr="002A6592" w:rsidTr="00E45486">
        <w:tc>
          <w:tcPr>
            <w:tcW w:w="10009" w:type="dxa"/>
            <w:gridSpan w:val="3"/>
            <w:tcBorders>
              <w:left w:val="single" w:sz="6" w:space="0" w:color="auto"/>
              <w:right w:val="single" w:sz="6"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Escritura Pública número:</w:t>
            </w:r>
          </w:p>
        </w:tc>
      </w:tr>
      <w:tr w:rsidR="00E45486" w:rsidRPr="002A6592" w:rsidTr="00E45486">
        <w:trPr>
          <w:trHeight w:val="80"/>
        </w:trPr>
        <w:tc>
          <w:tcPr>
            <w:tcW w:w="10009" w:type="dxa"/>
            <w:gridSpan w:val="3"/>
            <w:tcBorders>
              <w:left w:val="single" w:sz="6" w:space="0" w:color="auto"/>
              <w:bottom w:val="single" w:sz="4" w:space="0" w:color="auto"/>
              <w:right w:val="single" w:sz="6" w:space="0" w:color="auto"/>
            </w:tcBorders>
          </w:tcPr>
          <w:p w:rsidR="00E45486" w:rsidRPr="002A6592" w:rsidRDefault="00E45486" w:rsidP="00E45486">
            <w:pPr>
              <w:rPr>
                <w:rFonts w:ascii="Tahoma" w:hAnsi="Tahoma" w:cs="Tahoma"/>
                <w:sz w:val="20"/>
                <w:szCs w:val="20"/>
              </w:rPr>
            </w:pPr>
          </w:p>
        </w:tc>
      </w:tr>
      <w:tr w:rsidR="00E45486" w:rsidRPr="002A6592" w:rsidTr="00E45486">
        <w:tc>
          <w:tcPr>
            <w:tcW w:w="10009" w:type="dxa"/>
            <w:gridSpan w:val="3"/>
            <w:tcBorders>
              <w:top w:val="single" w:sz="4" w:space="0" w:color="auto"/>
              <w:left w:val="single" w:sz="4" w:space="0" w:color="auto"/>
              <w:bottom w:val="single" w:sz="4" w:space="0" w:color="auto"/>
              <w:right w:val="single" w:sz="4" w:space="0" w:color="auto"/>
            </w:tcBorders>
          </w:tcPr>
          <w:p w:rsidR="00E45486" w:rsidRPr="002A6592" w:rsidRDefault="00E45486" w:rsidP="00E45486">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E45486" w:rsidRPr="002A6592" w:rsidRDefault="00E45486" w:rsidP="00E45486">
      <w:pPr>
        <w:jc w:val="center"/>
        <w:rPr>
          <w:rFonts w:ascii="Tahoma" w:hAnsi="Tahoma" w:cs="Tahoma"/>
          <w:b/>
          <w:sz w:val="20"/>
          <w:szCs w:val="20"/>
        </w:rPr>
      </w:pPr>
      <w:r w:rsidRPr="002A6592">
        <w:rPr>
          <w:rFonts w:ascii="Tahoma" w:hAnsi="Tahoma" w:cs="Tahoma"/>
          <w:b/>
          <w:sz w:val="20"/>
          <w:szCs w:val="20"/>
        </w:rPr>
        <w:t>(Lugar y fecha) Protesto lo Necesario</w:t>
      </w:r>
    </w:p>
    <w:p w:rsidR="00E45486" w:rsidRPr="002A6592" w:rsidRDefault="00E45486" w:rsidP="00E45486">
      <w:pPr>
        <w:jc w:val="center"/>
        <w:rPr>
          <w:rFonts w:ascii="Tahoma" w:hAnsi="Tahoma" w:cs="Tahoma"/>
          <w:b/>
          <w:sz w:val="20"/>
          <w:szCs w:val="20"/>
        </w:rPr>
      </w:pPr>
      <w:r w:rsidRPr="002A6592">
        <w:rPr>
          <w:rFonts w:ascii="Tahoma" w:hAnsi="Tahoma" w:cs="Tahoma"/>
          <w:b/>
          <w:sz w:val="20"/>
          <w:szCs w:val="20"/>
        </w:rPr>
        <w:t>(Firma)</w:t>
      </w:r>
    </w:p>
    <w:p w:rsidR="00E45486" w:rsidRPr="002A6592" w:rsidRDefault="00E45486" w:rsidP="00E45486">
      <w:pPr>
        <w:jc w:val="both"/>
        <w:rPr>
          <w:rFonts w:cs="Arial"/>
          <w:b/>
          <w:sz w:val="20"/>
          <w:szCs w:val="20"/>
          <w:lang w:val="es-MX"/>
        </w:rPr>
      </w:pPr>
      <w:r w:rsidRPr="002A6592">
        <w:rPr>
          <w:rFonts w:cs="Arial"/>
          <w:b/>
          <w:sz w:val="20"/>
          <w:szCs w:val="20"/>
          <w:lang w:val="es-MX"/>
        </w:rPr>
        <w:t xml:space="preserve">Notas: </w:t>
      </w:r>
    </w:p>
    <w:p w:rsidR="00E45486" w:rsidRPr="002A6592" w:rsidRDefault="00E45486" w:rsidP="00E45486">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E45486" w:rsidRPr="002A6592" w:rsidRDefault="00E45486" w:rsidP="00E45486">
      <w:pPr>
        <w:jc w:val="center"/>
        <w:rPr>
          <w:rFonts w:ascii="Tahoma" w:hAnsi="Tahoma" w:cs="Tahoma"/>
        </w:rPr>
      </w:pPr>
    </w:p>
    <w:p w:rsidR="00E45486" w:rsidRPr="002A6592" w:rsidRDefault="00E45486" w:rsidP="00E454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E45486" w:rsidRPr="002A6592" w:rsidRDefault="00E45486" w:rsidP="00E45486">
      <w:pPr>
        <w:jc w:val="center"/>
        <w:rPr>
          <w:rFonts w:cs="Arial"/>
          <w:b/>
        </w:rPr>
      </w:pPr>
    </w:p>
    <w:p w:rsidR="00E45486" w:rsidRPr="002A6592" w:rsidRDefault="00E45486" w:rsidP="00E45486">
      <w:pPr>
        <w:jc w:val="right"/>
        <w:rPr>
          <w:rFonts w:cs="Arial"/>
        </w:rPr>
      </w:pPr>
      <w:r w:rsidRPr="002A6592">
        <w:rPr>
          <w:rFonts w:cs="Arial"/>
        </w:rPr>
        <w:t>(Membrete de la persona física o moral)</w:t>
      </w:r>
    </w:p>
    <w:p w:rsidR="00E45486" w:rsidRPr="002A6592" w:rsidRDefault="00E45486" w:rsidP="00E45486">
      <w:pPr>
        <w:rPr>
          <w:rFonts w:cs="Arial"/>
          <w:b/>
        </w:rPr>
      </w:pPr>
    </w:p>
    <w:p w:rsidR="00E45486" w:rsidRPr="002A6592" w:rsidRDefault="00E45486" w:rsidP="00E45486">
      <w:pPr>
        <w:widowControl w:val="0"/>
        <w:jc w:val="both"/>
        <w:rPr>
          <w:rFonts w:cs="Arial"/>
          <w:b/>
        </w:rPr>
      </w:pPr>
      <w:r w:rsidRPr="002A6592">
        <w:rPr>
          <w:rFonts w:cs="Arial"/>
          <w:b/>
        </w:rPr>
        <w:t xml:space="preserve">COMISIÓN FEDERAL DE COMPETENCIA ECONÓMICA </w:t>
      </w:r>
    </w:p>
    <w:p w:rsidR="00E45486" w:rsidRPr="002A6592" w:rsidRDefault="00E45486" w:rsidP="00E45486">
      <w:pPr>
        <w:widowControl w:val="0"/>
        <w:jc w:val="both"/>
        <w:rPr>
          <w:rFonts w:cs="Arial"/>
          <w:b/>
        </w:rPr>
      </w:pPr>
      <w:r w:rsidRPr="002A6592">
        <w:rPr>
          <w:rFonts w:cs="Arial"/>
          <w:b/>
        </w:rPr>
        <w:t xml:space="preserve">DIRECCIÓN DE ADQUISICIONES Y CONTRATOS </w:t>
      </w:r>
    </w:p>
    <w:p w:rsidR="00E45486" w:rsidRPr="002A6592" w:rsidRDefault="00E45486" w:rsidP="00E45486">
      <w:pPr>
        <w:widowControl w:val="0"/>
        <w:jc w:val="both"/>
        <w:rPr>
          <w:rFonts w:cs="Arial"/>
          <w:b/>
        </w:rPr>
      </w:pPr>
      <w:r w:rsidRPr="002A6592">
        <w:rPr>
          <w:rFonts w:cs="Arial"/>
          <w:b/>
        </w:rPr>
        <w:t xml:space="preserve">Av. Santa Fe 505, </w:t>
      </w:r>
    </w:p>
    <w:p w:rsidR="00E45486" w:rsidRPr="002A6592" w:rsidRDefault="00E45486" w:rsidP="00E45486">
      <w:pPr>
        <w:widowControl w:val="0"/>
        <w:jc w:val="both"/>
        <w:rPr>
          <w:rFonts w:cs="Arial"/>
          <w:b/>
        </w:rPr>
      </w:pPr>
      <w:r w:rsidRPr="002A6592">
        <w:rPr>
          <w:rFonts w:cs="Arial"/>
          <w:b/>
        </w:rPr>
        <w:t xml:space="preserve">Col. Cruz Manca </w:t>
      </w:r>
    </w:p>
    <w:p w:rsidR="00E45486" w:rsidRPr="002A6592" w:rsidRDefault="00E45486" w:rsidP="00E45486">
      <w:pPr>
        <w:widowControl w:val="0"/>
        <w:jc w:val="both"/>
        <w:rPr>
          <w:rFonts w:cs="Arial"/>
          <w:b/>
        </w:rPr>
      </w:pPr>
      <w:r w:rsidRPr="002A6592">
        <w:rPr>
          <w:rFonts w:cs="Arial"/>
          <w:b/>
        </w:rPr>
        <w:t xml:space="preserve">C. P. 05349, Delegación Cuajimalpa, </w:t>
      </w:r>
    </w:p>
    <w:p w:rsidR="00E45486" w:rsidRPr="002A6592" w:rsidRDefault="00E45486" w:rsidP="00E45486">
      <w:pPr>
        <w:jc w:val="both"/>
        <w:rPr>
          <w:rFonts w:cs="Arial"/>
          <w:b/>
        </w:rPr>
      </w:pPr>
      <w:r w:rsidRPr="002A6592">
        <w:rPr>
          <w:rFonts w:cs="Arial"/>
          <w:b/>
        </w:rPr>
        <w:t>Ciudad de México</w:t>
      </w:r>
    </w:p>
    <w:p w:rsidR="00E45486" w:rsidRPr="002A6592" w:rsidRDefault="00E45486" w:rsidP="00E45486">
      <w:pPr>
        <w:jc w:val="right"/>
        <w:rPr>
          <w:rFonts w:cs="Arial"/>
        </w:rPr>
      </w:pPr>
      <w:r w:rsidRPr="002A6592">
        <w:rPr>
          <w:rFonts w:cs="Arial"/>
        </w:rPr>
        <w:t>Lugar y Fecha</w:t>
      </w:r>
    </w:p>
    <w:p w:rsidR="00E45486" w:rsidRPr="002A6592" w:rsidRDefault="00E45486" w:rsidP="00E45486">
      <w:pPr>
        <w:jc w:val="both"/>
        <w:rPr>
          <w:rFonts w:cs="Arial"/>
        </w:rPr>
      </w:pPr>
    </w:p>
    <w:p w:rsidR="00E45486" w:rsidRPr="002A6592" w:rsidRDefault="00E45486" w:rsidP="00E45486">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E45486" w:rsidRPr="002A6592" w:rsidRDefault="00E45486" w:rsidP="00E45486">
      <w:pPr>
        <w:jc w:val="both"/>
        <w:rPr>
          <w:rFonts w:cs="Arial"/>
        </w:rPr>
      </w:pPr>
    </w:p>
    <w:p w:rsidR="00E45486" w:rsidRPr="002A6592" w:rsidRDefault="00E45486" w:rsidP="00E45486">
      <w:pPr>
        <w:jc w:val="both"/>
        <w:rPr>
          <w:rFonts w:cs="Arial"/>
        </w:rPr>
      </w:pPr>
      <w:r w:rsidRPr="002A6592">
        <w:rPr>
          <w:rFonts w:cs="Arial"/>
        </w:rPr>
        <w:t>Sin otro particular, le reitero la seguridad de mi más alta y distinguida consideración.</w:t>
      </w:r>
    </w:p>
    <w:p w:rsidR="00E45486" w:rsidRPr="002A6592" w:rsidRDefault="00E45486" w:rsidP="00E45486">
      <w:pPr>
        <w:jc w:val="both"/>
        <w:rPr>
          <w:rFonts w:cs="Arial"/>
        </w:rPr>
      </w:pPr>
    </w:p>
    <w:p w:rsidR="00E45486" w:rsidRPr="002A6592" w:rsidRDefault="00E45486" w:rsidP="00E45486">
      <w:pPr>
        <w:jc w:val="both"/>
        <w:rPr>
          <w:rFonts w:cs="Arial"/>
        </w:rPr>
      </w:pPr>
      <w:r w:rsidRPr="002A6592">
        <w:rPr>
          <w:rFonts w:cs="Arial"/>
        </w:rPr>
        <w:t>A T E N T A M E N T E</w:t>
      </w:r>
    </w:p>
    <w:p w:rsidR="00E45486" w:rsidRPr="002A6592" w:rsidRDefault="00E45486" w:rsidP="00E45486">
      <w:pPr>
        <w:jc w:val="both"/>
        <w:rPr>
          <w:rFonts w:cs="Arial"/>
        </w:rPr>
      </w:pPr>
    </w:p>
    <w:p w:rsidR="00E45486" w:rsidRPr="002A6592" w:rsidRDefault="00E45486" w:rsidP="00E45486">
      <w:pPr>
        <w:jc w:val="both"/>
        <w:rPr>
          <w:rFonts w:cs="Arial"/>
        </w:rPr>
      </w:pPr>
      <w:r w:rsidRPr="002A6592">
        <w:rPr>
          <w:rFonts w:cs="Arial"/>
        </w:rPr>
        <w:t xml:space="preserve">Nombre y Firma </w:t>
      </w: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both"/>
        <w:rPr>
          <w:rFonts w:cs="Arial"/>
        </w:rPr>
      </w:pPr>
    </w:p>
    <w:p w:rsidR="00E45486" w:rsidRPr="002A6592" w:rsidRDefault="00E45486" w:rsidP="00E45486">
      <w:pPr>
        <w:jc w:val="center"/>
        <w:rPr>
          <w:rFonts w:ascii="Tahoma" w:hAnsi="Tahoma" w:cs="Tahoma"/>
        </w:rPr>
      </w:pPr>
    </w:p>
    <w:p w:rsidR="00E45486" w:rsidRPr="002A6592" w:rsidRDefault="00E45486" w:rsidP="00E45486">
      <w:pPr>
        <w:jc w:val="center"/>
        <w:rPr>
          <w:rFonts w:ascii="Tahoma" w:hAnsi="Tahoma" w:cs="Tahoma"/>
        </w:rPr>
      </w:pPr>
    </w:p>
    <w:p w:rsidR="00E45486" w:rsidRPr="002A6592" w:rsidRDefault="00E45486" w:rsidP="00E45486">
      <w:pPr>
        <w:jc w:val="center"/>
        <w:rPr>
          <w:rFonts w:ascii="Tahoma" w:hAnsi="Tahoma" w:cs="Tahoma"/>
        </w:rPr>
      </w:pPr>
    </w:p>
    <w:p w:rsidR="00E45486" w:rsidRPr="002A6592" w:rsidRDefault="00E45486" w:rsidP="00E454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E45486" w:rsidRPr="002A6592" w:rsidRDefault="00E45486" w:rsidP="00E45486">
      <w:pPr>
        <w:jc w:val="center"/>
        <w:rPr>
          <w:rFonts w:ascii="Tahoma" w:hAnsi="Tahoma" w:cs="Tahoma"/>
          <w:b/>
          <w:lang w:val="es-MX"/>
        </w:rPr>
      </w:pPr>
    </w:p>
    <w:p w:rsidR="00E45486" w:rsidRPr="002A6592" w:rsidRDefault="00E45486" w:rsidP="00E45486">
      <w:pPr>
        <w:jc w:val="center"/>
        <w:rPr>
          <w:rFonts w:ascii="Tahoma" w:hAnsi="Tahoma" w:cs="Tahoma"/>
          <w:b/>
        </w:rPr>
      </w:pPr>
    </w:p>
    <w:p w:rsidR="00E45486" w:rsidRPr="002A6592" w:rsidRDefault="00E45486" w:rsidP="00E45486">
      <w:pPr>
        <w:jc w:val="center"/>
        <w:rPr>
          <w:rFonts w:ascii="Tahoma" w:hAnsi="Tahoma" w:cs="Tahoma"/>
          <w:b/>
        </w:rPr>
      </w:pPr>
      <w:r w:rsidRPr="002A6592">
        <w:rPr>
          <w:rFonts w:ascii="Tahoma" w:hAnsi="Tahoma" w:cs="Tahoma"/>
          <w:b/>
        </w:rPr>
        <w:t>(Carta de aceptación de la Convocatoria)</w:t>
      </w:r>
    </w:p>
    <w:p w:rsidR="00E45486" w:rsidRPr="002A6592" w:rsidRDefault="00E45486" w:rsidP="00E45486">
      <w:pPr>
        <w:rPr>
          <w:rFonts w:ascii="Tahoma" w:hAnsi="Tahoma" w:cs="Tahoma"/>
        </w:rPr>
      </w:pPr>
    </w:p>
    <w:p w:rsidR="00E45486" w:rsidRPr="002A6592" w:rsidRDefault="00E45486" w:rsidP="00E45486">
      <w:pPr>
        <w:jc w:val="right"/>
        <w:rPr>
          <w:rFonts w:ascii="Tahoma" w:hAnsi="Tahoma" w:cs="Tahoma"/>
        </w:rPr>
      </w:pPr>
      <w:r w:rsidRPr="002A6592">
        <w:rPr>
          <w:rFonts w:ascii="Tahoma" w:hAnsi="Tahoma" w:cs="Tahoma"/>
        </w:rPr>
        <w:t>(Membrete de la persona física o moral)</w:t>
      </w:r>
    </w:p>
    <w:p w:rsidR="00E45486" w:rsidRPr="002A6592" w:rsidRDefault="00E45486" w:rsidP="00E45486">
      <w:pPr>
        <w:rPr>
          <w:rFonts w:ascii="Tahoma" w:hAnsi="Tahoma" w:cs="Tahoma"/>
          <w:b/>
        </w:rPr>
      </w:pPr>
    </w:p>
    <w:p w:rsidR="00E45486" w:rsidRPr="002A6592" w:rsidRDefault="00E45486" w:rsidP="00E45486">
      <w:pPr>
        <w:widowControl w:val="0"/>
        <w:jc w:val="both"/>
        <w:rPr>
          <w:rFonts w:ascii="Tahoma" w:hAnsi="Tahoma" w:cs="Tahoma"/>
          <w:b/>
        </w:rPr>
      </w:pPr>
      <w:r w:rsidRPr="002A6592">
        <w:rPr>
          <w:rFonts w:ascii="Tahoma" w:hAnsi="Tahoma" w:cs="Tahoma"/>
          <w:b/>
        </w:rPr>
        <w:t>COMISIÓN FEDERAL DE COMPETENCIA ECONÓMICA</w:t>
      </w:r>
    </w:p>
    <w:p w:rsidR="00E45486" w:rsidRPr="002A6592" w:rsidRDefault="00E45486" w:rsidP="00E45486">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E45486" w:rsidRPr="002A6592" w:rsidRDefault="00E45486" w:rsidP="00E45486">
      <w:pPr>
        <w:widowControl w:val="0"/>
        <w:jc w:val="both"/>
        <w:rPr>
          <w:rFonts w:ascii="Tahoma" w:hAnsi="Tahoma" w:cs="Tahoma"/>
          <w:b/>
        </w:rPr>
      </w:pPr>
      <w:r w:rsidRPr="002A6592">
        <w:rPr>
          <w:rFonts w:ascii="Tahoma" w:hAnsi="Tahoma" w:cs="Tahoma"/>
          <w:b/>
        </w:rPr>
        <w:t xml:space="preserve">Av. Santa Fe 505, </w:t>
      </w:r>
    </w:p>
    <w:p w:rsidR="00E45486" w:rsidRPr="002A6592" w:rsidRDefault="00E45486" w:rsidP="00E45486">
      <w:pPr>
        <w:widowControl w:val="0"/>
        <w:jc w:val="both"/>
        <w:rPr>
          <w:rFonts w:ascii="Tahoma" w:hAnsi="Tahoma" w:cs="Tahoma"/>
          <w:b/>
        </w:rPr>
      </w:pPr>
      <w:r w:rsidRPr="002A6592">
        <w:rPr>
          <w:rFonts w:ascii="Tahoma" w:hAnsi="Tahoma" w:cs="Tahoma"/>
          <w:b/>
        </w:rPr>
        <w:t xml:space="preserve">Col. Cruz Manca </w:t>
      </w:r>
    </w:p>
    <w:p w:rsidR="00E45486" w:rsidRPr="002A6592" w:rsidRDefault="00E45486" w:rsidP="00E45486">
      <w:pPr>
        <w:widowControl w:val="0"/>
        <w:jc w:val="both"/>
        <w:rPr>
          <w:rFonts w:ascii="Tahoma" w:hAnsi="Tahoma" w:cs="Tahoma"/>
          <w:b/>
        </w:rPr>
      </w:pPr>
      <w:r w:rsidRPr="002A6592">
        <w:rPr>
          <w:rFonts w:ascii="Tahoma" w:hAnsi="Tahoma" w:cs="Tahoma"/>
          <w:b/>
        </w:rPr>
        <w:t xml:space="preserve">C. P. 05349, Delegación Cuajimalpa, </w:t>
      </w:r>
    </w:p>
    <w:p w:rsidR="00E45486" w:rsidRPr="002A6592" w:rsidRDefault="00E45486" w:rsidP="00E45486">
      <w:pPr>
        <w:jc w:val="both"/>
        <w:rPr>
          <w:rFonts w:ascii="Tahoma" w:hAnsi="Tahoma" w:cs="Tahoma"/>
          <w:b/>
        </w:rPr>
      </w:pPr>
      <w:r w:rsidRPr="002A6592">
        <w:rPr>
          <w:rFonts w:ascii="Tahoma" w:hAnsi="Tahoma" w:cs="Tahoma"/>
          <w:b/>
        </w:rPr>
        <w:t>Ciudad de México</w:t>
      </w:r>
    </w:p>
    <w:p w:rsidR="00E45486" w:rsidRPr="002A6592" w:rsidRDefault="00E45486" w:rsidP="00E45486">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E45486" w:rsidRPr="002A6592" w:rsidRDefault="00E45486" w:rsidP="00E45486">
      <w:pPr>
        <w:jc w:val="both"/>
        <w:rPr>
          <w:rFonts w:ascii="Tahoma" w:hAnsi="Tahoma" w:cs="Tahoma"/>
          <w:b/>
        </w:rPr>
      </w:pPr>
    </w:p>
    <w:p w:rsidR="00E45486" w:rsidRPr="002A6592" w:rsidRDefault="00E45486" w:rsidP="00E45486">
      <w:pPr>
        <w:jc w:val="both"/>
        <w:rPr>
          <w:rFonts w:ascii="Tahoma" w:hAnsi="Tahoma" w:cs="Tahoma"/>
          <w:b/>
        </w:rPr>
      </w:pPr>
    </w:p>
    <w:p w:rsidR="00E45486" w:rsidRPr="002A6592" w:rsidRDefault="00E45486" w:rsidP="00E45486">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41100100-IR03-18</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E45486" w:rsidRPr="002A6592" w:rsidRDefault="00E45486" w:rsidP="00E45486">
      <w:pPr>
        <w:jc w:val="center"/>
        <w:rPr>
          <w:rFonts w:ascii="Tahoma" w:hAnsi="Tahoma" w:cs="Tahoma"/>
        </w:rPr>
      </w:pPr>
    </w:p>
    <w:p w:rsidR="00E45486" w:rsidRPr="002A6592" w:rsidRDefault="00E45486" w:rsidP="00E45486">
      <w:pPr>
        <w:jc w:val="center"/>
        <w:rPr>
          <w:rFonts w:ascii="Tahoma" w:hAnsi="Tahoma" w:cs="Tahoma"/>
        </w:rPr>
      </w:pPr>
    </w:p>
    <w:p w:rsidR="00E45486" w:rsidRPr="002A6592" w:rsidRDefault="00E45486" w:rsidP="00E45486">
      <w:pPr>
        <w:jc w:val="center"/>
        <w:rPr>
          <w:rFonts w:ascii="Tahoma" w:hAnsi="Tahoma" w:cs="Tahoma"/>
        </w:rPr>
      </w:pPr>
    </w:p>
    <w:p w:rsidR="00E45486" w:rsidRPr="002A6592" w:rsidRDefault="00E45486" w:rsidP="00E45486">
      <w:pPr>
        <w:jc w:val="center"/>
        <w:rPr>
          <w:rFonts w:ascii="Tahoma" w:hAnsi="Tahoma" w:cs="Tahoma"/>
          <w:b/>
        </w:rPr>
      </w:pPr>
      <w:r w:rsidRPr="002A6592">
        <w:rPr>
          <w:rFonts w:ascii="Tahoma" w:hAnsi="Tahoma" w:cs="Tahoma"/>
          <w:b/>
        </w:rPr>
        <w:t>___________________________________________</w:t>
      </w:r>
    </w:p>
    <w:p w:rsidR="00E45486" w:rsidRPr="002A6592" w:rsidRDefault="00E45486" w:rsidP="00E45486">
      <w:pPr>
        <w:ind w:left="1418" w:hanging="709"/>
        <w:jc w:val="center"/>
        <w:rPr>
          <w:rFonts w:ascii="Tahoma" w:hAnsi="Tahoma" w:cs="Tahoma"/>
          <w:b/>
        </w:rPr>
      </w:pPr>
      <w:r w:rsidRPr="002A6592">
        <w:rPr>
          <w:rFonts w:ascii="Tahoma" w:hAnsi="Tahoma" w:cs="Tahoma"/>
          <w:b/>
        </w:rPr>
        <w:t>NOMBRE COMPLETO, CARGO Y FIRMA</w:t>
      </w:r>
    </w:p>
    <w:p w:rsidR="00E45486" w:rsidRPr="002A6592" w:rsidRDefault="00E45486" w:rsidP="00E45486">
      <w:pPr>
        <w:jc w:val="both"/>
        <w:rPr>
          <w:rFonts w:ascii="Tahoma" w:hAnsi="Tahoma" w:cs="Tahoma"/>
          <w:b/>
        </w:rPr>
      </w:pPr>
    </w:p>
    <w:p w:rsidR="00E45486" w:rsidRPr="002A6592" w:rsidRDefault="00E45486" w:rsidP="00E45486">
      <w:pPr>
        <w:rPr>
          <w:rFonts w:cs="Arial"/>
          <w:sz w:val="20"/>
          <w:szCs w:val="20"/>
          <w:lang w:val="es-MX"/>
        </w:rPr>
      </w:pPr>
      <w:r w:rsidRPr="002A6592">
        <w:rPr>
          <w:rFonts w:ascii="Tahoma" w:hAnsi="Tahoma" w:cs="Tahoma"/>
        </w:rPr>
        <w:br w:type="page"/>
      </w:r>
    </w:p>
    <w:p w:rsidR="00E45486" w:rsidRPr="002A6592" w:rsidRDefault="00E45486" w:rsidP="00E45486">
      <w:pPr>
        <w:widowControl w:val="0"/>
        <w:jc w:val="both"/>
        <w:rPr>
          <w:rFonts w:cs="Arial"/>
          <w:sz w:val="20"/>
          <w:szCs w:val="20"/>
          <w:lang w:val="es-MX"/>
        </w:rPr>
      </w:pPr>
    </w:p>
    <w:p w:rsidR="00E45486" w:rsidRPr="002A6592" w:rsidRDefault="00E45486" w:rsidP="00E454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E45486" w:rsidRPr="002A6592" w:rsidRDefault="00E45486" w:rsidP="00E45486">
      <w:pPr>
        <w:jc w:val="center"/>
        <w:rPr>
          <w:rFonts w:ascii="Tahoma" w:hAnsi="Tahoma" w:cs="Tahoma"/>
          <w:b/>
        </w:rPr>
      </w:pPr>
    </w:p>
    <w:p w:rsidR="00E45486" w:rsidRPr="002A6592" w:rsidRDefault="00E45486" w:rsidP="00E45486">
      <w:pPr>
        <w:jc w:val="right"/>
        <w:rPr>
          <w:rFonts w:ascii="Tahoma" w:hAnsi="Tahoma" w:cs="Tahoma"/>
        </w:rPr>
      </w:pPr>
      <w:r w:rsidRPr="002A6592">
        <w:rPr>
          <w:rFonts w:ascii="Tahoma" w:hAnsi="Tahoma" w:cs="Tahoma"/>
        </w:rPr>
        <w:t>(Membrete de la persona física o moral)</w:t>
      </w:r>
    </w:p>
    <w:p w:rsidR="00E45486" w:rsidRPr="002A6592" w:rsidRDefault="00E45486" w:rsidP="00E45486">
      <w:pPr>
        <w:rPr>
          <w:rFonts w:ascii="Tahoma" w:hAnsi="Tahoma" w:cs="Tahoma"/>
          <w:b/>
        </w:rPr>
      </w:pPr>
    </w:p>
    <w:p w:rsidR="00E45486" w:rsidRPr="002A6592" w:rsidRDefault="00E45486" w:rsidP="00E45486">
      <w:pPr>
        <w:widowControl w:val="0"/>
        <w:jc w:val="both"/>
        <w:rPr>
          <w:rFonts w:ascii="Tahoma" w:hAnsi="Tahoma" w:cs="Tahoma"/>
          <w:b/>
        </w:rPr>
      </w:pPr>
      <w:r w:rsidRPr="002A6592">
        <w:rPr>
          <w:rFonts w:ascii="Tahoma" w:hAnsi="Tahoma" w:cs="Tahoma"/>
          <w:b/>
        </w:rPr>
        <w:t xml:space="preserve">COMISIÓN FEDERAL DE COMPETENCIA ECONÓMICA </w:t>
      </w:r>
    </w:p>
    <w:p w:rsidR="00E45486" w:rsidRPr="002A6592" w:rsidRDefault="00E45486" w:rsidP="00E45486">
      <w:pPr>
        <w:widowControl w:val="0"/>
        <w:jc w:val="both"/>
        <w:rPr>
          <w:rFonts w:ascii="Tahoma" w:hAnsi="Tahoma" w:cs="Tahoma"/>
          <w:b/>
        </w:rPr>
      </w:pPr>
      <w:r w:rsidRPr="002A6592">
        <w:rPr>
          <w:rFonts w:ascii="Tahoma" w:hAnsi="Tahoma" w:cs="Tahoma"/>
          <w:b/>
        </w:rPr>
        <w:t xml:space="preserve">DIRECCIÓN DE ADQUISICIONES Y CONTRATOS </w:t>
      </w:r>
    </w:p>
    <w:p w:rsidR="00E45486" w:rsidRPr="002A6592" w:rsidRDefault="00E45486" w:rsidP="00E45486">
      <w:pPr>
        <w:widowControl w:val="0"/>
        <w:jc w:val="both"/>
        <w:rPr>
          <w:rFonts w:ascii="Tahoma" w:hAnsi="Tahoma" w:cs="Tahoma"/>
          <w:b/>
        </w:rPr>
      </w:pPr>
      <w:r w:rsidRPr="002A6592">
        <w:rPr>
          <w:rFonts w:ascii="Tahoma" w:hAnsi="Tahoma" w:cs="Tahoma"/>
          <w:b/>
        </w:rPr>
        <w:t xml:space="preserve">Av. Santa Fe 505, </w:t>
      </w:r>
    </w:p>
    <w:p w:rsidR="00E45486" w:rsidRPr="002A6592" w:rsidRDefault="00E45486" w:rsidP="00E45486">
      <w:pPr>
        <w:widowControl w:val="0"/>
        <w:jc w:val="both"/>
        <w:rPr>
          <w:rFonts w:ascii="Tahoma" w:hAnsi="Tahoma" w:cs="Tahoma"/>
          <w:b/>
        </w:rPr>
      </w:pPr>
      <w:r w:rsidRPr="002A6592">
        <w:rPr>
          <w:rFonts w:ascii="Tahoma" w:hAnsi="Tahoma" w:cs="Tahoma"/>
          <w:b/>
        </w:rPr>
        <w:t xml:space="preserve">Col. Cruz Manca </w:t>
      </w:r>
    </w:p>
    <w:p w:rsidR="00E45486" w:rsidRPr="002A6592" w:rsidRDefault="00E45486" w:rsidP="00E45486">
      <w:pPr>
        <w:widowControl w:val="0"/>
        <w:jc w:val="both"/>
        <w:rPr>
          <w:rFonts w:ascii="Tahoma" w:hAnsi="Tahoma" w:cs="Tahoma"/>
          <w:b/>
        </w:rPr>
      </w:pPr>
      <w:r w:rsidRPr="002A6592">
        <w:rPr>
          <w:rFonts w:ascii="Tahoma" w:hAnsi="Tahoma" w:cs="Tahoma"/>
          <w:b/>
        </w:rPr>
        <w:t xml:space="preserve">C. P. 05349, Delegación Cuajimalpa, </w:t>
      </w:r>
    </w:p>
    <w:p w:rsidR="00E45486" w:rsidRPr="002A6592" w:rsidRDefault="00E45486" w:rsidP="00E45486">
      <w:pPr>
        <w:jc w:val="both"/>
        <w:rPr>
          <w:rFonts w:ascii="Tahoma" w:hAnsi="Tahoma" w:cs="Tahoma"/>
          <w:b/>
        </w:rPr>
      </w:pPr>
      <w:r w:rsidRPr="002A6592">
        <w:rPr>
          <w:rFonts w:ascii="Tahoma" w:hAnsi="Tahoma" w:cs="Tahoma"/>
          <w:b/>
        </w:rPr>
        <w:t>Ciudad de México</w:t>
      </w:r>
    </w:p>
    <w:p w:rsidR="00E45486" w:rsidRPr="002A6592" w:rsidRDefault="00E45486" w:rsidP="00E45486">
      <w:pPr>
        <w:jc w:val="right"/>
        <w:rPr>
          <w:rFonts w:ascii="Tahoma" w:hAnsi="Tahoma" w:cs="Tahoma"/>
        </w:rPr>
      </w:pPr>
      <w:r w:rsidRPr="002A6592">
        <w:rPr>
          <w:rFonts w:ascii="Tahoma" w:hAnsi="Tahoma" w:cs="Tahoma"/>
        </w:rPr>
        <w:t>LUGAR Y FECHA</w:t>
      </w:r>
    </w:p>
    <w:p w:rsidR="00E45486" w:rsidRPr="002A6592" w:rsidRDefault="00E45486" w:rsidP="00E45486">
      <w:pPr>
        <w:jc w:val="both"/>
        <w:rPr>
          <w:rFonts w:ascii="Tahoma" w:hAnsi="Tahoma" w:cs="Tahoma"/>
        </w:rPr>
      </w:pPr>
    </w:p>
    <w:p w:rsidR="00E45486" w:rsidRPr="002A6592" w:rsidRDefault="00E45486" w:rsidP="00E45486">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E45486" w:rsidRPr="002A6592" w:rsidRDefault="00E45486" w:rsidP="00E45486">
      <w:pPr>
        <w:jc w:val="both"/>
        <w:rPr>
          <w:rFonts w:ascii="Tahoma" w:hAnsi="Tahoma" w:cs="Tahoma"/>
        </w:rPr>
      </w:pPr>
      <w:r w:rsidRPr="002A6592">
        <w:rPr>
          <w:rFonts w:ascii="Tahoma" w:hAnsi="Tahoma" w:cs="Tahoma"/>
        </w:rPr>
        <w:t xml:space="preserve">  </w:t>
      </w:r>
    </w:p>
    <w:p w:rsidR="00E45486" w:rsidRPr="002A6592" w:rsidRDefault="00E45486" w:rsidP="00E45486">
      <w:pPr>
        <w:jc w:val="both"/>
        <w:rPr>
          <w:rFonts w:ascii="Tahoma" w:hAnsi="Tahoma" w:cs="Tahoma"/>
        </w:rPr>
      </w:pPr>
    </w:p>
    <w:p w:rsidR="00E45486" w:rsidRPr="002A6592" w:rsidRDefault="00E45486" w:rsidP="00E45486">
      <w:pPr>
        <w:jc w:val="both"/>
        <w:rPr>
          <w:rFonts w:ascii="Tahoma" w:hAnsi="Tahoma" w:cs="Tahoma"/>
        </w:rPr>
      </w:pPr>
      <w:r w:rsidRPr="002A6592">
        <w:rPr>
          <w:rFonts w:ascii="Tahoma" w:hAnsi="Tahoma" w:cs="Tahoma"/>
        </w:rPr>
        <w:t>Sin otro particular, le reitero la seguridad de mi más alta y distinguida consideración.</w:t>
      </w:r>
    </w:p>
    <w:p w:rsidR="00E45486" w:rsidRPr="002A6592" w:rsidRDefault="00E45486" w:rsidP="00E45486">
      <w:pPr>
        <w:jc w:val="both"/>
        <w:rPr>
          <w:rFonts w:ascii="Tahoma" w:hAnsi="Tahoma" w:cs="Tahoma"/>
        </w:rPr>
      </w:pPr>
    </w:p>
    <w:p w:rsidR="00E45486" w:rsidRPr="002A6592" w:rsidRDefault="00E45486" w:rsidP="00E45486">
      <w:pPr>
        <w:jc w:val="both"/>
        <w:rPr>
          <w:rFonts w:ascii="Tahoma" w:hAnsi="Tahoma" w:cs="Tahoma"/>
        </w:rPr>
      </w:pPr>
      <w:r w:rsidRPr="002A6592">
        <w:rPr>
          <w:rFonts w:ascii="Tahoma" w:hAnsi="Tahoma" w:cs="Tahoma"/>
        </w:rPr>
        <w:t>A T E N T A M E N T E</w:t>
      </w:r>
    </w:p>
    <w:p w:rsidR="00E45486" w:rsidRPr="002A6592" w:rsidRDefault="00E45486" w:rsidP="00E45486">
      <w:pPr>
        <w:jc w:val="both"/>
        <w:rPr>
          <w:rFonts w:ascii="Tahoma" w:hAnsi="Tahoma" w:cs="Tahoma"/>
        </w:rPr>
      </w:pPr>
    </w:p>
    <w:p w:rsidR="00E45486" w:rsidRPr="002A6592" w:rsidRDefault="00E45486" w:rsidP="00E45486">
      <w:pPr>
        <w:jc w:val="both"/>
        <w:rPr>
          <w:rFonts w:ascii="Tahoma" w:hAnsi="Tahoma" w:cs="Tahoma"/>
        </w:rPr>
      </w:pPr>
      <w:r w:rsidRPr="002A6592">
        <w:rPr>
          <w:rFonts w:ascii="Tahoma" w:hAnsi="Tahoma" w:cs="Tahoma"/>
        </w:rPr>
        <w:t xml:space="preserve">NOMBRE DEL </w:t>
      </w:r>
      <w:r>
        <w:rPr>
          <w:rFonts w:ascii="Tahoma" w:hAnsi="Tahoma" w:cs="Tahoma"/>
        </w:rPr>
        <w:t>INVITADO</w:t>
      </w:r>
    </w:p>
    <w:p w:rsidR="00E45486" w:rsidRPr="002A6592" w:rsidRDefault="00E45486" w:rsidP="00E45486">
      <w:pPr>
        <w:rPr>
          <w:rFonts w:cs="Arial"/>
          <w:b/>
          <w:bCs/>
          <w:sz w:val="22"/>
          <w:szCs w:val="22"/>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rPr>
          <w:rFonts w:cs="Arial"/>
          <w:b/>
          <w:sz w:val="20"/>
          <w:szCs w:val="20"/>
          <w:u w:val="single"/>
          <w:lang w:val="es-MX"/>
        </w:rPr>
      </w:pPr>
    </w:p>
    <w:p w:rsidR="00E45486" w:rsidRPr="002A6592" w:rsidRDefault="00E45486" w:rsidP="00E45486">
      <w:pPr>
        <w:jc w:val="center"/>
        <w:rPr>
          <w:rFonts w:ascii="Tahoma" w:hAnsi="Tahoma" w:cs="Tahoma"/>
        </w:rPr>
      </w:pPr>
    </w:p>
    <w:p w:rsidR="00E45486" w:rsidRPr="002A6592" w:rsidRDefault="00E45486" w:rsidP="00E45486">
      <w:pPr>
        <w:ind w:right="-81"/>
        <w:jc w:val="center"/>
        <w:rPr>
          <w:rFonts w:cs="Arial"/>
          <w:b/>
          <w:sz w:val="22"/>
          <w:szCs w:val="22"/>
        </w:rPr>
      </w:pPr>
    </w:p>
    <w:p w:rsidR="00E45486" w:rsidRPr="00FB66CC" w:rsidRDefault="00E45486" w:rsidP="00E45486">
      <w:pPr>
        <w:ind w:right="-81"/>
        <w:jc w:val="center"/>
        <w:rPr>
          <w:rFonts w:eastAsia="Arial" w:cs="Arial"/>
          <w:b/>
          <w:bCs/>
          <w:sz w:val="22"/>
          <w:szCs w:val="22"/>
        </w:rPr>
      </w:pPr>
      <w:r w:rsidRPr="00FB66CC">
        <w:rPr>
          <w:rFonts w:eastAsia="Arial" w:cs="Arial"/>
          <w:b/>
          <w:bCs/>
          <w:sz w:val="22"/>
          <w:szCs w:val="22"/>
        </w:rPr>
        <w:lastRenderedPageBreak/>
        <w:t>Anexo Técnico</w:t>
      </w:r>
    </w:p>
    <w:p w:rsidR="00E45486" w:rsidRPr="00FB66CC" w:rsidRDefault="00E45486" w:rsidP="00E45486">
      <w:pPr>
        <w:jc w:val="both"/>
        <w:rPr>
          <w:rFonts w:cs="Arial"/>
          <w:b/>
          <w:sz w:val="22"/>
          <w:szCs w:val="22"/>
        </w:rPr>
      </w:pPr>
    </w:p>
    <w:p w:rsidR="00D431D0" w:rsidRPr="000C1C49" w:rsidRDefault="00D431D0" w:rsidP="00D431D0">
      <w:pPr>
        <w:ind w:left="-113"/>
        <w:contextualSpacing/>
        <w:rPr>
          <w:rFonts w:cs="Arial"/>
          <w:b/>
          <w:sz w:val="22"/>
          <w:szCs w:val="22"/>
        </w:rPr>
      </w:pPr>
      <w:r w:rsidRPr="000C1C49">
        <w:rPr>
          <w:rFonts w:cs="Arial"/>
          <w:b/>
          <w:sz w:val="22"/>
          <w:szCs w:val="22"/>
        </w:rPr>
        <w:t>Objetivo</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431D0" w:rsidRPr="000C1C49" w:rsidTr="000C3AC8">
        <w:trPr>
          <w:trHeight w:val="1039"/>
          <w:jc w:val="center"/>
        </w:trPr>
        <w:tc>
          <w:tcPr>
            <w:tcW w:w="9356" w:type="dxa"/>
            <w:shd w:val="clear" w:color="auto" w:fill="auto"/>
          </w:tcPr>
          <w:p w:rsidR="00D431D0" w:rsidRPr="00EB6D5B" w:rsidRDefault="00D431D0" w:rsidP="000C3AC8">
            <w:pPr>
              <w:spacing w:before="120"/>
              <w:jc w:val="both"/>
              <w:rPr>
                <w:rFonts w:cs="Arial"/>
                <w:sz w:val="22"/>
                <w:szCs w:val="22"/>
              </w:rPr>
            </w:pPr>
            <w:r w:rsidRPr="000C1C49">
              <w:rPr>
                <w:rFonts w:cs="Arial"/>
                <w:sz w:val="22"/>
                <w:szCs w:val="22"/>
              </w:rPr>
              <w:t xml:space="preserve">Contratación del </w:t>
            </w:r>
            <w:r>
              <w:rPr>
                <w:rFonts w:cs="Arial"/>
                <w:sz w:val="22"/>
                <w:szCs w:val="22"/>
              </w:rPr>
              <w:t>S</w:t>
            </w:r>
            <w:r w:rsidRPr="000C1C49">
              <w:rPr>
                <w:rFonts w:cs="Arial"/>
                <w:sz w:val="22"/>
                <w:szCs w:val="22"/>
              </w:rPr>
              <w:t xml:space="preserve">ervicio de </w:t>
            </w:r>
            <w:r w:rsidRPr="0089439C">
              <w:rPr>
                <w:rFonts w:cs="Arial"/>
                <w:sz w:val="22"/>
                <w:szCs w:val="22"/>
              </w:rPr>
              <w:t>diseño, desarrollo y puesta en operación de flujos de trabajo</w:t>
            </w:r>
            <w:r>
              <w:rPr>
                <w:rFonts w:cs="Arial"/>
                <w:sz w:val="22"/>
                <w:szCs w:val="22"/>
              </w:rPr>
              <w:t xml:space="preserve"> al Manejador de Procesos de Negocio (BPM) en el Sistema Integral de Información de Competencia (SIIC - </w:t>
            </w:r>
            <w:proofErr w:type="spellStart"/>
            <w:r>
              <w:rPr>
                <w:rFonts w:cs="Arial"/>
                <w:sz w:val="22"/>
                <w:szCs w:val="22"/>
              </w:rPr>
              <w:t>OnBase</w:t>
            </w:r>
            <w:proofErr w:type="spellEnd"/>
            <w:r>
              <w:rPr>
                <w:rFonts w:cs="Arial"/>
                <w:sz w:val="22"/>
                <w:szCs w:val="22"/>
              </w:rPr>
              <w:t xml:space="preserve">) </w:t>
            </w:r>
            <w:r w:rsidRPr="000C1C49">
              <w:rPr>
                <w:rFonts w:cs="Arial"/>
                <w:sz w:val="22"/>
                <w:szCs w:val="22"/>
              </w:rPr>
              <w:t>de la Comisión Federal de Competencia Económica (COFECE)</w:t>
            </w:r>
            <w:r>
              <w:rPr>
                <w:rFonts w:cs="Arial"/>
                <w:sz w:val="22"/>
                <w:szCs w:val="22"/>
              </w:rPr>
              <w:t>, así como el portal web donde opera el BPM.</w:t>
            </w:r>
          </w:p>
        </w:tc>
      </w:tr>
    </w:tbl>
    <w:p w:rsidR="00D431D0" w:rsidRPr="000C1C49" w:rsidRDefault="00D431D0" w:rsidP="00D431D0">
      <w:pPr>
        <w:ind w:left="-540"/>
        <w:contextualSpacing/>
        <w:rPr>
          <w:rFonts w:cs="Arial"/>
          <w:b/>
          <w:sz w:val="22"/>
          <w:szCs w:val="22"/>
        </w:rPr>
      </w:pPr>
    </w:p>
    <w:p w:rsidR="00D431D0" w:rsidRPr="000C1C49" w:rsidRDefault="00D431D0" w:rsidP="00D431D0">
      <w:pPr>
        <w:ind w:left="-113"/>
        <w:contextualSpacing/>
        <w:rPr>
          <w:rFonts w:cs="Arial"/>
          <w:b/>
          <w:sz w:val="22"/>
          <w:szCs w:val="22"/>
        </w:rPr>
      </w:pPr>
      <w:r w:rsidRPr="000C1C49">
        <w:rPr>
          <w:rFonts w:cs="Arial"/>
          <w:b/>
          <w:sz w:val="22"/>
          <w:szCs w:val="22"/>
        </w:rPr>
        <w:t>Alcance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431D0" w:rsidRPr="000C1C49" w:rsidTr="000C3AC8">
        <w:trPr>
          <w:trHeight w:val="1328"/>
          <w:jc w:val="center"/>
        </w:trPr>
        <w:tc>
          <w:tcPr>
            <w:tcW w:w="9356" w:type="dxa"/>
            <w:shd w:val="clear" w:color="auto" w:fill="auto"/>
          </w:tcPr>
          <w:p w:rsidR="00D431D0" w:rsidRDefault="00D431D0" w:rsidP="000C3AC8">
            <w:pPr>
              <w:tabs>
                <w:tab w:val="left" w:pos="9094"/>
              </w:tabs>
              <w:spacing w:before="120"/>
              <w:ind w:left="164" w:right="147"/>
              <w:jc w:val="both"/>
              <w:rPr>
                <w:rFonts w:cs="Arial"/>
                <w:sz w:val="22"/>
                <w:szCs w:val="22"/>
              </w:rPr>
            </w:pPr>
          </w:p>
          <w:p w:rsidR="00D431D0" w:rsidRDefault="00D431D0" w:rsidP="000C3AC8">
            <w:pPr>
              <w:tabs>
                <w:tab w:val="left" w:pos="9094"/>
              </w:tabs>
              <w:spacing w:before="120"/>
              <w:ind w:left="164" w:right="147"/>
              <w:jc w:val="both"/>
              <w:rPr>
                <w:rFonts w:cs="Arial"/>
                <w:sz w:val="22"/>
                <w:szCs w:val="22"/>
              </w:rPr>
            </w:pPr>
            <w:r w:rsidRPr="00572BD3">
              <w:rPr>
                <w:rFonts w:cs="Arial"/>
                <w:sz w:val="22"/>
                <w:szCs w:val="22"/>
              </w:rPr>
              <w:t xml:space="preserve">Proporcionar a la COFECE el Servicio </w:t>
            </w:r>
            <w:r w:rsidRPr="0089439C">
              <w:rPr>
                <w:rFonts w:cs="Arial"/>
                <w:sz w:val="22"/>
                <w:szCs w:val="22"/>
              </w:rPr>
              <w:t xml:space="preserve">del diseño, desarrollo y puesta en operación de flujos de trabajo en el </w:t>
            </w:r>
            <w:r>
              <w:rPr>
                <w:rFonts w:cs="Arial"/>
                <w:sz w:val="22"/>
                <w:szCs w:val="22"/>
              </w:rPr>
              <w:t>S</w:t>
            </w:r>
            <w:r w:rsidRPr="0089439C">
              <w:rPr>
                <w:rFonts w:cs="Arial"/>
                <w:sz w:val="22"/>
                <w:szCs w:val="22"/>
              </w:rPr>
              <w:t xml:space="preserve">istema </w:t>
            </w:r>
            <w:r>
              <w:rPr>
                <w:rFonts w:cs="Arial"/>
                <w:sz w:val="22"/>
                <w:szCs w:val="22"/>
              </w:rPr>
              <w:t>I</w:t>
            </w:r>
            <w:r w:rsidRPr="0089439C">
              <w:rPr>
                <w:rFonts w:cs="Arial"/>
                <w:sz w:val="22"/>
                <w:szCs w:val="22"/>
              </w:rPr>
              <w:t xml:space="preserve">ntegral de </w:t>
            </w:r>
            <w:r>
              <w:rPr>
                <w:rFonts w:cs="Arial"/>
                <w:sz w:val="22"/>
                <w:szCs w:val="22"/>
              </w:rPr>
              <w:t>I</w:t>
            </w:r>
            <w:r w:rsidRPr="0089439C">
              <w:rPr>
                <w:rFonts w:cs="Arial"/>
                <w:sz w:val="22"/>
                <w:szCs w:val="22"/>
              </w:rPr>
              <w:t xml:space="preserve">nformación de </w:t>
            </w:r>
            <w:r>
              <w:rPr>
                <w:rFonts w:cs="Arial"/>
                <w:sz w:val="22"/>
                <w:szCs w:val="22"/>
              </w:rPr>
              <w:t>C</w:t>
            </w:r>
            <w:r w:rsidRPr="0089439C">
              <w:rPr>
                <w:rFonts w:cs="Arial"/>
                <w:sz w:val="22"/>
                <w:szCs w:val="22"/>
              </w:rPr>
              <w:t>ompetencia (</w:t>
            </w:r>
            <w:r>
              <w:rPr>
                <w:rFonts w:cs="Arial"/>
                <w:sz w:val="22"/>
                <w:szCs w:val="22"/>
              </w:rPr>
              <w:t xml:space="preserve">SIIC- </w:t>
            </w:r>
            <w:proofErr w:type="spellStart"/>
            <w:r>
              <w:rPr>
                <w:rFonts w:cs="Arial"/>
                <w:sz w:val="22"/>
                <w:szCs w:val="22"/>
              </w:rPr>
              <w:t>OnBase</w:t>
            </w:r>
            <w:proofErr w:type="spellEnd"/>
            <w:r w:rsidRPr="0089439C">
              <w:rPr>
                <w:rFonts w:cs="Arial"/>
                <w:sz w:val="22"/>
                <w:szCs w:val="22"/>
              </w:rPr>
              <w:t>)</w:t>
            </w:r>
            <w:r w:rsidRPr="00572BD3">
              <w:rPr>
                <w:rFonts w:cs="Arial"/>
                <w:sz w:val="22"/>
                <w:szCs w:val="22"/>
              </w:rPr>
              <w:t xml:space="preserve">, así como el </w:t>
            </w:r>
            <w:r>
              <w:rPr>
                <w:rFonts w:cs="Arial"/>
                <w:sz w:val="22"/>
                <w:szCs w:val="22"/>
              </w:rPr>
              <w:t xml:space="preserve">mantenimiento al </w:t>
            </w:r>
            <w:r w:rsidRPr="00572BD3">
              <w:rPr>
                <w:rFonts w:cs="Arial"/>
                <w:sz w:val="22"/>
                <w:szCs w:val="22"/>
              </w:rPr>
              <w:t xml:space="preserve">portal web donde </w:t>
            </w:r>
            <w:r>
              <w:rPr>
                <w:rFonts w:cs="Arial"/>
                <w:sz w:val="22"/>
                <w:szCs w:val="22"/>
              </w:rPr>
              <w:t>opera el BPM, en atención a la solicitud expresa de la Dirección General de Concentraciones, misma que se detalla en las especificaciones técnicas que forman parte del presente anexo técnico.</w:t>
            </w:r>
          </w:p>
          <w:p w:rsidR="00D431D0" w:rsidRPr="005D09C2" w:rsidRDefault="00D431D0" w:rsidP="000C3AC8">
            <w:pPr>
              <w:tabs>
                <w:tab w:val="left" w:pos="9094"/>
              </w:tabs>
              <w:spacing w:before="120"/>
              <w:ind w:left="164" w:right="147"/>
              <w:jc w:val="both"/>
              <w:rPr>
                <w:rFonts w:cs="Arial"/>
                <w:sz w:val="22"/>
                <w:szCs w:val="22"/>
              </w:rPr>
            </w:pPr>
          </w:p>
        </w:tc>
      </w:tr>
    </w:tbl>
    <w:p w:rsidR="00D431D0" w:rsidRPr="000C1C49" w:rsidRDefault="00D431D0" w:rsidP="00D431D0">
      <w:pPr>
        <w:ind w:left="-540"/>
        <w:contextualSpacing/>
        <w:rPr>
          <w:rFonts w:cs="Arial"/>
          <w:b/>
          <w:sz w:val="22"/>
          <w:szCs w:val="22"/>
        </w:rPr>
      </w:pPr>
    </w:p>
    <w:p w:rsidR="00D431D0" w:rsidRPr="000C1C49" w:rsidRDefault="00D431D0" w:rsidP="00D431D0">
      <w:pPr>
        <w:ind w:left="-113"/>
        <w:contextualSpacing/>
        <w:rPr>
          <w:rFonts w:cs="Arial"/>
          <w:b/>
          <w:sz w:val="22"/>
          <w:szCs w:val="22"/>
        </w:rPr>
      </w:pPr>
      <w:r w:rsidRPr="000C1C49">
        <w:rPr>
          <w:rFonts w:cs="Arial"/>
          <w:b/>
          <w:sz w:val="22"/>
          <w:szCs w:val="22"/>
        </w:rPr>
        <w:t>Requerimientos Generales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D431D0" w:rsidRPr="000C1C49" w:rsidTr="000C3AC8">
        <w:trPr>
          <w:trHeight w:val="1291"/>
          <w:jc w:val="center"/>
        </w:trPr>
        <w:tc>
          <w:tcPr>
            <w:tcW w:w="9351" w:type="dxa"/>
            <w:shd w:val="clear" w:color="auto" w:fill="auto"/>
            <w:vAlign w:val="center"/>
          </w:tcPr>
          <w:p w:rsidR="00D431D0" w:rsidRPr="000C1C49" w:rsidRDefault="00D431D0" w:rsidP="000C3AC8">
            <w:pPr>
              <w:pStyle w:val="Prrafodelista"/>
              <w:spacing w:before="120"/>
              <w:ind w:left="284" w:right="266"/>
              <w:jc w:val="both"/>
              <w:rPr>
                <w:rFonts w:cs="Arial"/>
                <w:sz w:val="22"/>
                <w:szCs w:val="22"/>
              </w:rPr>
            </w:pPr>
            <w:r w:rsidRPr="000C1C49">
              <w:rPr>
                <w:rFonts w:cs="Arial"/>
                <w:sz w:val="22"/>
                <w:szCs w:val="22"/>
              </w:rPr>
              <w:t>Los proveedores deberán establecer en su propuesta técnica lo siguiente:</w:t>
            </w:r>
          </w:p>
          <w:p w:rsidR="00D431D0" w:rsidRPr="000C1C49" w:rsidRDefault="00D431D0" w:rsidP="00710A3A">
            <w:pPr>
              <w:pStyle w:val="Prrafodelista"/>
              <w:widowControl w:val="0"/>
              <w:numPr>
                <w:ilvl w:val="0"/>
                <w:numId w:val="30"/>
              </w:numPr>
              <w:tabs>
                <w:tab w:val="left" w:pos="1235"/>
              </w:tabs>
              <w:spacing w:before="120" w:line="259" w:lineRule="auto"/>
              <w:ind w:right="594"/>
              <w:jc w:val="both"/>
              <w:rPr>
                <w:rFonts w:eastAsia="Arial" w:cs="Arial"/>
                <w:sz w:val="22"/>
                <w:szCs w:val="22"/>
              </w:rPr>
            </w:pPr>
            <w:r>
              <w:rPr>
                <w:rFonts w:cs="Arial"/>
                <w:sz w:val="22"/>
                <w:szCs w:val="22"/>
              </w:rPr>
              <w:t>Que proporcionará a l</w:t>
            </w:r>
            <w:r w:rsidRPr="000C1C49">
              <w:rPr>
                <w:rFonts w:cs="Arial"/>
                <w:sz w:val="22"/>
                <w:szCs w:val="22"/>
              </w:rPr>
              <w:t>a COFECE un trato corporativo para</w:t>
            </w:r>
            <w:r w:rsidRPr="000C1C49">
              <w:rPr>
                <w:rFonts w:cs="Arial"/>
                <w:spacing w:val="21"/>
                <w:sz w:val="22"/>
                <w:szCs w:val="22"/>
              </w:rPr>
              <w:t xml:space="preserve"> </w:t>
            </w:r>
            <w:r w:rsidRPr="000C1C49">
              <w:rPr>
                <w:rFonts w:cs="Arial"/>
                <w:sz w:val="22"/>
                <w:szCs w:val="22"/>
              </w:rPr>
              <w:t>el</w:t>
            </w:r>
            <w:r w:rsidRPr="000C1C49">
              <w:rPr>
                <w:rFonts w:cs="Arial"/>
                <w:spacing w:val="20"/>
                <w:sz w:val="22"/>
                <w:szCs w:val="22"/>
              </w:rPr>
              <w:t xml:space="preserve"> </w:t>
            </w:r>
            <w:r w:rsidRPr="000C1C49">
              <w:rPr>
                <w:rFonts w:cs="Arial"/>
                <w:sz w:val="22"/>
                <w:szCs w:val="22"/>
              </w:rPr>
              <w:t>servicio</w:t>
            </w:r>
            <w:r w:rsidRPr="000C1C49">
              <w:rPr>
                <w:rFonts w:cs="Arial"/>
                <w:spacing w:val="21"/>
                <w:sz w:val="22"/>
                <w:szCs w:val="22"/>
              </w:rPr>
              <w:t xml:space="preserve"> </w:t>
            </w:r>
            <w:r w:rsidRPr="000C1C49">
              <w:rPr>
                <w:rFonts w:cs="Arial"/>
                <w:sz w:val="22"/>
                <w:szCs w:val="22"/>
              </w:rPr>
              <w:t>y</w:t>
            </w:r>
            <w:r w:rsidRPr="000C1C49">
              <w:rPr>
                <w:rFonts w:cs="Arial"/>
                <w:spacing w:val="19"/>
                <w:sz w:val="22"/>
                <w:szCs w:val="22"/>
              </w:rPr>
              <w:t xml:space="preserve"> </w:t>
            </w:r>
            <w:r w:rsidRPr="000C1C49">
              <w:rPr>
                <w:rFonts w:cs="Arial"/>
                <w:sz w:val="22"/>
                <w:szCs w:val="22"/>
              </w:rPr>
              <w:t>su administración en el siguiente</w:t>
            </w:r>
            <w:r w:rsidRPr="000C1C49">
              <w:rPr>
                <w:rFonts w:cs="Arial"/>
                <w:spacing w:val="-1"/>
                <w:sz w:val="22"/>
                <w:szCs w:val="22"/>
              </w:rPr>
              <w:t xml:space="preserve"> </w:t>
            </w:r>
            <w:r w:rsidRPr="000C1C49">
              <w:rPr>
                <w:rFonts w:cs="Arial"/>
                <w:sz w:val="22"/>
                <w:szCs w:val="22"/>
              </w:rPr>
              <w:t>esquema:</w:t>
            </w:r>
          </w:p>
          <w:p w:rsidR="00D431D0" w:rsidRPr="000E6C06" w:rsidRDefault="00D431D0" w:rsidP="00710A3A">
            <w:pPr>
              <w:pStyle w:val="Prrafodelista"/>
              <w:widowControl w:val="0"/>
              <w:numPr>
                <w:ilvl w:val="1"/>
                <w:numId w:val="30"/>
              </w:numPr>
              <w:tabs>
                <w:tab w:val="left" w:pos="883"/>
              </w:tabs>
              <w:spacing w:before="120" w:line="259" w:lineRule="auto"/>
              <w:ind w:left="880" w:right="594" w:hanging="284"/>
              <w:jc w:val="both"/>
              <w:rPr>
                <w:rFonts w:cs="Arial"/>
                <w:sz w:val="22"/>
                <w:szCs w:val="22"/>
              </w:rPr>
            </w:pPr>
            <w:r w:rsidRPr="000C1C49">
              <w:rPr>
                <w:rFonts w:cs="Arial"/>
                <w:sz w:val="22"/>
                <w:szCs w:val="22"/>
              </w:rPr>
              <w:t>Que proporcionará una matriz de Escalación, que contenga: Nombre, Cargo, Teléfono de Oficina, Teléfono Móvil (celular) y Correo Electrónico.</w:t>
            </w:r>
          </w:p>
          <w:p w:rsidR="00D431D0" w:rsidRPr="00CE447F" w:rsidRDefault="00D431D0" w:rsidP="00710A3A">
            <w:pPr>
              <w:pStyle w:val="Prrafodelista"/>
              <w:widowControl w:val="0"/>
              <w:numPr>
                <w:ilvl w:val="1"/>
                <w:numId w:val="30"/>
              </w:numPr>
              <w:tabs>
                <w:tab w:val="left" w:pos="883"/>
              </w:tabs>
              <w:spacing w:before="120" w:line="259" w:lineRule="auto"/>
              <w:ind w:left="880" w:right="594" w:hanging="284"/>
              <w:jc w:val="both"/>
              <w:rPr>
                <w:rFonts w:eastAsia="Arial" w:cs="Arial"/>
                <w:sz w:val="22"/>
                <w:szCs w:val="22"/>
              </w:rPr>
            </w:pPr>
            <w:r w:rsidRPr="000C1C49">
              <w:rPr>
                <w:rFonts w:cs="Arial"/>
                <w:sz w:val="22"/>
                <w:szCs w:val="22"/>
              </w:rPr>
              <w:t xml:space="preserve">Asignará un </w:t>
            </w:r>
            <w:r>
              <w:rPr>
                <w:rFonts w:cs="Arial"/>
                <w:sz w:val="22"/>
                <w:szCs w:val="22"/>
              </w:rPr>
              <w:t>gerente</w:t>
            </w:r>
            <w:r w:rsidRPr="000C1C49">
              <w:rPr>
                <w:rFonts w:cs="Arial"/>
                <w:sz w:val="22"/>
                <w:szCs w:val="22"/>
              </w:rPr>
              <w:t xml:space="preserve"> de cuenta para atender los requerimientos que presente</w:t>
            </w:r>
            <w:r>
              <w:rPr>
                <w:rFonts w:cs="Arial"/>
                <w:sz w:val="22"/>
                <w:szCs w:val="22"/>
              </w:rPr>
              <w:t xml:space="preserve"> la </w:t>
            </w:r>
            <w:r w:rsidRPr="000C1C49">
              <w:rPr>
                <w:rFonts w:cs="Arial"/>
                <w:sz w:val="22"/>
                <w:szCs w:val="22"/>
              </w:rPr>
              <w:t xml:space="preserve">COFECE a través de la Dirección General Adjunta de Tecnologías de Información y Comunicaciones (DGATIC) y dar una pronta atención y solución a las solicitudes y contingencias en los servicios proporcionados, además, </w:t>
            </w:r>
            <w:r>
              <w:rPr>
                <w:rFonts w:cs="Arial"/>
                <w:sz w:val="22"/>
                <w:szCs w:val="22"/>
              </w:rPr>
              <w:t>atenderá a l</w:t>
            </w:r>
            <w:r w:rsidRPr="000C1C49">
              <w:rPr>
                <w:rFonts w:cs="Arial"/>
                <w:sz w:val="22"/>
                <w:szCs w:val="22"/>
              </w:rPr>
              <w:t xml:space="preserve">a COFECE, supervisando, tanto las actividades del </w:t>
            </w:r>
            <w:r>
              <w:rPr>
                <w:rFonts w:cs="Arial"/>
                <w:sz w:val="22"/>
                <w:szCs w:val="22"/>
              </w:rPr>
              <w:t xml:space="preserve">líder de proyecto </w:t>
            </w:r>
            <w:r w:rsidRPr="000C1C49">
              <w:rPr>
                <w:rFonts w:cs="Arial"/>
                <w:sz w:val="22"/>
                <w:szCs w:val="22"/>
              </w:rPr>
              <w:t>como del personal técnico y de servicio.</w:t>
            </w:r>
          </w:p>
          <w:p w:rsidR="00D431D0" w:rsidRPr="005F53BA" w:rsidRDefault="00D431D0" w:rsidP="00710A3A">
            <w:pPr>
              <w:pStyle w:val="Prrafodelista"/>
              <w:widowControl w:val="0"/>
              <w:numPr>
                <w:ilvl w:val="1"/>
                <w:numId w:val="30"/>
              </w:numPr>
              <w:tabs>
                <w:tab w:val="left" w:pos="883"/>
              </w:tabs>
              <w:spacing w:before="120" w:line="259" w:lineRule="auto"/>
              <w:ind w:left="880" w:right="594" w:hanging="284"/>
              <w:jc w:val="both"/>
              <w:rPr>
                <w:rFonts w:eastAsia="Arial" w:cs="Arial"/>
                <w:sz w:val="22"/>
                <w:szCs w:val="22"/>
              </w:rPr>
            </w:pPr>
            <w:r w:rsidRPr="005F53BA">
              <w:rPr>
                <w:rFonts w:cs="Arial"/>
                <w:sz w:val="22"/>
                <w:szCs w:val="22"/>
              </w:rPr>
              <w:t>Que asignará un líder de proyecto de implementación el cual informará de manera semanal los avances y desviaciones del proyecto.</w:t>
            </w:r>
          </w:p>
          <w:p w:rsidR="00D431D0" w:rsidRPr="000C1C49" w:rsidRDefault="00D431D0" w:rsidP="00710A3A">
            <w:pPr>
              <w:pStyle w:val="Prrafodelista"/>
              <w:widowControl w:val="0"/>
              <w:numPr>
                <w:ilvl w:val="1"/>
                <w:numId w:val="30"/>
              </w:numPr>
              <w:tabs>
                <w:tab w:val="left" w:pos="883"/>
              </w:tabs>
              <w:spacing w:before="120" w:line="259" w:lineRule="auto"/>
              <w:ind w:left="880" w:right="594" w:hanging="284"/>
              <w:jc w:val="both"/>
              <w:rPr>
                <w:rFonts w:cs="Arial"/>
                <w:sz w:val="22"/>
                <w:szCs w:val="22"/>
              </w:rPr>
            </w:pPr>
            <w:r w:rsidRPr="000C1C49">
              <w:rPr>
                <w:rFonts w:cs="Arial"/>
                <w:sz w:val="22"/>
                <w:szCs w:val="22"/>
              </w:rPr>
              <w:t>Que la empresa y el personal asignado deberá firmar los acuerdos de confidencialidad que la Comisión considere necesarios. No se podrá realizar ningún trabajo si no se cuentan con los acuerdos de confidencialidad debidamente firmados.</w:t>
            </w:r>
          </w:p>
          <w:p w:rsidR="00D431D0" w:rsidRDefault="00D431D0" w:rsidP="00710A3A">
            <w:pPr>
              <w:pStyle w:val="Prrafodelista"/>
              <w:widowControl w:val="0"/>
              <w:numPr>
                <w:ilvl w:val="1"/>
                <w:numId w:val="30"/>
              </w:numPr>
              <w:tabs>
                <w:tab w:val="left" w:pos="883"/>
              </w:tabs>
              <w:spacing w:before="120" w:line="259" w:lineRule="auto"/>
              <w:ind w:left="880" w:right="594" w:hanging="284"/>
              <w:jc w:val="both"/>
              <w:rPr>
                <w:rFonts w:cs="Arial"/>
                <w:sz w:val="22"/>
                <w:szCs w:val="22"/>
              </w:rPr>
            </w:pPr>
            <w:r w:rsidRPr="000C1C49">
              <w:rPr>
                <w:rFonts w:cs="Arial"/>
                <w:sz w:val="22"/>
                <w:szCs w:val="22"/>
              </w:rPr>
              <w:t>Que cualquier cambio del personal asignado deberá ser notificad</w:t>
            </w:r>
            <w:r>
              <w:rPr>
                <w:rFonts w:cs="Arial"/>
                <w:sz w:val="22"/>
                <w:szCs w:val="22"/>
              </w:rPr>
              <w:t>o a la COFECE</w:t>
            </w:r>
            <w:r w:rsidRPr="000C1C49">
              <w:rPr>
                <w:rFonts w:cs="Arial"/>
                <w:sz w:val="22"/>
                <w:szCs w:val="22"/>
              </w:rPr>
              <w:t xml:space="preserve"> con dos días de anticipación a fin de que se firmen los acuerdos de confidencialidad necesarios para el desempeñ</w:t>
            </w:r>
            <w:r>
              <w:rPr>
                <w:rFonts w:cs="Arial"/>
                <w:sz w:val="22"/>
                <w:szCs w:val="22"/>
              </w:rPr>
              <w:t>o de sus funciones.</w:t>
            </w:r>
          </w:p>
          <w:p w:rsidR="00D431D0" w:rsidRPr="00EA6C14" w:rsidRDefault="00D431D0" w:rsidP="000C3AC8">
            <w:pPr>
              <w:widowControl w:val="0"/>
              <w:tabs>
                <w:tab w:val="left" w:pos="883"/>
              </w:tabs>
              <w:spacing w:before="120" w:line="259" w:lineRule="auto"/>
              <w:ind w:right="594"/>
              <w:jc w:val="both"/>
              <w:rPr>
                <w:rFonts w:cs="Arial"/>
                <w:sz w:val="22"/>
                <w:szCs w:val="22"/>
              </w:rPr>
            </w:pPr>
          </w:p>
          <w:p w:rsidR="00D431D0" w:rsidRPr="000C1C49" w:rsidRDefault="00D431D0" w:rsidP="00710A3A">
            <w:pPr>
              <w:pStyle w:val="Prrafodelista"/>
              <w:widowControl w:val="0"/>
              <w:numPr>
                <w:ilvl w:val="0"/>
                <w:numId w:val="30"/>
              </w:numPr>
              <w:tabs>
                <w:tab w:val="left" w:pos="1235"/>
              </w:tabs>
              <w:spacing w:before="120" w:line="259" w:lineRule="auto"/>
              <w:ind w:right="594"/>
              <w:jc w:val="both"/>
              <w:rPr>
                <w:rFonts w:cs="Arial"/>
                <w:sz w:val="22"/>
                <w:szCs w:val="22"/>
              </w:rPr>
            </w:pPr>
            <w:r w:rsidRPr="000C1C49">
              <w:rPr>
                <w:rFonts w:cs="Arial"/>
                <w:sz w:val="22"/>
                <w:szCs w:val="22"/>
              </w:rPr>
              <w:t xml:space="preserve">Que cuenta con personal debidamente capacitado en las siguientes </w:t>
            </w:r>
            <w:r w:rsidRPr="000C1C49">
              <w:rPr>
                <w:rFonts w:cs="Arial"/>
                <w:sz w:val="22"/>
                <w:szCs w:val="22"/>
              </w:rPr>
              <w:lastRenderedPageBreak/>
              <w:t>herramientas:</w:t>
            </w:r>
          </w:p>
          <w:p w:rsidR="00D431D0" w:rsidRDefault="00D431D0" w:rsidP="00710A3A">
            <w:pPr>
              <w:pStyle w:val="Prrafodelista"/>
              <w:widowControl w:val="0"/>
              <w:numPr>
                <w:ilvl w:val="0"/>
                <w:numId w:val="30"/>
              </w:numPr>
              <w:tabs>
                <w:tab w:val="left" w:pos="883"/>
              </w:tabs>
              <w:spacing w:line="259" w:lineRule="auto"/>
              <w:ind w:left="1163" w:right="594" w:firstLine="0"/>
              <w:jc w:val="both"/>
              <w:rPr>
                <w:rFonts w:eastAsia="Arial" w:cs="Arial"/>
                <w:sz w:val="22"/>
                <w:szCs w:val="22"/>
              </w:rPr>
            </w:pPr>
            <w:proofErr w:type="spellStart"/>
            <w:r w:rsidRPr="000C1C49">
              <w:rPr>
                <w:rFonts w:eastAsia="Arial" w:cs="Arial"/>
                <w:sz w:val="22"/>
                <w:szCs w:val="22"/>
              </w:rPr>
              <w:t>OnBase</w:t>
            </w:r>
            <w:proofErr w:type="spellEnd"/>
            <w:r>
              <w:rPr>
                <w:rFonts w:eastAsia="Arial" w:cs="Arial"/>
                <w:sz w:val="22"/>
                <w:szCs w:val="22"/>
              </w:rPr>
              <w:t xml:space="preserve"> OCI (</w:t>
            </w:r>
            <w:proofErr w:type="spellStart"/>
            <w:r>
              <w:rPr>
                <w:rFonts w:eastAsia="Arial" w:cs="Arial"/>
                <w:sz w:val="22"/>
                <w:szCs w:val="22"/>
              </w:rPr>
              <w:t>Installer</w:t>
            </w:r>
            <w:proofErr w:type="spellEnd"/>
            <w:r>
              <w:rPr>
                <w:rFonts w:eastAsia="Arial" w:cs="Arial"/>
                <w:sz w:val="22"/>
                <w:szCs w:val="22"/>
              </w:rPr>
              <w:t>)</w:t>
            </w:r>
          </w:p>
          <w:p w:rsidR="00D431D0" w:rsidRPr="005F53BA" w:rsidRDefault="00D431D0" w:rsidP="00710A3A">
            <w:pPr>
              <w:pStyle w:val="Prrafodelista"/>
              <w:widowControl w:val="0"/>
              <w:numPr>
                <w:ilvl w:val="0"/>
                <w:numId w:val="30"/>
              </w:numPr>
              <w:tabs>
                <w:tab w:val="left" w:pos="883"/>
              </w:tabs>
              <w:spacing w:line="259" w:lineRule="auto"/>
              <w:ind w:left="1163" w:right="594" w:firstLine="0"/>
              <w:jc w:val="both"/>
              <w:rPr>
                <w:rFonts w:eastAsia="Arial" w:cs="Arial"/>
                <w:sz w:val="22"/>
                <w:szCs w:val="22"/>
              </w:rPr>
            </w:pPr>
            <w:proofErr w:type="spellStart"/>
            <w:r w:rsidRPr="005F53BA">
              <w:rPr>
                <w:rFonts w:eastAsia="Arial" w:cs="Arial"/>
                <w:sz w:val="22"/>
                <w:szCs w:val="22"/>
              </w:rPr>
              <w:t>OnBase</w:t>
            </w:r>
            <w:proofErr w:type="spellEnd"/>
            <w:r w:rsidRPr="005F53BA">
              <w:rPr>
                <w:rFonts w:eastAsia="Arial" w:cs="Arial"/>
                <w:sz w:val="22"/>
                <w:szCs w:val="22"/>
              </w:rPr>
              <w:t xml:space="preserve"> (</w:t>
            </w:r>
            <w:proofErr w:type="spellStart"/>
            <w:r w:rsidRPr="005F53BA">
              <w:rPr>
                <w:rFonts w:eastAsia="Arial" w:cs="Arial"/>
                <w:sz w:val="22"/>
                <w:szCs w:val="22"/>
              </w:rPr>
              <w:t>Worflow</w:t>
            </w:r>
            <w:proofErr w:type="spellEnd"/>
            <w:r w:rsidRPr="005F53BA">
              <w:rPr>
                <w:rFonts w:eastAsia="Arial" w:cs="Arial"/>
                <w:sz w:val="22"/>
                <w:szCs w:val="22"/>
              </w:rPr>
              <w:t>)</w:t>
            </w:r>
          </w:p>
          <w:p w:rsidR="00D431D0" w:rsidRDefault="00D431D0" w:rsidP="00710A3A">
            <w:pPr>
              <w:pStyle w:val="Prrafodelista"/>
              <w:widowControl w:val="0"/>
              <w:numPr>
                <w:ilvl w:val="0"/>
                <w:numId w:val="30"/>
              </w:numPr>
              <w:tabs>
                <w:tab w:val="left" w:pos="883"/>
              </w:tabs>
              <w:spacing w:line="259" w:lineRule="auto"/>
              <w:ind w:left="1163" w:right="594" w:firstLine="0"/>
              <w:jc w:val="both"/>
              <w:rPr>
                <w:rFonts w:eastAsia="Arial" w:cs="Arial"/>
                <w:sz w:val="22"/>
                <w:szCs w:val="22"/>
              </w:rPr>
            </w:pPr>
            <w:r>
              <w:rPr>
                <w:rFonts w:eastAsia="Arial" w:cs="Arial"/>
                <w:sz w:val="22"/>
                <w:szCs w:val="22"/>
              </w:rPr>
              <w:t xml:space="preserve">SQL Server, </w:t>
            </w:r>
            <w:proofErr w:type="spellStart"/>
            <w:r>
              <w:rPr>
                <w:rFonts w:eastAsia="Arial" w:cs="Arial"/>
                <w:sz w:val="22"/>
                <w:szCs w:val="22"/>
              </w:rPr>
              <w:t>Analisys</w:t>
            </w:r>
            <w:proofErr w:type="spellEnd"/>
            <w:r>
              <w:rPr>
                <w:rFonts w:eastAsia="Arial" w:cs="Arial"/>
                <w:sz w:val="22"/>
                <w:szCs w:val="22"/>
              </w:rPr>
              <w:t xml:space="preserve"> </w:t>
            </w:r>
            <w:proofErr w:type="spellStart"/>
            <w:r>
              <w:rPr>
                <w:rFonts w:eastAsia="Arial" w:cs="Arial"/>
                <w:sz w:val="22"/>
                <w:szCs w:val="22"/>
              </w:rPr>
              <w:t>Services</w:t>
            </w:r>
            <w:proofErr w:type="spellEnd"/>
            <w:r>
              <w:rPr>
                <w:rFonts w:eastAsia="Arial" w:cs="Arial"/>
                <w:sz w:val="22"/>
                <w:szCs w:val="22"/>
              </w:rPr>
              <w:t xml:space="preserve"> (Base de Datos)</w:t>
            </w:r>
          </w:p>
          <w:p w:rsidR="00D431D0" w:rsidRDefault="00D431D0" w:rsidP="00710A3A">
            <w:pPr>
              <w:pStyle w:val="Prrafodelista"/>
              <w:widowControl w:val="0"/>
              <w:numPr>
                <w:ilvl w:val="0"/>
                <w:numId w:val="30"/>
              </w:numPr>
              <w:tabs>
                <w:tab w:val="left" w:pos="883"/>
              </w:tabs>
              <w:spacing w:line="259" w:lineRule="auto"/>
              <w:ind w:left="1163" w:right="594" w:firstLine="0"/>
              <w:jc w:val="both"/>
              <w:rPr>
                <w:rFonts w:eastAsia="Arial" w:cs="Arial"/>
                <w:sz w:val="22"/>
                <w:szCs w:val="22"/>
              </w:rPr>
            </w:pPr>
            <w:r>
              <w:rPr>
                <w:rFonts w:eastAsia="Arial" w:cs="Arial"/>
                <w:sz w:val="22"/>
                <w:szCs w:val="22"/>
              </w:rPr>
              <w:t>Diseño de Patrones para Arquitectura de Software</w:t>
            </w:r>
          </w:p>
          <w:p w:rsidR="00D431D0" w:rsidRDefault="00D431D0" w:rsidP="00710A3A">
            <w:pPr>
              <w:pStyle w:val="Prrafodelista"/>
              <w:widowControl w:val="0"/>
              <w:numPr>
                <w:ilvl w:val="0"/>
                <w:numId w:val="30"/>
              </w:numPr>
              <w:tabs>
                <w:tab w:val="left" w:pos="883"/>
              </w:tabs>
              <w:spacing w:line="259" w:lineRule="auto"/>
              <w:ind w:left="1163" w:right="594" w:firstLine="0"/>
              <w:jc w:val="both"/>
              <w:rPr>
                <w:rFonts w:eastAsia="Arial" w:cs="Arial"/>
                <w:sz w:val="22"/>
                <w:szCs w:val="22"/>
              </w:rPr>
            </w:pPr>
            <w:r>
              <w:rPr>
                <w:rFonts w:eastAsia="Arial" w:cs="Arial"/>
                <w:sz w:val="22"/>
                <w:szCs w:val="22"/>
              </w:rPr>
              <w:t>Desarrollo en .NET Framework 4.5 (Plataforma)</w:t>
            </w:r>
          </w:p>
          <w:p w:rsidR="00D431D0" w:rsidRPr="00752ECC" w:rsidRDefault="00D431D0" w:rsidP="000C3AC8">
            <w:pPr>
              <w:pStyle w:val="Prrafodelista"/>
              <w:ind w:left="284" w:right="266"/>
              <w:jc w:val="both"/>
              <w:rPr>
                <w:rFonts w:cs="Arial"/>
                <w:sz w:val="22"/>
                <w:szCs w:val="22"/>
              </w:rPr>
            </w:pPr>
            <w:r w:rsidRPr="00F528C2">
              <w:rPr>
                <w:rFonts w:cs="Arial"/>
                <w:sz w:val="22"/>
                <w:szCs w:val="22"/>
              </w:rPr>
              <w:t>Por lo cual deberá integrar copia simple de la documentación que acredite la capacitación en las</w:t>
            </w:r>
            <w:r>
              <w:rPr>
                <w:rFonts w:cs="Arial"/>
                <w:sz w:val="22"/>
                <w:szCs w:val="22"/>
              </w:rPr>
              <w:t xml:space="preserve"> herramientas arriba señaladas.</w:t>
            </w:r>
          </w:p>
        </w:tc>
      </w:tr>
    </w:tbl>
    <w:p w:rsidR="00D431D0" w:rsidRDefault="00D431D0" w:rsidP="00D431D0">
      <w:pPr>
        <w:ind w:left="-113"/>
        <w:contextualSpacing/>
        <w:rPr>
          <w:rFonts w:cs="Arial"/>
          <w:b/>
          <w:sz w:val="22"/>
          <w:szCs w:val="22"/>
        </w:rPr>
      </w:pPr>
    </w:p>
    <w:p w:rsidR="00D431D0" w:rsidRPr="000C1C49" w:rsidRDefault="00D431D0" w:rsidP="00D431D0">
      <w:pPr>
        <w:ind w:left="-113"/>
        <w:contextualSpacing/>
        <w:rPr>
          <w:rFonts w:cs="Arial"/>
          <w:b/>
          <w:sz w:val="22"/>
          <w:szCs w:val="22"/>
        </w:rPr>
      </w:pPr>
    </w:p>
    <w:p w:rsidR="00D431D0" w:rsidRDefault="00D431D0" w:rsidP="00D431D0">
      <w:pPr>
        <w:ind w:left="-113"/>
        <w:contextualSpacing/>
        <w:rPr>
          <w:rFonts w:cs="Arial"/>
          <w:b/>
          <w:sz w:val="22"/>
          <w:szCs w:val="22"/>
        </w:rPr>
      </w:pPr>
      <w:r>
        <w:rPr>
          <w:rFonts w:cs="Arial"/>
          <w:b/>
          <w:sz w:val="22"/>
          <w:szCs w:val="22"/>
        </w:rPr>
        <w:t>Especificaciones técnicas</w:t>
      </w:r>
    </w:p>
    <w:p w:rsidR="00D431D0" w:rsidRPr="000C1C49" w:rsidRDefault="00D431D0" w:rsidP="00D431D0">
      <w:pPr>
        <w:ind w:left="-113"/>
        <w:contextualSpacing/>
        <w:rPr>
          <w:rFonts w:cs="Arial"/>
          <w:b/>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431D0" w:rsidRPr="000C1C49" w:rsidTr="000C3AC8">
        <w:trPr>
          <w:trHeight w:val="157"/>
          <w:jc w:val="center"/>
        </w:trPr>
        <w:tc>
          <w:tcPr>
            <w:tcW w:w="9356" w:type="dxa"/>
            <w:shd w:val="clear" w:color="auto" w:fill="auto"/>
          </w:tcPr>
          <w:p w:rsidR="00D431D0" w:rsidRDefault="00D431D0" w:rsidP="000C3AC8">
            <w:pPr>
              <w:pStyle w:val="Prrafodelista"/>
              <w:spacing w:before="120"/>
              <w:ind w:left="284" w:right="329"/>
              <w:jc w:val="both"/>
              <w:rPr>
                <w:rFonts w:cs="Arial"/>
                <w:sz w:val="22"/>
                <w:szCs w:val="22"/>
              </w:rPr>
            </w:pPr>
            <w:r>
              <w:rPr>
                <w:rFonts w:cs="Arial"/>
                <w:sz w:val="22"/>
                <w:szCs w:val="22"/>
              </w:rPr>
              <w:t>Derivado de la puesta en operación del Sistema Manejador de Procesos de Negocio en el año 2017 en la COFECE, la</w:t>
            </w:r>
            <w:r w:rsidRPr="000C1C49">
              <w:rPr>
                <w:rFonts w:cs="Arial"/>
                <w:sz w:val="22"/>
                <w:szCs w:val="22"/>
              </w:rPr>
              <w:t xml:space="preserve"> </w:t>
            </w:r>
            <w:r>
              <w:rPr>
                <w:rFonts w:cs="Arial"/>
                <w:sz w:val="22"/>
                <w:szCs w:val="22"/>
              </w:rPr>
              <w:t xml:space="preserve">Dirección General de Concentraciones </w:t>
            </w:r>
            <w:r w:rsidRPr="000C1C49">
              <w:rPr>
                <w:rFonts w:cs="Arial"/>
                <w:sz w:val="22"/>
                <w:szCs w:val="22"/>
              </w:rPr>
              <w:t xml:space="preserve">requiere </w:t>
            </w:r>
            <w:r>
              <w:rPr>
                <w:rFonts w:cs="Arial"/>
                <w:sz w:val="22"/>
                <w:szCs w:val="22"/>
              </w:rPr>
              <w:t xml:space="preserve">respecto al BPM y su portal Web lo siguiente: </w:t>
            </w:r>
          </w:p>
          <w:p w:rsidR="00D431D0" w:rsidRDefault="00D431D0" w:rsidP="000C3AC8">
            <w:pPr>
              <w:pStyle w:val="Prrafodelista"/>
              <w:spacing w:before="120"/>
              <w:ind w:left="284" w:right="329"/>
              <w:jc w:val="both"/>
              <w:rPr>
                <w:rFonts w:cs="Arial"/>
                <w:sz w:val="22"/>
                <w:szCs w:val="22"/>
              </w:rPr>
            </w:pPr>
          </w:p>
          <w:p w:rsidR="00D431D0" w:rsidRPr="00D431D0" w:rsidRDefault="00D431D0" w:rsidP="00710A3A">
            <w:pPr>
              <w:pStyle w:val="Prrafodelista"/>
              <w:numPr>
                <w:ilvl w:val="0"/>
                <w:numId w:val="31"/>
              </w:numPr>
              <w:spacing w:before="120"/>
              <w:ind w:right="329"/>
              <w:jc w:val="both"/>
              <w:rPr>
                <w:rFonts w:cs="Arial"/>
                <w:b/>
                <w:sz w:val="22"/>
                <w:szCs w:val="22"/>
              </w:rPr>
            </w:pPr>
            <w:r>
              <w:rPr>
                <w:rFonts w:cs="Arial"/>
                <w:b/>
                <w:sz w:val="22"/>
                <w:szCs w:val="22"/>
              </w:rPr>
              <w:t>Tableros de control</w:t>
            </w:r>
            <w:r w:rsidRPr="00EC1EC2">
              <w:rPr>
                <w:rFonts w:cs="Arial"/>
                <w:sz w:val="22"/>
                <w:szCs w:val="22"/>
              </w:rPr>
              <w:t xml:space="preserve"> </w:t>
            </w:r>
          </w:p>
          <w:p w:rsidR="00D431D0" w:rsidRPr="00EC1EC2" w:rsidRDefault="00D431D0" w:rsidP="00D431D0">
            <w:pPr>
              <w:pStyle w:val="Prrafodelista"/>
              <w:spacing w:before="120"/>
              <w:ind w:left="720" w:right="329"/>
              <w:jc w:val="both"/>
              <w:rPr>
                <w:rFonts w:cs="Arial"/>
                <w:b/>
                <w:sz w:val="22"/>
                <w:szCs w:val="22"/>
              </w:rPr>
            </w:pPr>
          </w:p>
          <w:p w:rsidR="00D431D0" w:rsidRDefault="00D431D0" w:rsidP="00710A3A">
            <w:pPr>
              <w:pStyle w:val="Prrafodelista"/>
              <w:numPr>
                <w:ilvl w:val="0"/>
                <w:numId w:val="32"/>
              </w:numPr>
              <w:ind w:left="1134" w:right="329" w:hanging="425"/>
              <w:jc w:val="both"/>
              <w:rPr>
                <w:rFonts w:cs="Arial"/>
                <w:sz w:val="22"/>
                <w:szCs w:val="22"/>
              </w:rPr>
            </w:pPr>
            <w:r>
              <w:rPr>
                <w:rFonts w:cs="Arial"/>
                <w:sz w:val="22"/>
                <w:szCs w:val="22"/>
              </w:rPr>
              <w:t>Se requiere una consulta gráfica por etapa, representada por barras que mida los tiempos promedios del seguimiento del proceso de concentraciones, en donde se visualicen todas las concentraciones, se deberá considerar la consulta de cada uno de los documentos involucrados y obtener el promedio en horas para cada una.</w:t>
            </w:r>
          </w:p>
          <w:p w:rsidR="00D431D0" w:rsidRDefault="00D431D0" w:rsidP="000C3AC8">
            <w:pPr>
              <w:pStyle w:val="Prrafodelista"/>
              <w:ind w:left="1440" w:right="329"/>
              <w:jc w:val="both"/>
              <w:rPr>
                <w:rFonts w:cs="Arial"/>
                <w:sz w:val="22"/>
                <w:szCs w:val="22"/>
              </w:rPr>
            </w:pPr>
            <w:r>
              <w:rPr>
                <w:rFonts w:cs="Arial"/>
                <w:sz w:val="22"/>
                <w:szCs w:val="22"/>
              </w:rPr>
              <w:t>Reglas de uso horario:</w:t>
            </w:r>
          </w:p>
          <w:p w:rsidR="00D431D0" w:rsidRDefault="00D431D0" w:rsidP="00710A3A">
            <w:pPr>
              <w:pStyle w:val="Prrafodelista"/>
              <w:numPr>
                <w:ilvl w:val="1"/>
                <w:numId w:val="32"/>
              </w:numPr>
              <w:ind w:right="329"/>
              <w:jc w:val="both"/>
              <w:rPr>
                <w:rFonts w:cs="Arial"/>
                <w:sz w:val="22"/>
                <w:szCs w:val="22"/>
              </w:rPr>
            </w:pPr>
            <w:r>
              <w:rPr>
                <w:rFonts w:cs="Arial"/>
                <w:sz w:val="22"/>
                <w:szCs w:val="22"/>
              </w:rPr>
              <w:t>Solo considerar días laborales COFECE (fines de semana, festivos y periodos vacacionales).</w:t>
            </w:r>
          </w:p>
          <w:p w:rsidR="00D431D0" w:rsidRDefault="00D431D0" w:rsidP="00710A3A">
            <w:pPr>
              <w:pStyle w:val="Prrafodelista"/>
              <w:numPr>
                <w:ilvl w:val="1"/>
                <w:numId w:val="32"/>
              </w:numPr>
              <w:ind w:right="329"/>
              <w:jc w:val="both"/>
              <w:rPr>
                <w:rFonts w:cs="Arial"/>
                <w:sz w:val="22"/>
                <w:szCs w:val="22"/>
              </w:rPr>
            </w:pPr>
            <w:r>
              <w:rPr>
                <w:rFonts w:cs="Arial"/>
                <w:sz w:val="22"/>
                <w:szCs w:val="22"/>
              </w:rPr>
              <w:t>Con un horario de lunes a jueves de 8:00 a 17:30 horas y viernes de 8:00 a 14:00 horas.</w:t>
            </w:r>
          </w:p>
          <w:p w:rsidR="00D431D0" w:rsidRDefault="00D431D0" w:rsidP="000C3AC8">
            <w:pPr>
              <w:pStyle w:val="Prrafodelista"/>
              <w:ind w:left="1440" w:right="329"/>
              <w:jc w:val="both"/>
              <w:rPr>
                <w:rFonts w:cs="Arial"/>
                <w:sz w:val="22"/>
                <w:szCs w:val="22"/>
              </w:rPr>
            </w:pPr>
          </w:p>
          <w:p w:rsidR="00D431D0" w:rsidRDefault="00D431D0" w:rsidP="00710A3A">
            <w:pPr>
              <w:pStyle w:val="Prrafodelista"/>
              <w:numPr>
                <w:ilvl w:val="0"/>
                <w:numId w:val="32"/>
              </w:numPr>
              <w:ind w:left="1134" w:right="329" w:hanging="425"/>
              <w:jc w:val="both"/>
              <w:rPr>
                <w:rFonts w:cs="Arial"/>
                <w:sz w:val="22"/>
                <w:szCs w:val="22"/>
              </w:rPr>
            </w:pPr>
            <w:r>
              <w:rPr>
                <w:rFonts w:cs="Arial"/>
                <w:sz w:val="22"/>
                <w:szCs w:val="22"/>
              </w:rPr>
              <w:t>Consulta de concentraciones en general por número y nombre, indicando en qué etapa se encuentran, cuantos días han cumplido por etapa y cuantos días máximo pueden permanecer en esa etapa.  Se deberá mostrar un semáforo (amarillo, verde, rojo) que indique la prioridad de atención.</w:t>
            </w:r>
          </w:p>
          <w:p w:rsidR="00D431D0" w:rsidRDefault="00D431D0" w:rsidP="000C3AC8">
            <w:pPr>
              <w:pStyle w:val="Prrafodelista"/>
              <w:ind w:left="1134" w:right="329"/>
              <w:jc w:val="both"/>
              <w:rPr>
                <w:rFonts w:cs="Arial"/>
                <w:sz w:val="22"/>
                <w:szCs w:val="22"/>
              </w:rPr>
            </w:pPr>
            <w:r>
              <w:rPr>
                <w:rFonts w:cs="Arial"/>
                <w:sz w:val="22"/>
                <w:szCs w:val="22"/>
              </w:rPr>
              <w:t>Reglas de uso:</w:t>
            </w:r>
          </w:p>
          <w:p w:rsidR="00D431D0" w:rsidRDefault="00D431D0" w:rsidP="00710A3A">
            <w:pPr>
              <w:pStyle w:val="Prrafodelista"/>
              <w:numPr>
                <w:ilvl w:val="0"/>
                <w:numId w:val="33"/>
              </w:numPr>
              <w:ind w:right="329"/>
              <w:jc w:val="both"/>
              <w:rPr>
                <w:rFonts w:cs="Arial"/>
                <w:sz w:val="22"/>
                <w:szCs w:val="22"/>
              </w:rPr>
            </w:pPr>
            <w:r>
              <w:rPr>
                <w:rFonts w:cs="Arial"/>
                <w:sz w:val="22"/>
                <w:szCs w:val="22"/>
              </w:rPr>
              <w:t>Presentar semáforo en color verde cuando el caso se encuentre antes del 60% en tiempo del proceso.</w:t>
            </w:r>
          </w:p>
          <w:p w:rsidR="00D431D0" w:rsidRDefault="00D431D0" w:rsidP="00710A3A">
            <w:pPr>
              <w:pStyle w:val="Prrafodelista"/>
              <w:numPr>
                <w:ilvl w:val="0"/>
                <w:numId w:val="33"/>
              </w:numPr>
              <w:ind w:right="329"/>
              <w:jc w:val="both"/>
              <w:rPr>
                <w:rFonts w:cs="Arial"/>
                <w:sz w:val="22"/>
                <w:szCs w:val="22"/>
              </w:rPr>
            </w:pPr>
            <w:r>
              <w:rPr>
                <w:rFonts w:cs="Arial"/>
                <w:sz w:val="22"/>
                <w:szCs w:val="22"/>
              </w:rPr>
              <w:t>Presentar semáforo en color amarillo cuando el caso se encuentre entre el 61% y 80% en tiempo del proceso.</w:t>
            </w:r>
          </w:p>
          <w:p w:rsidR="00D431D0" w:rsidRDefault="00D431D0" w:rsidP="00710A3A">
            <w:pPr>
              <w:pStyle w:val="Prrafodelista"/>
              <w:numPr>
                <w:ilvl w:val="0"/>
                <w:numId w:val="33"/>
              </w:numPr>
              <w:ind w:right="329"/>
              <w:jc w:val="both"/>
              <w:rPr>
                <w:rFonts w:cs="Arial"/>
                <w:sz w:val="22"/>
                <w:szCs w:val="22"/>
              </w:rPr>
            </w:pPr>
            <w:r>
              <w:rPr>
                <w:rFonts w:cs="Arial"/>
                <w:sz w:val="22"/>
                <w:szCs w:val="22"/>
              </w:rPr>
              <w:t>Presentar semáforo en color rojo cuando el caso se encuentre antes del 81% al 100% en tiempo del proceso.</w:t>
            </w:r>
          </w:p>
          <w:p w:rsidR="00D431D0" w:rsidRDefault="00D431D0" w:rsidP="000C3AC8">
            <w:pPr>
              <w:ind w:left="1068" w:right="329"/>
              <w:jc w:val="both"/>
              <w:rPr>
                <w:rFonts w:cs="Arial"/>
                <w:sz w:val="22"/>
                <w:szCs w:val="22"/>
              </w:rPr>
            </w:pPr>
            <w:r>
              <w:rPr>
                <w:rFonts w:cs="Arial"/>
                <w:sz w:val="22"/>
                <w:szCs w:val="22"/>
              </w:rPr>
              <w:t>Para cada concentración seleccionada, se deberá mostrar la fecha de ingreso de cada uno de los eventos ocurridos como son:</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Notificación</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RIB</w:t>
            </w:r>
          </w:p>
          <w:p w:rsidR="00D431D0" w:rsidRDefault="00D431D0" w:rsidP="00710A3A">
            <w:pPr>
              <w:pStyle w:val="Prrafodelista"/>
              <w:numPr>
                <w:ilvl w:val="1"/>
                <w:numId w:val="33"/>
              </w:numPr>
              <w:ind w:right="329"/>
              <w:jc w:val="both"/>
              <w:rPr>
                <w:rFonts w:cs="Arial"/>
                <w:sz w:val="22"/>
                <w:szCs w:val="22"/>
              </w:rPr>
            </w:pPr>
            <w:r>
              <w:rPr>
                <w:rFonts w:cs="Arial"/>
                <w:sz w:val="22"/>
                <w:szCs w:val="22"/>
              </w:rPr>
              <w:t>Respuesta Parcial RIB</w:t>
            </w:r>
          </w:p>
          <w:p w:rsidR="00D431D0" w:rsidRDefault="00D431D0" w:rsidP="00710A3A">
            <w:pPr>
              <w:pStyle w:val="Prrafodelista"/>
              <w:numPr>
                <w:ilvl w:val="1"/>
                <w:numId w:val="33"/>
              </w:numPr>
              <w:ind w:right="329"/>
              <w:jc w:val="both"/>
              <w:rPr>
                <w:rFonts w:cs="Arial"/>
                <w:sz w:val="22"/>
                <w:szCs w:val="22"/>
              </w:rPr>
            </w:pPr>
            <w:r>
              <w:rPr>
                <w:rFonts w:cs="Arial"/>
                <w:sz w:val="22"/>
                <w:szCs w:val="22"/>
              </w:rPr>
              <w:lastRenderedPageBreak/>
              <w:t>Prorroga Respuesta RIB</w:t>
            </w:r>
          </w:p>
          <w:p w:rsidR="00D431D0" w:rsidRDefault="00D431D0" w:rsidP="00710A3A">
            <w:pPr>
              <w:pStyle w:val="Prrafodelista"/>
              <w:numPr>
                <w:ilvl w:val="1"/>
                <w:numId w:val="33"/>
              </w:numPr>
              <w:ind w:right="329"/>
              <w:jc w:val="both"/>
              <w:rPr>
                <w:rFonts w:cs="Arial"/>
                <w:sz w:val="22"/>
                <w:szCs w:val="22"/>
              </w:rPr>
            </w:pPr>
            <w:r>
              <w:rPr>
                <w:rFonts w:cs="Arial"/>
                <w:sz w:val="22"/>
                <w:szCs w:val="22"/>
              </w:rPr>
              <w:t>Respuesta RIB</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ampliación plazo RIA</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RIA</w:t>
            </w:r>
          </w:p>
          <w:p w:rsidR="00D431D0" w:rsidRDefault="00D431D0" w:rsidP="00710A3A">
            <w:pPr>
              <w:pStyle w:val="Prrafodelista"/>
              <w:numPr>
                <w:ilvl w:val="1"/>
                <w:numId w:val="33"/>
              </w:numPr>
              <w:ind w:right="329"/>
              <w:jc w:val="both"/>
              <w:rPr>
                <w:rFonts w:cs="Arial"/>
                <w:sz w:val="22"/>
                <w:szCs w:val="22"/>
              </w:rPr>
            </w:pPr>
            <w:r>
              <w:rPr>
                <w:rFonts w:cs="Arial"/>
                <w:sz w:val="22"/>
                <w:szCs w:val="22"/>
              </w:rPr>
              <w:t>Respuesta parcial RIA</w:t>
            </w:r>
          </w:p>
          <w:p w:rsidR="00D431D0" w:rsidRDefault="00D431D0" w:rsidP="00710A3A">
            <w:pPr>
              <w:pStyle w:val="Prrafodelista"/>
              <w:numPr>
                <w:ilvl w:val="1"/>
                <w:numId w:val="33"/>
              </w:numPr>
              <w:ind w:right="329"/>
              <w:jc w:val="both"/>
              <w:rPr>
                <w:rFonts w:cs="Arial"/>
                <w:sz w:val="22"/>
                <w:szCs w:val="22"/>
              </w:rPr>
            </w:pPr>
            <w:r>
              <w:rPr>
                <w:rFonts w:cs="Arial"/>
                <w:sz w:val="22"/>
                <w:szCs w:val="22"/>
              </w:rPr>
              <w:t>Prorroga Respuesta RIA</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promoción complementaria</w:t>
            </w:r>
          </w:p>
          <w:p w:rsidR="00D431D0" w:rsidRDefault="00D431D0" w:rsidP="00710A3A">
            <w:pPr>
              <w:pStyle w:val="Prrafodelista"/>
              <w:numPr>
                <w:ilvl w:val="1"/>
                <w:numId w:val="33"/>
              </w:numPr>
              <w:ind w:right="329"/>
              <w:jc w:val="both"/>
              <w:rPr>
                <w:rFonts w:cs="Arial"/>
                <w:sz w:val="22"/>
                <w:szCs w:val="22"/>
              </w:rPr>
            </w:pPr>
            <w:r>
              <w:rPr>
                <w:rFonts w:cs="Arial"/>
                <w:sz w:val="22"/>
                <w:szCs w:val="22"/>
              </w:rPr>
              <w:t>Respuesta RIA</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Ampliación</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dictamen Riesgo</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Dictamen</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Comunicación Riesgos</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Pleno</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Notificación Resolución</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Acreditación Cierre</w:t>
            </w:r>
          </w:p>
          <w:p w:rsidR="00D431D0" w:rsidRDefault="00D431D0" w:rsidP="00710A3A">
            <w:pPr>
              <w:pStyle w:val="Prrafodelista"/>
              <w:numPr>
                <w:ilvl w:val="1"/>
                <w:numId w:val="33"/>
              </w:numPr>
              <w:ind w:right="329"/>
              <w:jc w:val="both"/>
              <w:rPr>
                <w:rFonts w:cs="Arial"/>
                <w:sz w:val="22"/>
                <w:szCs w:val="22"/>
              </w:rPr>
            </w:pPr>
            <w:r>
              <w:rPr>
                <w:rFonts w:cs="Arial"/>
                <w:sz w:val="22"/>
                <w:szCs w:val="22"/>
              </w:rPr>
              <w:t>Fecha acuerdo Cierre</w:t>
            </w:r>
          </w:p>
          <w:p w:rsidR="00D431D0" w:rsidRDefault="00D431D0" w:rsidP="000C3AC8">
            <w:pPr>
              <w:ind w:left="720" w:right="329"/>
              <w:jc w:val="both"/>
              <w:rPr>
                <w:rFonts w:cs="Arial"/>
                <w:sz w:val="22"/>
                <w:szCs w:val="22"/>
              </w:rPr>
            </w:pPr>
          </w:p>
          <w:p w:rsidR="00D431D0" w:rsidRDefault="00D431D0" w:rsidP="000C3AC8">
            <w:pPr>
              <w:ind w:left="720" w:right="329"/>
              <w:jc w:val="both"/>
              <w:rPr>
                <w:rFonts w:cs="Arial"/>
                <w:sz w:val="22"/>
                <w:szCs w:val="22"/>
              </w:rPr>
            </w:pPr>
            <w:r>
              <w:rPr>
                <w:rFonts w:cs="Arial"/>
                <w:sz w:val="22"/>
                <w:szCs w:val="22"/>
              </w:rPr>
              <w:t xml:space="preserve">Al seleccionar la concentración presentada, se mostrará un cuadro informativo donde se muestre el número de concentración, fecha del documento, grafica de tiempo transcurrido en horas y en forma de tabla, dentro del mismo cuadro informativo, la fecha de entrada, fecha de salida, tiempo en horas, proceso actual, documento generado, usuario que ingreso documento y usuario que movió el documento.  </w:t>
            </w:r>
          </w:p>
          <w:p w:rsidR="00D431D0" w:rsidRPr="000A17AD" w:rsidRDefault="00D431D0" w:rsidP="000C3AC8">
            <w:pPr>
              <w:ind w:left="1416" w:right="329"/>
              <w:jc w:val="both"/>
              <w:rPr>
                <w:rFonts w:cs="Arial"/>
                <w:sz w:val="22"/>
                <w:szCs w:val="22"/>
              </w:rPr>
            </w:pPr>
          </w:p>
          <w:p w:rsidR="00D431D0" w:rsidRDefault="00D431D0" w:rsidP="00710A3A">
            <w:pPr>
              <w:pStyle w:val="Prrafodelista"/>
              <w:numPr>
                <w:ilvl w:val="0"/>
                <w:numId w:val="31"/>
              </w:numPr>
              <w:spacing w:before="120"/>
              <w:ind w:right="329"/>
              <w:jc w:val="both"/>
              <w:rPr>
                <w:rFonts w:cs="Arial"/>
                <w:b/>
                <w:sz w:val="22"/>
                <w:szCs w:val="22"/>
              </w:rPr>
            </w:pPr>
            <w:r>
              <w:rPr>
                <w:rFonts w:cs="Arial"/>
                <w:b/>
                <w:sz w:val="22"/>
                <w:szCs w:val="22"/>
              </w:rPr>
              <w:t>Adecuación al proceso de seguimiento de concentraciones</w:t>
            </w:r>
          </w:p>
          <w:p w:rsidR="00D431D0" w:rsidRDefault="00D431D0" w:rsidP="00D431D0">
            <w:pPr>
              <w:pStyle w:val="Prrafodelista"/>
              <w:spacing w:before="120"/>
              <w:ind w:left="720" w:right="329"/>
              <w:jc w:val="both"/>
              <w:rPr>
                <w:rFonts w:cs="Arial"/>
                <w:b/>
                <w:sz w:val="22"/>
                <w:szCs w:val="22"/>
              </w:rPr>
            </w:pPr>
          </w:p>
          <w:p w:rsidR="00D431D0" w:rsidRDefault="00D431D0" w:rsidP="00710A3A">
            <w:pPr>
              <w:pStyle w:val="Prrafodelista"/>
              <w:numPr>
                <w:ilvl w:val="0"/>
                <w:numId w:val="34"/>
              </w:numPr>
              <w:ind w:left="1134" w:right="329" w:hanging="425"/>
              <w:jc w:val="both"/>
              <w:rPr>
                <w:rFonts w:cs="Arial"/>
                <w:sz w:val="22"/>
                <w:szCs w:val="22"/>
              </w:rPr>
            </w:pPr>
            <w:r>
              <w:rPr>
                <w:rFonts w:cs="Arial"/>
                <w:sz w:val="22"/>
                <w:szCs w:val="22"/>
              </w:rPr>
              <w:t>Establecer el seguimiento correcto para determinar la fecha de dictamen de riesgo, envió del dictamen a pleno y la fecha definitiva del pleno, respetando la etapa en la que se presentan dichas solicitudes, así como el flujo de aprobación correspondiente, al momento de llegar a Engrose</w:t>
            </w:r>
            <w:r w:rsidRPr="00086F46">
              <w:rPr>
                <w:rFonts w:cs="Arial"/>
                <w:sz w:val="22"/>
                <w:szCs w:val="22"/>
              </w:rPr>
              <w:t>.</w:t>
            </w:r>
          </w:p>
          <w:p w:rsidR="00D431D0" w:rsidRDefault="00D431D0" w:rsidP="000C3AC8">
            <w:pPr>
              <w:pStyle w:val="Prrafodelista"/>
              <w:ind w:left="1134" w:right="329"/>
              <w:jc w:val="both"/>
              <w:rPr>
                <w:rFonts w:cs="Arial"/>
                <w:sz w:val="22"/>
                <w:szCs w:val="22"/>
              </w:rPr>
            </w:pPr>
          </w:p>
          <w:p w:rsidR="00D431D0" w:rsidRDefault="00D431D0" w:rsidP="000C3AC8">
            <w:pPr>
              <w:pStyle w:val="Prrafodelista"/>
              <w:ind w:left="1429" w:right="329"/>
              <w:jc w:val="both"/>
              <w:rPr>
                <w:rFonts w:cs="Arial"/>
                <w:sz w:val="22"/>
                <w:szCs w:val="22"/>
              </w:rPr>
            </w:pPr>
            <w:r>
              <w:rPr>
                <w:rFonts w:cs="Arial"/>
                <w:sz w:val="22"/>
                <w:szCs w:val="22"/>
              </w:rPr>
              <w:t>Reglas:</w:t>
            </w:r>
          </w:p>
          <w:p w:rsidR="00D431D0" w:rsidRDefault="00D431D0" w:rsidP="00710A3A">
            <w:pPr>
              <w:pStyle w:val="Prrafodelista"/>
              <w:numPr>
                <w:ilvl w:val="0"/>
                <w:numId w:val="35"/>
              </w:numPr>
              <w:ind w:right="329"/>
              <w:jc w:val="both"/>
              <w:rPr>
                <w:rFonts w:cs="Arial"/>
                <w:sz w:val="22"/>
                <w:szCs w:val="22"/>
              </w:rPr>
            </w:pPr>
            <w:r>
              <w:rPr>
                <w:rFonts w:cs="Arial"/>
                <w:sz w:val="22"/>
                <w:szCs w:val="22"/>
              </w:rPr>
              <w:t>Fecha de envío dictamen a pleno es obligatoria.</w:t>
            </w:r>
          </w:p>
          <w:p w:rsidR="00D431D0" w:rsidRDefault="00D431D0" w:rsidP="00710A3A">
            <w:pPr>
              <w:pStyle w:val="Prrafodelista"/>
              <w:numPr>
                <w:ilvl w:val="0"/>
                <w:numId w:val="35"/>
              </w:numPr>
              <w:ind w:right="329"/>
              <w:jc w:val="both"/>
              <w:rPr>
                <w:rFonts w:cs="Arial"/>
                <w:sz w:val="22"/>
                <w:szCs w:val="22"/>
              </w:rPr>
            </w:pPr>
            <w:r>
              <w:rPr>
                <w:rFonts w:cs="Arial"/>
                <w:sz w:val="22"/>
                <w:szCs w:val="22"/>
              </w:rPr>
              <w:t>Fecha de envío dictamen a pleno al ser capturada en el BPM su estatus debe ser “Análisis terminado. En espera de resolución”</w:t>
            </w:r>
          </w:p>
          <w:p w:rsidR="00D431D0" w:rsidRDefault="00D431D0" w:rsidP="00710A3A">
            <w:pPr>
              <w:pStyle w:val="Prrafodelista"/>
              <w:numPr>
                <w:ilvl w:val="0"/>
                <w:numId w:val="35"/>
              </w:numPr>
              <w:ind w:right="329"/>
              <w:jc w:val="both"/>
              <w:rPr>
                <w:rFonts w:cs="Arial"/>
                <w:sz w:val="22"/>
                <w:szCs w:val="22"/>
              </w:rPr>
            </w:pPr>
            <w:r>
              <w:rPr>
                <w:rFonts w:cs="Arial"/>
                <w:sz w:val="22"/>
                <w:szCs w:val="22"/>
              </w:rPr>
              <w:t>Fecha pleno-definitiva es obligatoria.</w:t>
            </w:r>
          </w:p>
          <w:p w:rsidR="00D431D0" w:rsidRPr="00086F46" w:rsidRDefault="00D431D0" w:rsidP="00710A3A">
            <w:pPr>
              <w:pStyle w:val="Prrafodelista"/>
              <w:numPr>
                <w:ilvl w:val="0"/>
                <w:numId w:val="35"/>
              </w:numPr>
              <w:ind w:right="329"/>
              <w:jc w:val="both"/>
              <w:rPr>
                <w:rFonts w:cs="Arial"/>
                <w:sz w:val="22"/>
                <w:szCs w:val="22"/>
              </w:rPr>
            </w:pPr>
            <w:r>
              <w:rPr>
                <w:rFonts w:cs="Arial"/>
                <w:sz w:val="22"/>
                <w:szCs w:val="22"/>
              </w:rPr>
              <w:t>Al capturar la fecha pleno-definitiva el estatus cambia a “Engrose”.</w:t>
            </w:r>
          </w:p>
          <w:p w:rsidR="00D431D0" w:rsidRDefault="00D431D0" w:rsidP="000C3AC8">
            <w:pPr>
              <w:pStyle w:val="Prrafodelista"/>
              <w:spacing w:before="120"/>
              <w:ind w:left="720" w:right="329"/>
              <w:jc w:val="both"/>
              <w:rPr>
                <w:rFonts w:cs="Arial"/>
                <w:b/>
                <w:sz w:val="22"/>
                <w:szCs w:val="22"/>
              </w:rPr>
            </w:pPr>
          </w:p>
          <w:p w:rsidR="00D431D0" w:rsidRDefault="00D431D0" w:rsidP="00710A3A">
            <w:pPr>
              <w:pStyle w:val="Prrafodelista"/>
              <w:numPr>
                <w:ilvl w:val="0"/>
                <w:numId w:val="31"/>
              </w:numPr>
              <w:spacing w:before="120"/>
              <w:ind w:right="329"/>
              <w:jc w:val="both"/>
              <w:rPr>
                <w:rFonts w:cs="Arial"/>
                <w:b/>
                <w:sz w:val="22"/>
                <w:szCs w:val="22"/>
              </w:rPr>
            </w:pPr>
            <w:r>
              <w:rPr>
                <w:rFonts w:cs="Arial"/>
                <w:b/>
                <w:sz w:val="22"/>
                <w:szCs w:val="22"/>
              </w:rPr>
              <w:t>Integración de procesos iniciales SIIC con BPM</w:t>
            </w:r>
          </w:p>
          <w:p w:rsidR="00D431D0" w:rsidRDefault="00D431D0" w:rsidP="00D431D0">
            <w:pPr>
              <w:pStyle w:val="Prrafodelista"/>
              <w:spacing w:before="120"/>
              <w:ind w:left="720" w:right="329"/>
              <w:jc w:val="both"/>
              <w:rPr>
                <w:rFonts w:cs="Arial"/>
                <w:b/>
                <w:sz w:val="22"/>
                <w:szCs w:val="22"/>
              </w:rPr>
            </w:pPr>
          </w:p>
          <w:p w:rsidR="00D431D0" w:rsidRDefault="00D431D0" w:rsidP="00710A3A">
            <w:pPr>
              <w:pStyle w:val="Prrafodelista"/>
              <w:numPr>
                <w:ilvl w:val="0"/>
                <w:numId w:val="36"/>
              </w:numPr>
              <w:ind w:right="329"/>
              <w:jc w:val="both"/>
              <w:rPr>
                <w:rFonts w:cs="Arial"/>
                <w:sz w:val="22"/>
                <w:szCs w:val="22"/>
              </w:rPr>
            </w:pPr>
            <w:r w:rsidRPr="00BE3936">
              <w:rPr>
                <w:rFonts w:cs="Arial"/>
                <w:sz w:val="22"/>
                <w:szCs w:val="22"/>
              </w:rPr>
              <w:t xml:space="preserve">Conexión con el actual SIIC, en donde al cargar la ficha de ingreso de notificaciones </w:t>
            </w:r>
            <w:r>
              <w:rPr>
                <w:rFonts w:cs="Arial"/>
                <w:sz w:val="22"/>
                <w:szCs w:val="22"/>
              </w:rPr>
              <w:t>en Oficialía de Partes, se envíe</w:t>
            </w:r>
            <w:r w:rsidRPr="00BE3936">
              <w:rPr>
                <w:rFonts w:cs="Arial"/>
                <w:sz w:val="22"/>
                <w:szCs w:val="22"/>
              </w:rPr>
              <w:t xml:space="preserve"> automáticamente al proceso de asignación del Comisionado Ponente responsable. Adicionalmente integrar una alerta a los responsables de Oficialía de P</w:t>
            </w:r>
            <w:r>
              <w:rPr>
                <w:rFonts w:cs="Arial"/>
                <w:sz w:val="22"/>
                <w:szCs w:val="22"/>
              </w:rPr>
              <w:t>artes, en donde se les notifique</w:t>
            </w:r>
            <w:r w:rsidRPr="00BE3936">
              <w:rPr>
                <w:rFonts w:cs="Arial"/>
                <w:sz w:val="22"/>
                <w:szCs w:val="22"/>
              </w:rPr>
              <w:t xml:space="preserve"> de que los documentos están cargados y listos para turnar.</w:t>
            </w:r>
          </w:p>
          <w:p w:rsidR="00D431D0" w:rsidRDefault="00D431D0" w:rsidP="000C3AC8">
            <w:pPr>
              <w:pStyle w:val="Prrafodelista"/>
              <w:ind w:left="1416" w:right="329"/>
              <w:jc w:val="both"/>
              <w:rPr>
                <w:rFonts w:cs="Arial"/>
                <w:sz w:val="22"/>
                <w:szCs w:val="22"/>
              </w:rPr>
            </w:pPr>
            <w:r>
              <w:rPr>
                <w:rFonts w:cs="Arial"/>
                <w:sz w:val="22"/>
                <w:szCs w:val="22"/>
              </w:rPr>
              <w:t>Consideraciones:</w:t>
            </w:r>
          </w:p>
          <w:p w:rsidR="00D431D0" w:rsidRDefault="00D431D0" w:rsidP="00710A3A">
            <w:pPr>
              <w:pStyle w:val="Prrafodelista"/>
              <w:numPr>
                <w:ilvl w:val="0"/>
                <w:numId w:val="38"/>
              </w:numPr>
              <w:ind w:right="329"/>
              <w:jc w:val="both"/>
              <w:rPr>
                <w:rFonts w:cs="Arial"/>
                <w:sz w:val="22"/>
                <w:szCs w:val="22"/>
              </w:rPr>
            </w:pPr>
            <w:r>
              <w:rPr>
                <w:rFonts w:cs="Arial"/>
                <w:sz w:val="22"/>
                <w:szCs w:val="22"/>
              </w:rPr>
              <w:lastRenderedPageBreak/>
              <w:t>Revisión de procesos actuales en SIIC, para obtener los elementos necesarios y así lograr la correcta comunicación entre los procesos de cada sistema.</w:t>
            </w:r>
          </w:p>
          <w:p w:rsidR="00D431D0" w:rsidRDefault="00D431D0" w:rsidP="00710A3A">
            <w:pPr>
              <w:pStyle w:val="Prrafodelista"/>
              <w:numPr>
                <w:ilvl w:val="0"/>
                <w:numId w:val="38"/>
              </w:numPr>
              <w:ind w:right="329"/>
              <w:jc w:val="both"/>
              <w:rPr>
                <w:rFonts w:cs="Arial"/>
                <w:sz w:val="22"/>
                <w:szCs w:val="22"/>
              </w:rPr>
            </w:pPr>
            <w:r>
              <w:rPr>
                <w:rFonts w:cs="Arial"/>
                <w:sz w:val="22"/>
                <w:szCs w:val="22"/>
              </w:rPr>
              <w:t xml:space="preserve">Análisis de </w:t>
            </w:r>
            <w:proofErr w:type="spellStart"/>
            <w:r>
              <w:rPr>
                <w:rFonts w:cs="Arial"/>
                <w:sz w:val="22"/>
                <w:szCs w:val="22"/>
              </w:rPr>
              <w:t>keywords</w:t>
            </w:r>
            <w:proofErr w:type="spellEnd"/>
            <w:r>
              <w:rPr>
                <w:rFonts w:cs="Arial"/>
                <w:sz w:val="22"/>
                <w:szCs w:val="22"/>
              </w:rPr>
              <w:t xml:space="preserve">, flujos de trabajo, Store </w:t>
            </w:r>
            <w:proofErr w:type="spellStart"/>
            <w:r>
              <w:rPr>
                <w:rFonts w:cs="Arial"/>
                <w:sz w:val="22"/>
                <w:szCs w:val="22"/>
              </w:rPr>
              <w:t>Procedures</w:t>
            </w:r>
            <w:proofErr w:type="spellEnd"/>
            <w:r>
              <w:rPr>
                <w:rFonts w:cs="Arial"/>
                <w:sz w:val="22"/>
                <w:szCs w:val="22"/>
              </w:rPr>
              <w:t xml:space="preserve">, </w:t>
            </w:r>
            <w:proofErr w:type="spellStart"/>
            <w:r>
              <w:rPr>
                <w:rFonts w:cs="Arial"/>
                <w:sz w:val="22"/>
                <w:szCs w:val="22"/>
              </w:rPr>
              <w:t>DocumentTypes</w:t>
            </w:r>
            <w:proofErr w:type="spellEnd"/>
            <w:r>
              <w:rPr>
                <w:rFonts w:cs="Arial"/>
                <w:sz w:val="22"/>
                <w:szCs w:val="22"/>
              </w:rPr>
              <w:t xml:space="preserve">, </w:t>
            </w:r>
            <w:proofErr w:type="spellStart"/>
            <w:r>
              <w:rPr>
                <w:rFonts w:cs="Arial"/>
                <w:sz w:val="22"/>
                <w:szCs w:val="22"/>
              </w:rPr>
              <w:t>Forlders</w:t>
            </w:r>
            <w:proofErr w:type="spellEnd"/>
            <w:r>
              <w:rPr>
                <w:rFonts w:cs="Arial"/>
                <w:sz w:val="22"/>
                <w:szCs w:val="22"/>
              </w:rPr>
              <w:t>, referencias cruzadas y módulos que participan en el proceso.</w:t>
            </w:r>
          </w:p>
          <w:p w:rsidR="00D431D0" w:rsidRDefault="00D431D0" w:rsidP="000C3AC8">
            <w:pPr>
              <w:pStyle w:val="Prrafodelista"/>
              <w:ind w:left="1428" w:right="329"/>
              <w:jc w:val="both"/>
              <w:rPr>
                <w:rFonts w:cs="Arial"/>
                <w:sz w:val="22"/>
                <w:szCs w:val="22"/>
              </w:rPr>
            </w:pPr>
          </w:p>
          <w:p w:rsidR="00D431D0" w:rsidRDefault="00D431D0" w:rsidP="000C3AC8">
            <w:pPr>
              <w:pStyle w:val="Prrafodelista"/>
              <w:ind w:left="1428" w:right="329"/>
              <w:jc w:val="both"/>
              <w:rPr>
                <w:rFonts w:cs="Arial"/>
                <w:sz w:val="22"/>
                <w:szCs w:val="22"/>
              </w:rPr>
            </w:pPr>
          </w:p>
          <w:p w:rsidR="00D431D0" w:rsidRDefault="00D431D0" w:rsidP="000C3AC8">
            <w:pPr>
              <w:pStyle w:val="Prrafodelista"/>
              <w:ind w:left="1428" w:right="329"/>
              <w:jc w:val="both"/>
              <w:rPr>
                <w:rFonts w:cs="Arial"/>
                <w:sz w:val="22"/>
                <w:szCs w:val="22"/>
              </w:rPr>
            </w:pPr>
            <w:r>
              <w:rPr>
                <w:rFonts w:cs="Arial"/>
                <w:sz w:val="22"/>
                <w:szCs w:val="22"/>
              </w:rPr>
              <w:t>Reglas:</w:t>
            </w:r>
          </w:p>
          <w:p w:rsidR="00D431D0" w:rsidRDefault="00D431D0" w:rsidP="00710A3A">
            <w:pPr>
              <w:pStyle w:val="Prrafodelista"/>
              <w:numPr>
                <w:ilvl w:val="0"/>
                <w:numId w:val="37"/>
              </w:numPr>
              <w:ind w:right="329"/>
              <w:jc w:val="both"/>
              <w:rPr>
                <w:rFonts w:cs="Arial"/>
                <w:sz w:val="22"/>
                <w:szCs w:val="22"/>
              </w:rPr>
            </w:pPr>
            <w:r>
              <w:rPr>
                <w:rFonts w:cs="Arial"/>
                <w:sz w:val="22"/>
                <w:szCs w:val="22"/>
              </w:rPr>
              <w:t>Al cargar los documentos en el BPM, se deben asignar automáticamente a la tarea de “asignación del comisionado” e iniciar correctamente el flujo del SIIC.</w:t>
            </w:r>
          </w:p>
          <w:p w:rsidR="00D431D0" w:rsidRDefault="00D431D0" w:rsidP="00710A3A">
            <w:pPr>
              <w:pStyle w:val="Prrafodelista"/>
              <w:numPr>
                <w:ilvl w:val="0"/>
                <w:numId w:val="37"/>
              </w:numPr>
              <w:ind w:right="329"/>
              <w:jc w:val="both"/>
              <w:rPr>
                <w:rFonts w:cs="Arial"/>
                <w:sz w:val="22"/>
                <w:szCs w:val="22"/>
              </w:rPr>
            </w:pPr>
            <w:r>
              <w:rPr>
                <w:rFonts w:cs="Arial"/>
                <w:sz w:val="22"/>
                <w:szCs w:val="22"/>
              </w:rPr>
              <w:t>Evitar elementos duplicados.</w:t>
            </w:r>
          </w:p>
          <w:p w:rsidR="00D431D0" w:rsidRPr="00BE3936" w:rsidRDefault="00D431D0" w:rsidP="00710A3A">
            <w:pPr>
              <w:pStyle w:val="Prrafodelista"/>
              <w:numPr>
                <w:ilvl w:val="0"/>
                <w:numId w:val="37"/>
              </w:numPr>
              <w:ind w:right="329"/>
              <w:jc w:val="both"/>
              <w:rPr>
                <w:rFonts w:cs="Arial"/>
                <w:sz w:val="22"/>
                <w:szCs w:val="22"/>
              </w:rPr>
            </w:pPr>
            <w:r>
              <w:rPr>
                <w:rFonts w:cs="Arial"/>
                <w:sz w:val="22"/>
                <w:szCs w:val="22"/>
              </w:rPr>
              <w:t>Llenar los campos requeridos en SIIC desde el BPM, para todas las notificaciones ingresadas.</w:t>
            </w:r>
          </w:p>
          <w:p w:rsidR="00D431D0" w:rsidRDefault="00D431D0" w:rsidP="000C3AC8">
            <w:pPr>
              <w:pStyle w:val="Prrafodelista"/>
              <w:spacing w:before="120"/>
              <w:ind w:left="720" w:right="329"/>
              <w:jc w:val="both"/>
              <w:rPr>
                <w:rFonts w:cs="Arial"/>
                <w:b/>
                <w:sz w:val="22"/>
                <w:szCs w:val="22"/>
              </w:rPr>
            </w:pPr>
          </w:p>
          <w:p w:rsidR="00D431D0" w:rsidRDefault="00D431D0" w:rsidP="00710A3A">
            <w:pPr>
              <w:pStyle w:val="Prrafodelista"/>
              <w:numPr>
                <w:ilvl w:val="0"/>
                <w:numId w:val="31"/>
              </w:numPr>
              <w:spacing w:before="120"/>
              <w:ind w:right="329"/>
              <w:jc w:val="both"/>
              <w:rPr>
                <w:rFonts w:cs="Arial"/>
                <w:b/>
                <w:sz w:val="22"/>
                <w:szCs w:val="22"/>
              </w:rPr>
            </w:pPr>
            <w:r>
              <w:rPr>
                <w:rFonts w:cs="Arial"/>
                <w:b/>
                <w:sz w:val="22"/>
                <w:szCs w:val="22"/>
              </w:rPr>
              <w:t>Reasignación de actividades y/o tareas</w:t>
            </w:r>
          </w:p>
          <w:p w:rsidR="00D431D0" w:rsidRDefault="00D431D0" w:rsidP="00D431D0">
            <w:pPr>
              <w:pStyle w:val="Prrafodelista"/>
              <w:spacing w:before="120"/>
              <w:ind w:left="720" w:right="329"/>
              <w:jc w:val="both"/>
              <w:rPr>
                <w:rFonts w:cs="Arial"/>
                <w:b/>
                <w:sz w:val="22"/>
                <w:szCs w:val="22"/>
              </w:rPr>
            </w:pPr>
          </w:p>
          <w:p w:rsidR="00D431D0" w:rsidRPr="00EE43D5" w:rsidRDefault="00D431D0" w:rsidP="00710A3A">
            <w:pPr>
              <w:pStyle w:val="Prrafodelista"/>
              <w:numPr>
                <w:ilvl w:val="0"/>
                <w:numId w:val="39"/>
              </w:numPr>
              <w:ind w:right="329"/>
              <w:jc w:val="both"/>
              <w:rPr>
                <w:rFonts w:cs="Arial"/>
                <w:sz w:val="22"/>
                <w:szCs w:val="22"/>
              </w:rPr>
            </w:pPr>
            <w:r w:rsidRPr="00EE43D5">
              <w:rPr>
                <w:rFonts w:cs="Arial"/>
                <w:sz w:val="22"/>
                <w:szCs w:val="22"/>
              </w:rPr>
              <w:t>Posibilidad de cambiar las asignaciones realizadas desde DGC, DGA y/o regresar tareas y hacer modificaciones si hubo algún error.</w:t>
            </w:r>
          </w:p>
          <w:p w:rsidR="00D431D0" w:rsidRPr="00EE43D5" w:rsidRDefault="00D431D0" w:rsidP="000C3AC8">
            <w:pPr>
              <w:ind w:left="1068" w:right="329"/>
              <w:jc w:val="both"/>
              <w:rPr>
                <w:rFonts w:cs="Arial"/>
                <w:sz w:val="22"/>
                <w:szCs w:val="22"/>
              </w:rPr>
            </w:pPr>
            <w:r w:rsidRPr="00EE43D5">
              <w:rPr>
                <w:rFonts w:cs="Arial"/>
                <w:sz w:val="22"/>
                <w:szCs w:val="22"/>
              </w:rPr>
              <w:t>Regla:</w:t>
            </w:r>
          </w:p>
          <w:p w:rsidR="00D431D0" w:rsidRPr="00EE43D5" w:rsidRDefault="00D431D0" w:rsidP="00710A3A">
            <w:pPr>
              <w:pStyle w:val="Prrafodelista"/>
              <w:numPr>
                <w:ilvl w:val="0"/>
                <w:numId w:val="40"/>
              </w:numPr>
              <w:ind w:right="329"/>
              <w:jc w:val="both"/>
              <w:rPr>
                <w:rFonts w:cs="Arial"/>
                <w:sz w:val="22"/>
                <w:szCs w:val="22"/>
              </w:rPr>
            </w:pPr>
            <w:r w:rsidRPr="00EE43D5">
              <w:rPr>
                <w:rFonts w:cs="Arial"/>
                <w:sz w:val="22"/>
                <w:szCs w:val="22"/>
              </w:rPr>
              <w:t>Poner una tarea para el DGA asignado para que este pueda reasignar la concentración otro DGA con una notificación al DGC y al DGA reasignado.</w:t>
            </w:r>
          </w:p>
          <w:p w:rsidR="00D431D0" w:rsidRDefault="00D431D0" w:rsidP="000C3AC8">
            <w:pPr>
              <w:pStyle w:val="Prrafodelista"/>
              <w:ind w:left="1068" w:right="329"/>
              <w:jc w:val="both"/>
              <w:rPr>
                <w:rFonts w:cs="Arial"/>
                <w:sz w:val="22"/>
                <w:szCs w:val="22"/>
              </w:rPr>
            </w:pPr>
          </w:p>
          <w:p w:rsidR="00D431D0" w:rsidRPr="00EE43D5" w:rsidRDefault="00D431D0" w:rsidP="00710A3A">
            <w:pPr>
              <w:pStyle w:val="Prrafodelista"/>
              <w:numPr>
                <w:ilvl w:val="0"/>
                <w:numId w:val="39"/>
              </w:numPr>
              <w:ind w:right="329"/>
              <w:jc w:val="both"/>
              <w:rPr>
                <w:rFonts w:cs="Arial"/>
                <w:sz w:val="22"/>
                <w:szCs w:val="22"/>
              </w:rPr>
            </w:pPr>
            <w:r w:rsidRPr="00EE43D5">
              <w:rPr>
                <w:rFonts w:cs="Arial"/>
                <w:sz w:val="22"/>
                <w:szCs w:val="22"/>
              </w:rPr>
              <w:t>Dentro del proceso de turnar, tener la posibilidad de validar a quien o quienes se les envía según el grupo seleccionado.</w:t>
            </w:r>
          </w:p>
          <w:p w:rsidR="00D431D0" w:rsidRPr="00EE43D5" w:rsidRDefault="00D431D0" w:rsidP="000C3AC8">
            <w:pPr>
              <w:ind w:left="1068" w:right="329"/>
              <w:jc w:val="both"/>
              <w:rPr>
                <w:rFonts w:cs="Arial"/>
                <w:sz w:val="22"/>
                <w:szCs w:val="22"/>
              </w:rPr>
            </w:pPr>
            <w:r w:rsidRPr="00EE43D5">
              <w:rPr>
                <w:rFonts w:cs="Arial"/>
                <w:sz w:val="22"/>
                <w:szCs w:val="22"/>
              </w:rPr>
              <w:t>Regla:</w:t>
            </w:r>
          </w:p>
          <w:p w:rsidR="00D431D0" w:rsidRDefault="00D431D0" w:rsidP="00710A3A">
            <w:pPr>
              <w:pStyle w:val="Prrafodelista"/>
              <w:numPr>
                <w:ilvl w:val="0"/>
                <w:numId w:val="40"/>
              </w:numPr>
              <w:ind w:right="329"/>
              <w:jc w:val="both"/>
              <w:rPr>
                <w:rFonts w:cs="Arial"/>
                <w:sz w:val="22"/>
                <w:szCs w:val="22"/>
              </w:rPr>
            </w:pPr>
            <w:r w:rsidRPr="00EE43D5">
              <w:rPr>
                <w:rFonts w:cs="Arial"/>
                <w:sz w:val="22"/>
                <w:szCs w:val="22"/>
              </w:rPr>
              <w:t>Dentro del proceso de turnar, tener la posibilidad de validar a quien o quienes se les envía según el grupo seleccionado.</w:t>
            </w:r>
          </w:p>
          <w:p w:rsidR="00D431D0" w:rsidRDefault="00D431D0" w:rsidP="000C3AC8">
            <w:pPr>
              <w:pStyle w:val="Prrafodelista"/>
              <w:ind w:left="1068" w:right="329"/>
              <w:jc w:val="both"/>
              <w:rPr>
                <w:rFonts w:cs="Arial"/>
                <w:sz w:val="22"/>
                <w:szCs w:val="22"/>
              </w:rPr>
            </w:pPr>
          </w:p>
          <w:p w:rsidR="00D431D0" w:rsidRPr="004F4147" w:rsidRDefault="00D431D0" w:rsidP="00710A3A">
            <w:pPr>
              <w:pStyle w:val="Prrafodelista"/>
              <w:numPr>
                <w:ilvl w:val="0"/>
                <w:numId w:val="39"/>
              </w:numPr>
              <w:ind w:right="329"/>
              <w:jc w:val="both"/>
              <w:rPr>
                <w:rFonts w:cs="Arial"/>
                <w:sz w:val="22"/>
                <w:szCs w:val="22"/>
              </w:rPr>
            </w:pPr>
            <w:r>
              <w:rPr>
                <w:rFonts w:cs="Arial"/>
                <w:sz w:val="22"/>
                <w:szCs w:val="22"/>
              </w:rPr>
              <w:t xml:space="preserve">Dentro del proceso de “turnar a”, el Case </w:t>
            </w:r>
            <w:proofErr w:type="spellStart"/>
            <w:r>
              <w:rPr>
                <w:rFonts w:cs="Arial"/>
                <w:sz w:val="22"/>
                <w:szCs w:val="22"/>
              </w:rPr>
              <w:t>Handler</w:t>
            </w:r>
            <w:proofErr w:type="spellEnd"/>
            <w:r>
              <w:rPr>
                <w:rFonts w:cs="Arial"/>
                <w:sz w:val="22"/>
                <w:szCs w:val="22"/>
              </w:rPr>
              <w:t xml:space="preserve"> deberá tener la posibilidad de cambiar el tipo de documento si selecciono una plantilla equivocada</w:t>
            </w:r>
            <w:r w:rsidRPr="004F4147">
              <w:rPr>
                <w:rFonts w:cs="Arial"/>
                <w:sz w:val="22"/>
                <w:szCs w:val="22"/>
              </w:rPr>
              <w:t>.</w:t>
            </w:r>
          </w:p>
          <w:p w:rsidR="00D431D0" w:rsidRDefault="00D431D0" w:rsidP="000C3AC8">
            <w:pPr>
              <w:pStyle w:val="Prrafodelista"/>
              <w:ind w:left="720" w:right="329"/>
              <w:jc w:val="both"/>
              <w:rPr>
                <w:rFonts w:cs="Arial"/>
                <w:b/>
                <w:sz w:val="22"/>
                <w:szCs w:val="22"/>
              </w:rPr>
            </w:pPr>
          </w:p>
          <w:p w:rsidR="00D431D0" w:rsidRDefault="00D431D0" w:rsidP="000C3AC8">
            <w:pPr>
              <w:pStyle w:val="Prrafodelista"/>
              <w:ind w:left="720" w:right="329"/>
              <w:jc w:val="both"/>
              <w:rPr>
                <w:rFonts w:cs="Arial"/>
                <w:b/>
                <w:sz w:val="22"/>
                <w:szCs w:val="22"/>
              </w:rPr>
            </w:pPr>
          </w:p>
          <w:p w:rsidR="00D431D0" w:rsidRDefault="00D431D0" w:rsidP="00710A3A">
            <w:pPr>
              <w:pStyle w:val="Prrafodelista"/>
              <w:numPr>
                <w:ilvl w:val="0"/>
                <w:numId w:val="31"/>
              </w:numPr>
              <w:ind w:right="329"/>
              <w:jc w:val="both"/>
              <w:rPr>
                <w:rFonts w:cs="Arial"/>
                <w:b/>
                <w:sz w:val="22"/>
                <w:szCs w:val="22"/>
              </w:rPr>
            </w:pPr>
            <w:r>
              <w:rPr>
                <w:rFonts w:cs="Arial"/>
                <w:b/>
                <w:sz w:val="22"/>
                <w:szCs w:val="22"/>
              </w:rPr>
              <w:t>Carga de documentos tipos ZIP desde Oficialía de Parte</w:t>
            </w:r>
          </w:p>
          <w:p w:rsidR="00D431D0" w:rsidRDefault="00D431D0" w:rsidP="00D431D0">
            <w:pPr>
              <w:pStyle w:val="Prrafodelista"/>
              <w:ind w:left="720" w:right="329"/>
              <w:jc w:val="both"/>
              <w:rPr>
                <w:rFonts w:cs="Arial"/>
                <w:b/>
                <w:sz w:val="22"/>
                <w:szCs w:val="22"/>
              </w:rPr>
            </w:pPr>
            <w:r>
              <w:rPr>
                <w:rFonts w:cs="Arial"/>
                <w:b/>
                <w:sz w:val="22"/>
                <w:szCs w:val="22"/>
              </w:rPr>
              <w:t xml:space="preserve"> </w:t>
            </w:r>
          </w:p>
          <w:p w:rsidR="00D431D0" w:rsidRPr="00EE43D5" w:rsidRDefault="00D431D0" w:rsidP="00710A3A">
            <w:pPr>
              <w:pStyle w:val="Prrafodelista"/>
              <w:numPr>
                <w:ilvl w:val="0"/>
                <w:numId w:val="41"/>
              </w:numPr>
              <w:ind w:right="329"/>
              <w:jc w:val="both"/>
              <w:rPr>
                <w:rFonts w:cs="Arial"/>
                <w:sz w:val="22"/>
                <w:szCs w:val="22"/>
              </w:rPr>
            </w:pPr>
            <w:r w:rsidRPr="00EE43D5">
              <w:rPr>
                <w:rFonts w:cs="Arial"/>
                <w:sz w:val="22"/>
                <w:szCs w:val="22"/>
              </w:rPr>
              <w:t xml:space="preserve">Posibilidad de cargar archivos ZIP, utilizando la funcionalidad de </w:t>
            </w:r>
            <w:proofErr w:type="spellStart"/>
            <w:r w:rsidRPr="00EE43D5">
              <w:rPr>
                <w:rFonts w:cs="Arial"/>
                <w:sz w:val="22"/>
                <w:szCs w:val="22"/>
              </w:rPr>
              <w:t>OnBase</w:t>
            </w:r>
            <w:proofErr w:type="spellEnd"/>
            <w:r w:rsidRPr="00EE43D5">
              <w:rPr>
                <w:rFonts w:cs="Arial"/>
                <w:sz w:val="22"/>
                <w:szCs w:val="22"/>
              </w:rPr>
              <w:t xml:space="preserve"> para la generación automática de la carpeta sin nece</w:t>
            </w:r>
            <w:r>
              <w:rPr>
                <w:rFonts w:cs="Arial"/>
                <w:sz w:val="22"/>
                <w:szCs w:val="22"/>
              </w:rPr>
              <w:t>sidad de descomprimir el archivo</w:t>
            </w:r>
            <w:r w:rsidRPr="00EE43D5">
              <w:rPr>
                <w:rFonts w:cs="Arial"/>
                <w:sz w:val="22"/>
                <w:szCs w:val="22"/>
              </w:rPr>
              <w:t>.</w:t>
            </w:r>
          </w:p>
          <w:p w:rsidR="00D431D0" w:rsidRPr="00EE43D5" w:rsidRDefault="00D431D0" w:rsidP="000C3AC8">
            <w:pPr>
              <w:ind w:left="1068" w:right="329"/>
              <w:jc w:val="both"/>
              <w:rPr>
                <w:rFonts w:cs="Arial"/>
                <w:sz w:val="22"/>
                <w:szCs w:val="22"/>
              </w:rPr>
            </w:pPr>
            <w:r w:rsidRPr="00EE43D5">
              <w:rPr>
                <w:rFonts w:cs="Arial"/>
                <w:sz w:val="22"/>
                <w:szCs w:val="22"/>
              </w:rPr>
              <w:t>Regla:</w:t>
            </w:r>
          </w:p>
          <w:p w:rsidR="00D431D0" w:rsidRDefault="00D431D0" w:rsidP="00710A3A">
            <w:pPr>
              <w:pStyle w:val="Prrafodelista"/>
              <w:numPr>
                <w:ilvl w:val="0"/>
                <w:numId w:val="40"/>
              </w:numPr>
              <w:ind w:right="329"/>
              <w:jc w:val="both"/>
              <w:rPr>
                <w:rFonts w:cs="Arial"/>
                <w:sz w:val="22"/>
                <w:szCs w:val="22"/>
              </w:rPr>
            </w:pPr>
            <w:r>
              <w:rPr>
                <w:rFonts w:cs="Arial"/>
                <w:sz w:val="22"/>
                <w:szCs w:val="22"/>
              </w:rPr>
              <w:t>Cargar documentos en formato ZIP, generando automáticamente su carpeta correspondiente</w:t>
            </w:r>
            <w:r w:rsidRPr="00EE43D5">
              <w:rPr>
                <w:rFonts w:cs="Arial"/>
                <w:sz w:val="22"/>
                <w:szCs w:val="22"/>
              </w:rPr>
              <w:t>.</w:t>
            </w:r>
          </w:p>
          <w:p w:rsidR="00D431D0" w:rsidRPr="00EE43D5" w:rsidRDefault="00D431D0" w:rsidP="00710A3A">
            <w:pPr>
              <w:pStyle w:val="Prrafodelista"/>
              <w:numPr>
                <w:ilvl w:val="0"/>
                <w:numId w:val="40"/>
              </w:numPr>
              <w:ind w:right="329"/>
              <w:jc w:val="both"/>
              <w:rPr>
                <w:rFonts w:cs="Arial"/>
                <w:sz w:val="22"/>
                <w:szCs w:val="22"/>
              </w:rPr>
            </w:pPr>
            <w:r>
              <w:rPr>
                <w:rFonts w:cs="Arial"/>
                <w:sz w:val="22"/>
                <w:szCs w:val="22"/>
              </w:rPr>
              <w:t>Al ser asignado a una concentración, debe entrar al flujo correspondiente cumpliendo con las reglas de funcionamiento actual.</w:t>
            </w:r>
          </w:p>
          <w:p w:rsidR="00D431D0" w:rsidRDefault="00D431D0" w:rsidP="000C3AC8">
            <w:pPr>
              <w:ind w:right="329"/>
              <w:jc w:val="both"/>
              <w:rPr>
                <w:rFonts w:cs="Arial"/>
                <w:sz w:val="22"/>
                <w:szCs w:val="22"/>
              </w:rPr>
            </w:pPr>
          </w:p>
          <w:p w:rsidR="00D431D0" w:rsidRDefault="00D431D0" w:rsidP="000C3AC8">
            <w:pPr>
              <w:ind w:right="329"/>
              <w:jc w:val="both"/>
              <w:rPr>
                <w:rFonts w:cs="Arial"/>
                <w:sz w:val="22"/>
                <w:szCs w:val="22"/>
              </w:rPr>
            </w:pPr>
          </w:p>
          <w:p w:rsidR="00D431D0" w:rsidRDefault="00D431D0" w:rsidP="00710A3A">
            <w:pPr>
              <w:pStyle w:val="Prrafodelista"/>
              <w:numPr>
                <w:ilvl w:val="0"/>
                <w:numId w:val="31"/>
              </w:numPr>
              <w:ind w:right="329"/>
              <w:jc w:val="both"/>
              <w:rPr>
                <w:rFonts w:cs="Arial"/>
                <w:b/>
                <w:sz w:val="22"/>
                <w:szCs w:val="22"/>
              </w:rPr>
            </w:pPr>
            <w:r>
              <w:rPr>
                <w:rFonts w:cs="Arial"/>
                <w:b/>
                <w:sz w:val="22"/>
                <w:szCs w:val="22"/>
              </w:rPr>
              <w:t xml:space="preserve">Visor de seguimiento de tareas </w:t>
            </w:r>
          </w:p>
          <w:p w:rsidR="00D431D0" w:rsidRDefault="00D431D0" w:rsidP="00D431D0">
            <w:pPr>
              <w:pStyle w:val="Prrafodelista"/>
              <w:ind w:left="720" w:right="329"/>
              <w:jc w:val="both"/>
              <w:rPr>
                <w:rFonts w:cs="Arial"/>
                <w:b/>
                <w:sz w:val="22"/>
                <w:szCs w:val="22"/>
              </w:rPr>
            </w:pPr>
          </w:p>
          <w:p w:rsidR="00D431D0" w:rsidRPr="00EE43D5" w:rsidRDefault="00D431D0" w:rsidP="00710A3A">
            <w:pPr>
              <w:pStyle w:val="Prrafodelista"/>
              <w:numPr>
                <w:ilvl w:val="0"/>
                <w:numId w:val="42"/>
              </w:numPr>
              <w:ind w:right="329"/>
              <w:jc w:val="both"/>
              <w:rPr>
                <w:rFonts w:cs="Arial"/>
                <w:sz w:val="22"/>
                <w:szCs w:val="22"/>
              </w:rPr>
            </w:pPr>
            <w:r>
              <w:rPr>
                <w:rFonts w:cs="Arial"/>
                <w:sz w:val="22"/>
                <w:szCs w:val="22"/>
              </w:rPr>
              <w:lastRenderedPageBreak/>
              <w:t>Se requiere visualizar en que proceso se encuentra actualmente y quien tiene dicha concentración</w:t>
            </w:r>
            <w:r w:rsidRPr="00EE43D5">
              <w:rPr>
                <w:rFonts w:cs="Arial"/>
                <w:sz w:val="22"/>
                <w:szCs w:val="22"/>
              </w:rPr>
              <w:t>.</w:t>
            </w:r>
          </w:p>
          <w:p w:rsidR="00D431D0" w:rsidRPr="00EE43D5" w:rsidRDefault="00D431D0" w:rsidP="000C3AC8">
            <w:pPr>
              <w:ind w:left="1068" w:right="329"/>
              <w:jc w:val="both"/>
              <w:rPr>
                <w:rFonts w:cs="Arial"/>
                <w:sz w:val="22"/>
                <w:szCs w:val="22"/>
              </w:rPr>
            </w:pPr>
            <w:r w:rsidRPr="00EE43D5">
              <w:rPr>
                <w:rFonts w:cs="Arial"/>
                <w:sz w:val="22"/>
                <w:szCs w:val="22"/>
              </w:rPr>
              <w:t>Regla:</w:t>
            </w:r>
          </w:p>
          <w:p w:rsidR="00D431D0" w:rsidRDefault="00D431D0" w:rsidP="00710A3A">
            <w:pPr>
              <w:pStyle w:val="Prrafodelista"/>
              <w:numPr>
                <w:ilvl w:val="0"/>
                <w:numId w:val="40"/>
              </w:numPr>
              <w:ind w:right="329"/>
              <w:jc w:val="both"/>
              <w:rPr>
                <w:rFonts w:cs="Arial"/>
                <w:sz w:val="22"/>
                <w:szCs w:val="22"/>
              </w:rPr>
            </w:pPr>
            <w:r>
              <w:rPr>
                <w:rFonts w:cs="Arial"/>
                <w:sz w:val="22"/>
                <w:szCs w:val="22"/>
              </w:rPr>
              <w:t>La concentración puede estar en posesión de una o más personas.</w:t>
            </w:r>
          </w:p>
          <w:p w:rsidR="00D431D0" w:rsidRDefault="00D431D0" w:rsidP="00710A3A">
            <w:pPr>
              <w:pStyle w:val="Prrafodelista"/>
              <w:numPr>
                <w:ilvl w:val="0"/>
                <w:numId w:val="40"/>
              </w:numPr>
              <w:ind w:right="329"/>
              <w:jc w:val="both"/>
              <w:rPr>
                <w:rFonts w:cs="Arial"/>
                <w:sz w:val="22"/>
                <w:szCs w:val="22"/>
              </w:rPr>
            </w:pPr>
            <w:r>
              <w:rPr>
                <w:rFonts w:cs="Arial"/>
                <w:sz w:val="22"/>
                <w:szCs w:val="22"/>
              </w:rPr>
              <w:t>Debe desplegar un tablero con la información correspondiente al detalle del seguimiento:</w:t>
            </w:r>
          </w:p>
          <w:p w:rsidR="00D431D0" w:rsidRDefault="00D431D0" w:rsidP="00710A3A">
            <w:pPr>
              <w:pStyle w:val="Prrafodelista"/>
              <w:numPr>
                <w:ilvl w:val="1"/>
                <w:numId w:val="40"/>
              </w:numPr>
              <w:ind w:right="329"/>
              <w:jc w:val="both"/>
              <w:rPr>
                <w:rFonts w:cs="Arial"/>
                <w:sz w:val="22"/>
                <w:szCs w:val="22"/>
              </w:rPr>
            </w:pPr>
            <w:r>
              <w:rPr>
                <w:rFonts w:cs="Arial"/>
                <w:sz w:val="22"/>
                <w:szCs w:val="22"/>
              </w:rPr>
              <w:t>Número de CNT</w:t>
            </w:r>
          </w:p>
          <w:p w:rsidR="00D431D0" w:rsidRDefault="00D431D0" w:rsidP="00710A3A">
            <w:pPr>
              <w:pStyle w:val="Prrafodelista"/>
              <w:numPr>
                <w:ilvl w:val="1"/>
                <w:numId w:val="40"/>
              </w:numPr>
              <w:ind w:right="329"/>
              <w:jc w:val="both"/>
              <w:rPr>
                <w:rFonts w:cs="Arial"/>
                <w:sz w:val="22"/>
                <w:szCs w:val="22"/>
              </w:rPr>
            </w:pPr>
            <w:r>
              <w:rPr>
                <w:rFonts w:cs="Arial"/>
                <w:sz w:val="22"/>
                <w:szCs w:val="22"/>
              </w:rPr>
              <w:t>Nombre de la etapa principal</w:t>
            </w:r>
          </w:p>
          <w:p w:rsidR="00D431D0" w:rsidRDefault="00D431D0" w:rsidP="00710A3A">
            <w:pPr>
              <w:pStyle w:val="Prrafodelista"/>
              <w:numPr>
                <w:ilvl w:val="1"/>
                <w:numId w:val="40"/>
              </w:numPr>
              <w:ind w:right="329"/>
              <w:jc w:val="both"/>
              <w:rPr>
                <w:rFonts w:cs="Arial"/>
                <w:sz w:val="22"/>
                <w:szCs w:val="22"/>
              </w:rPr>
            </w:pPr>
            <w:r>
              <w:rPr>
                <w:rFonts w:cs="Arial"/>
                <w:sz w:val="22"/>
                <w:szCs w:val="22"/>
              </w:rPr>
              <w:t xml:space="preserve">Nombre del Agente Económico </w:t>
            </w:r>
          </w:p>
          <w:p w:rsidR="00D431D0" w:rsidRDefault="00D431D0" w:rsidP="00710A3A">
            <w:pPr>
              <w:pStyle w:val="Prrafodelista"/>
              <w:numPr>
                <w:ilvl w:val="1"/>
                <w:numId w:val="40"/>
              </w:numPr>
              <w:ind w:right="329"/>
              <w:jc w:val="both"/>
              <w:rPr>
                <w:rFonts w:cs="Arial"/>
                <w:sz w:val="22"/>
                <w:szCs w:val="22"/>
              </w:rPr>
            </w:pPr>
            <w:r>
              <w:rPr>
                <w:rFonts w:cs="Arial"/>
                <w:sz w:val="22"/>
                <w:szCs w:val="22"/>
              </w:rPr>
              <w:t>DGA asignado</w:t>
            </w:r>
          </w:p>
          <w:p w:rsidR="00D431D0" w:rsidRDefault="00D431D0" w:rsidP="00710A3A">
            <w:pPr>
              <w:pStyle w:val="Prrafodelista"/>
              <w:numPr>
                <w:ilvl w:val="1"/>
                <w:numId w:val="40"/>
              </w:numPr>
              <w:ind w:right="329"/>
              <w:jc w:val="both"/>
              <w:rPr>
                <w:rFonts w:cs="Arial"/>
                <w:sz w:val="22"/>
                <w:szCs w:val="22"/>
              </w:rPr>
            </w:pPr>
            <w:r>
              <w:rPr>
                <w:rFonts w:cs="Arial"/>
                <w:sz w:val="22"/>
                <w:szCs w:val="22"/>
              </w:rPr>
              <w:t>En posesión de responsable actual</w:t>
            </w:r>
          </w:p>
          <w:p w:rsidR="00D431D0" w:rsidRDefault="00D431D0" w:rsidP="00710A3A">
            <w:pPr>
              <w:pStyle w:val="Prrafodelista"/>
              <w:numPr>
                <w:ilvl w:val="1"/>
                <w:numId w:val="40"/>
              </w:numPr>
              <w:ind w:right="329"/>
              <w:jc w:val="both"/>
              <w:rPr>
                <w:rFonts w:cs="Arial"/>
                <w:sz w:val="22"/>
                <w:szCs w:val="22"/>
              </w:rPr>
            </w:pPr>
            <w:r>
              <w:rPr>
                <w:rFonts w:cs="Arial"/>
                <w:sz w:val="22"/>
                <w:szCs w:val="22"/>
              </w:rPr>
              <w:t>Días de la etapa</w:t>
            </w:r>
          </w:p>
          <w:p w:rsidR="00D431D0" w:rsidRDefault="00D431D0" w:rsidP="00710A3A">
            <w:pPr>
              <w:pStyle w:val="Prrafodelista"/>
              <w:numPr>
                <w:ilvl w:val="1"/>
                <w:numId w:val="40"/>
              </w:numPr>
              <w:ind w:right="329"/>
              <w:jc w:val="both"/>
              <w:rPr>
                <w:rFonts w:cs="Arial"/>
                <w:sz w:val="22"/>
                <w:szCs w:val="22"/>
              </w:rPr>
            </w:pPr>
            <w:r>
              <w:rPr>
                <w:rFonts w:cs="Arial"/>
                <w:sz w:val="22"/>
                <w:szCs w:val="22"/>
              </w:rPr>
              <w:t>Días máximos de la etapa</w:t>
            </w:r>
          </w:p>
          <w:p w:rsidR="00D431D0" w:rsidRPr="00EE43D5" w:rsidRDefault="00D431D0" w:rsidP="00710A3A">
            <w:pPr>
              <w:pStyle w:val="Prrafodelista"/>
              <w:numPr>
                <w:ilvl w:val="1"/>
                <w:numId w:val="40"/>
              </w:numPr>
              <w:ind w:right="329"/>
              <w:jc w:val="both"/>
              <w:rPr>
                <w:rFonts w:cs="Arial"/>
                <w:sz w:val="22"/>
                <w:szCs w:val="22"/>
              </w:rPr>
            </w:pPr>
            <w:r>
              <w:rPr>
                <w:rFonts w:cs="Arial"/>
                <w:sz w:val="22"/>
                <w:szCs w:val="22"/>
              </w:rPr>
              <w:t>Semáforo</w:t>
            </w:r>
          </w:p>
          <w:p w:rsidR="00D431D0" w:rsidRDefault="00D431D0" w:rsidP="000C3AC8">
            <w:pPr>
              <w:pStyle w:val="Prrafodelista"/>
              <w:ind w:left="1068" w:right="329"/>
              <w:jc w:val="both"/>
              <w:rPr>
                <w:rFonts w:cs="Arial"/>
                <w:sz w:val="22"/>
                <w:szCs w:val="22"/>
              </w:rPr>
            </w:pPr>
          </w:p>
          <w:p w:rsidR="00D431D0" w:rsidRPr="00EE43D5" w:rsidRDefault="00D431D0" w:rsidP="00710A3A">
            <w:pPr>
              <w:pStyle w:val="Prrafodelista"/>
              <w:numPr>
                <w:ilvl w:val="0"/>
                <w:numId w:val="42"/>
              </w:numPr>
              <w:ind w:right="329"/>
              <w:jc w:val="both"/>
              <w:rPr>
                <w:rFonts w:cs="Arial"/>
                <w:sz w:val="22"/>
                <w:szCs w:val="22"/>
              </w:rPr>
            </w:pPr>
            <w:r w:rsidRPr="0022083A">
              <w:rPr>
                <w:rFonts w:cs="Arial"/>
                <w:sz w:val="22"/>
                <w:szCs w:val="22"/>
              </w:rPr>
              <w:t xml:space="preserve">Rediseñar portal para evitar abrir más de una vez la lista de tareas y permitirles dirigirse directamente al formulario de </w:t>
            </w:r>
            <w:proofErr w:type="spellStart"/>
            <w:r w:rsidRPr="0022083A">
              <w:rPr>
                <w:rFonts w:cs="Arial"/>
                <w:sz w:val="22"/>
                <w:szCs w:val="22"/>
              </w:rPr>
              <w:t>OnBase</w:t>
            </w:r>
            <w:proofErr w:type="spellEnd"/>
            <w:r w:rsidRPr="0022083A">
              <w:rPr>
                <w:rFonts w:cs="Arial"/>
                <w:sz w:val="22"/>
                <w:szCs w:val="22"/>
              </w:rPr>
              <w:t>.</w:t>
            </w:r>
          </w:p>
          <w:p w:rsidR="00D431D0" w:rsidRDefault="00D431D0" w:rsidP="000C3AC8">
            <w:pPr>
              <w:ind w:right="329"/>
              <w:jc w:val="both"/>
              <w:rPr>
                <w:rFonts w:cs="Arial"/>
                <w:sz w:val="22"/>
                <w:szCs w:val="22"/>
              </w:rPr>
            </w:pPr>
          </w:p>
          <w:p w:rsidR="00D431D0" w:rsidRDefault="00D431D0" w:rsidP="000C3AC8">
            <w:pPr>
              <w:ind w:right="329"/>
              <w:jc w:val="both"/>
              <w:rPr>
                <w:rFonts w:cs="Arial"/>
                <w:sz w:val="22"/>
                <w:szCs w:val="22"/>
              </w:rPr>
            </w:pPr>
          </w:p>
          <w:p w:rsidR="00D431D0" w:rsidRDefault="00D431D0" w:rsidP="00710A3A">
            <w:pPr>
              <w:pStyle w:val="Prrafodelista"/>
              <w:numPr>
                <w:ilvl w:val="0"/>
                <w:numId w:val="31"/>
              </w:numPr>
              <w:spacing w:before="120"/>
              <w:ind w:right="329"/>
              <w:jc w:val="both"/>
              <w:rPr>
                <w:rFonts w:cs="Arial"/>
                <w:b/>
                <w:sz w:val="22"/>
                <w:szCs w:val="22"/>
              </w:rPr>
            </w:pPr>
            <w:r>
              <w:rPr>
                <w:rFonts w:cs="Arial"/>
                <w:b/>
                <w:sz w:val="22"/>
                <w:szCs w:val="22"/>
              </w:rPr>
              <w:t>Funcionalidad en oficialía de partes</w:t>
            </w:r>
          </w:p>
          <w:p w:rsidR="00D431D0" w:rsidRDefault="00D431D0" w:rsidP="00D431D0">
            <w:pPr>
              <w:pStyle w:val="Prrafodelista"/>
              <w:spacing w:before="120"/>
              <w:ind w:left="720" w:right="329"/>
              <w:jc w:val="both"/>
              <w:rPr>
                <w:rFonts w:cs="Arial"/>
                <w:b/>
                <w:sz w:val="22"/>
                <w:szCs w:val="22"/>
              </w:rPr>
            </w:pPr>
          </w:p>
          <w:p w:rsidR="00D431D0" w:rsidRDefault="00D431D0" w:rsidP="00710A3A">
            <w:pPr>
              <w:pStyle w:val="Prrafodelista"/>
              <w:numPr>
                <w:ilvl w:val="0"/>
                <w:numId w:val="43"/>
              </w:numPr>
              <w:ind w:right="329"/>
              <w:jc w:val="both"/>
              <w:rPr>
                <w:rFonts w:cs="Arial"/>
                <w:sz w:val="22"/>
                <w:szCs w:val="22"/>
              </w:rPr>
            </w:pPr>
            <w:r w:rsidRPr="0022083A">
              <w:rPr>
                <w:rFonts w:cs="Arial"/>
                <w:sz w:val="22"/>
                <w:szCs w:val="22"/>
              </w:rPr>
              <w:t xml:space="preserve">Rediseñar portal para evitar abrir más de una vez la lista de tareas y permitirles dirigirse directamente al formulario de </w:t>
            </w:r>
            <w:proofErr w:type="spellStart"/>
            <w:r w:rsidRPr="0022083A">
              <w:rPr>
                <w:rFonts w:cs="Arial"/>
                <w:sz w:val="22"/>
                <w:szCs w:val="22"/>
              </w:rPr>
              <w:t>OnBase</w:t>
            </w:r>
            <w:proofErr w:type="spellEnd"/>
            <w:r w:rsidRPr="0022083A">
              <w:rPr>
                <w:rFonts w:cs="Arial"/>
                <w:sz w:val="22"/>
                <w:szCs w:val="22"/>
              </w:rPr>
              <w:t>.</w:t>
            </w:r>
          </w:p>
          <w:p w:rsidR="00D431D0" w:rsidRDefault="00D431D0" w:rsidP="000C3AC8">
            <w:pPr>
              <w:pStyle w:val="Prrafodelista"/>
              <w:ind w:left="1068" w:right="329"/>
              <w:jc w:val="both"/>
              <w:rPr>
                <w:rFonts w:cs="Arial"/>
                <w:sz w:val="22"/>
                <w:szCs w:val="22"/>
              </w:rPr>
            </w:pPr>
          </w:p>
          <w:p w:rsidR="00D431D0" w:rsidRDefault="00D431D0" w:rsidP="00710A3A">
            <w:pPr>
              <w:pStyle w:val="Prrafodelista"/>
              <w:numPr>
                <w:ilvl w:val="0"/>
                <w:numId w:val="43"/>
              </w:numPr>
              <w:ind w:right="329"/>
              <w:jc w:val="both"/>
              <w:rPr>
                <w:rFonts w:cs="Arial"/>
                <w:sz w:val="22"/>
                <w:szCs w:val="22"/>
              </w:rPr>
            </w:pPr>
            <w:r w:rsidRPr="008871DE">
              <w:rPr>
                <w:rFonts w:cs="Arial"/>
                <w:sz w:val="22"/>
                <w:szCs w:val="22"/>
              </w:rPr>
              <w:t xml:space="preserve">Posibilidad de modificar la información </w:t>
            </w:r>
            <w:r>
              <w:rPr>
                <w:rFonts w:cs="Arial"/>
                <w:sz w:val="22"/>
                <w:szCs w:val="22"/>
              </w:rPr>
              <w:t>generada desde oficialía de partes, durante el seguimiento y manejo antes de ser enviado al Director General de Concentraciones (DGC)</w:t>
            </w:r>
            <w:r w:rsidRPr="008871DE">
              <w:rPr>
                <w:rFonts w:cs="Arial"/>
                <w:sz w:val="22"/>
                <w:szCs w:val="22"/>
              </w:rPr>
              <w:t>.</w:t>
            </w:r>
          </w:p>
          <w:p w:rsidR="00D431D0" w:rsidRDefault="00D431D0" w:rsidP="000C3AC8">
            <w:pPr>
              <w:pStyle w:val="Prrafodelista"/>
              <w:ind w:left="1068" w:right="329"/>
              <w:jc w:val="both"/>
              <w:rPr>
                <w:rFonts w:cs="Arial"/>
                <w:sz w:val="22"/>
                <w:szCs w:val="22"/>
              </w:rPr>
            </w:pPr>
          </w:p>
          <w:p w:rsidR="00D431D0" w:rsidRDefault="00D431D0" w:rsidP="00710A3A">
            <w:pPr>
              <w:pStyle w:val="Prrafodelista"/>
              <w:numPr>
                <w:ilvl w:val="0"/>
                <w:numId w:val="43"/>
              </w:numPr>
              <w:ind w:right="329"/>
              <w:jc w:val="both"/>
              <w:rPr>
                <w:rFonts w:cs="Arial"/>
                <w:sz w:val="22"/>
                <w:szCs w:val="22"/>
              </w:rPr>
            </w:pPr>
            <w:r w:rsidRPr="008871DE">
              <w:rPr>
                <w:rFonts w:cs="Arial"/>
                <w:sz w:val="22"/>
                <w:szCs w:val="22"/>
              </w:rPr>
              <w:t xml:space="preserve">Alertar al usuario de Oficialía de Partes que se generó un nuevo registro y </w:t>
            </w:r>
            <w:r>
              <w:rPr>
                <w:rFonts w:cs="Arial"/>
                <w:sz w:val="22"/>
                <w:szCs w:val="22"/>
              </w:rPr>
              <w:t>que a su vez apruebe</w:t>
            </w:r>
            <w:r w:rsidRPr="008871DE">
              <w:rPr>
                <w:rFonts w:cs="Arial"/>
                <w:sz w:val="22"/>
                <w:szCs w:val="22"/>
              </w:rPr>
              <w:t xml:space="preserve"> el mismo para turnar a DGC.</w:t>
            </w:r>
          </w:p>
          <w:p w:rsidR="00D431D0" w:rsidRDefault="00D431D0" w:rsidP="000C3AC8">
            <w:pPr>
              <w:ind w:right="329"/>
              <w:jc w:val="both"/>
              <w:rPr>
                <w:rFonts w:cs="Arial"/>
                <w:sz w:val="22"/>
                <w:szCs w:val="22"/>
              </w:rPr>
            </w:pPr>
          </w:p>
          <w:p w:rsidR="00D431D0" w:rsidRPr="008871DE" w:rsidRDefault="00D431D0" w:rsidP="000C3AC8">
            <w:pPr>
              <w:ind w:right="329"/>
              <w:jc w:val="both"/>
              <w:rPr>
                <w:rFonts w:cs="Arial"/>
                <w:sz w:val="22"/>
                <w:szCs w:val="22"/>
              </w:rPr>
            </w:pPr>
          </w:p>
          <w:p w:rsidR="00D431D0" w:rsidRDefault="00D431D0" w:rsidP="00710A3A">
            <w:pPr>
              <w:pStyle w:val="Prrafodelista"/>
              <w:numPr>
                <w:ilvl w:val="0"/>
                <w:numId w:val="31"/>
              </w:numPr>
              <w:spacing w:before="120"/>
              <w:ind w:right="329"/>
              <w:jc w:val="both"/>
              <w:rPr>
                <w:rFonts w:cs="Arial"/>
                <w:b/>
                <w:sz w:val="22"/>
                <w:szCs w:val="22"/>
              </w:rPr>
            </w:pPr>
            <w:r>
              <w:rPr>
                <w:rFonts w:cs="Arial"/>
                <w:b/>
                <w:sz w:val="22"/>
                <w:szCs w:val="22"/>
              </w:rPr>
              <w:t xml:space="preserve">Catálogos e integración </w:t>
            </w:r>
          </w:p>
          <w:p w:rsidR="00D431D0" w:rsidRDefault="00D431D0" w:rsidP="00D431D0">
            <w:pPr>
              <w:pStyle w:val="Prrafodelista"/>
              <w:spacing w:before="120"/>
              <w:ind w:left="720" w:right="329"/>
              <w:jc w:val="both"/>
              <w:rPr>
                <w:rFonts w:cs="Arial"/>
                <w:b/>
                <w:sz w:val="22"/>
                <w:szCs w:val="22"/>
              </w:rPr>
            </w:pPr>
          </w:p>
          <w:p w:rsidR="00D431D0" w:rsidRDefault="00D431D0" w:rsidP="00710A3A">
            <w:pPr>
              <w:pStyle w:val="Prrafodelista"/>
              <w:numPr>
                <w:ilvl w:val="0"/>
                <w:numId w:val="44"/>
              </w:numPr>
              <w:ind w:right="329"/>
              <w:jc w:val="both"/>
              <w:rPr>
                <w:rFonts w:cs="Arial"/>
                <w:sz w:val="22"/>
                <w:szCs w:val="22"/>
              </w:rPr>
            </w:pPr>
            <w:r>
              <w:rPr>
                <w:rFonts w:cs="Arial"/>
                <w:sz w:val="22"/>
                <w:szCs w:val="22"/>
              </w:rPr>
              <w:t>Generar catálogos de Agentes Económicos y Despachos para homogeneizar la información registrada en el proceso de BPM, con la finalidad de reutilizarlos en nuevos flujos o integraciones</w:t>
            </w:r>
            <w:r w:rsidRPr="008871DE">
              <w:rPr>
                <w:rFonts w:cs="Arial"/>
                <w:sz w:val="22"/>
                <w:szCs w:val="22"/>
              </w:rPr>
              <w:t>.</w:t>
            </w:r>
          </w:p>
          <w:p w:rsidR="00D431D0" w:rsidRDefault="00D431D0" w:rsidP="000C3AC8">
            <w:pPr>
              <w:ind w:right="329"/>
              <w:jc w:val="both"/>
              <w:rPr>
                <w:rFonts w:cs="Arial"/>
                <w:sz w:val="22"/>
                <w:szCs w:val="22"/>
              </w:rPr>
            </w:pPr>
          </w:p>
          <w:p w:rsidR="00D431D0" w:rsidRDefault="00D431D0" w:rsidP="000C3AC8">
            <w:pPr>
              <w:ind w:right="329"/>
              <w:jc w:val="both"/>
              <w:rPr>
                <w:rFonts w:cs="Arial"/>
                <w:sz w:val="22"/>
                <w:szCs w:val="22"/>
              </w:rPr>
            </w:pPr>
          </w:p>
          <w:p w:rsidR="00D431D0" w:rsidRDefault="00D431D0" w:rsidP="00710A3A">
            <w:pPr>
              <w:pStyle w:val="Prrafodelista"/>
              <w:numPr>
                <w:ilvl w:val="0"/>
                <w:numId w:val="31"/>
              </w:numPr>
              <w:spacing w:before="120"/>
              <w:ind w:right="329"/>
              <w:jc w:val="both"/>
              <w:rPr>
                <w:rFonts w:cs="Arial"/>
                <w:b/>
                <w:sz w:val="22"/>
                <w:szCs w:val="22"/>
              </w:rPr>
            </w:pPr>
            <w:r w:rsidRPr="00DF577D">
              <w:rPr>
                <w:rFonts w:cs="Arial"/>
                <w:b/>
                <w:sz w:val="22"/>
                <w:szCs w:val="22"/>
              </w:rPr>
              <w:t>Estadísticas sobre la entrega de información de los agentes para el trámite de autorizaciones de concentraciones</w:t>
            </w:r>
          </w:p>
          <w:p w:rsidR="00D431D0" w:rsidRPr="00DF577D" w:rsidRDefault="00D431D0" w:rsidP="00D431D0">
            <w:pPr>
              <w:pStyle w:val="Prrafodelista"/>
              <w:spacing w:before="120"/>
              <w:ind w:left="720" w:right="329"/>
              <w:jc w:val="both"/>
              <w:rPr>
                <w:rFonts w:cs="Arial"/>
                <w:b/>
                <w:sz w:val="22"/>
                <w:szCs w:val="22"/>
              </w:rPr>
            </w:pPr>
          </w:p>
          <w:p w:rsidR="00D431D0" w:rsidRPr="00DF577D" w:rsidRDefault="00D431D0" w:rsidP="000C3AC8">
            <w:pPr>
              <w:pStyle w:val="Prrafodelista"/>
              <w:spacing w:before="120"/>
              <w:ind w:left="720" w:right="329"/>
              <w:jc w:val="both"/>
              <w:rPr>
                <w:rFonts w:cs="Arial"/>
                <w:b/>
                <w:sz w:val="22"/>
                <w:szCs w:val="22"/>
              </w:rPr>
            </w:pPr>
            <w:r w:rsidRPr="00DF577D">
              <w:rPr>
                <w:rFonts w:cs="Arial"/>
                <w:b/>
                <w:sz w:val="22"/>
                <w:szCs w:val="22"/>
              </w:rPr>
              <w:t>Información básica de acuerdo con el artículo 89 de la LFCE:</w:t>
            </w:r>
          </w:p>
          <w:p w:rsidR="00D431D0" w:rsidRPr="00DF577D" w:rsidRDefault="00D431D0" w:rsidP="00710A3A">
            <w:pPr>
              <w:pStyle w:val="Prrafodelista"/>
              <w:numPr>
                <w:ilvl w:val="0"/>
                <w:numId w:val="45"/>
              </w:numPr>
              <w:spacing w:after="120" w:line="23" w:lineRule="atLeast"/>
              <w:ind w:left="1068" w:right="329"/>
              <w:jc w:val="both"/>
              <w:rPr>
                <w:rFonts w:cs="Arial"/>
                <w:sz w:val="22"/>
                <w:szCs w:val="22"/>
              </w:rPr>
            </w:pPr>
            <w:bookmarkStart w:id="0" w:name="_Hlk506228180"/>
            <w:r w:rsidRPr="00DF577D">
              <w:rPr>
                <w:rFonts w:cs="Arial"/>
                <w:sz w:val="22"/>
                <w:szCs w:val="22"/>
              </w:rPr>
              <w:t>Reporte con número y porcentaje</w:t>
            </w:r>
            <w:bookmarkEnd w:id="0"/>
            <w:r w:rsidRPr="00DF577D">
              <w:rPr>
                <w:rFonts w:cs="Arial"/>
                <w:sz w:val="22"/>
                <w:szCs w:val="22"/>
              </w:rPr>
              <w:t xml:space="preserve"> de solicitudes que no contienen información básica requerida para hacer el trámite.</w:t>
            </w:r>
          </w:p>
          <w:p w:rsidR="00D431D0" w:rsidRPr="00DF577D" w:rsidRDefault="00D431D0" w:rsidP="00710A3A">
            <w:pPr>
              <w:pStyle w:val="Prrafodelista"/>
              <w:numPr>
                <w:ilvl w:val="0"/>
                <w:numId w:val="45"/>
              </w:numPr>
              <w:spacing w:after="120" w:line="23" w:lineRule="atLeast"/>
              <w:ind w:left="1068" w:right="329"/>
              <w:jc w:val="both"/>
              <w:rPr>
                <w:rFonts w:cs="Arial"/>
                <w:sz w:val="22"/>
                <w:szCs w:val="22"/>
              </w:rPr>
            </w:pPr>
            <w:r w:rsidRPr="00DF577D">
              <w:rPr>
                <w:rFonts w:cs="Arial"/>
                <w:sz w:val="22"/>
                <w:szCs w:val="22"/>
              </w:rPr>
              <w:lastRenderedPageBreak/>
              <w:t>Reporte con número y porcentaje de solicitudes que se tuvo que presentar requerimiento de información para dar trámite a la solicitud.</w:t>
            </w:r>
          </w:p>
          <w:p w:rsidR="00D431D0" w:rsidRPr="00DF577D" w:rsidRDefault="00D431D0" w:rsidP="00710A3A">
            <w:pPr>
              <w:pStyle w:val="Prrafodelista"/>
              <w:numPr>
                <w:ilvl w:val="0"/>
                <w:numId w:val="45"/>
              </w:numPr>
              <w:spacing w:after="120" w:line="23" w:lineRule="atLeast"/>
              <w:ind w:left="1068" w:right="329"/>
              <w:jc w:val="both"/>
              <w:rPr>
                <w:rFonts w:cs="Arial"/>
                <w:sz w:val="22"/>
                <w:szCs w:val="22"/>
              </w:rPr>
            </w:pPr>
            <w:r w:rsidRPr="00DF577D">
              <w:rPr>
                <w:rFonts w:cs="Arial"/>
                <w:sz w:val="22"/>
                <w:szCs w:val="22"/>
              </w:rPr>
              <w:t>Reporte con número y porcentaje</w:t>
            </w:r>
            <w:r w:rsidRPr="00DF577D" w:rsidDel="0012540C">
              <w:rPr>
                <w:rFonts w:cs="Arial"/>
                <w:sz w:val="22"/>
                <w:szCs w:val="22"/>
              </w:rPr>
              <w:t xml:space="preserve"> </w:t>
            </w:r>
            <w:r w:rsidRPr="00DF577D">
              <w:rPr>
                <w:rFonts w:cs="Arial"/>
                <w:sz w:val="22"/>
                <w:szCs w:val="22"/>
              </w:rPr>
              <w:t>de casos que se declaró por no presentada la notificación por falta de información básica.</w:t>
            </w:r>
          </w:p>
          <w:p w:rsidR="00D431D0" w:rsidRPr="00DF577D" w:rsidRDefault="00D431D0" w:rsidP="00710A3A">
            <w:pPr>
              <w:pStyle w:val="Prrafodelista"/>
              <w:numPr>
                <w:ilvl w:val="0"/>
                <w:numId w:val="45"/>
              </w:numPr>
              <w:spacing w:after="120" w:line="23" w:lineRule="atLeast"/>
              <w:ind w:left="1068" w:right="329"/>
              <w:jc w:val="both"/>
              <w:rPr>
                <w:rFonts w:cs="Arial"/>
                <w:sz w:val="22"/>
                <w:szCs w:val="22"/>
              </w:rPr>
            </w:pPr>
            <w:r w:rsidRPr="00DF577D">
              <w:rPr>
                <w:rFonts w:cs="Arial"/>
                <w:sz w:val="22"/>
                <w:szCs w:val="22"/>
              </w:rPr>
              <w:t>Reporte con número de días que los agentes económicos se tardan en contestar el requerimiento de información básica (cuando amerite el caso)</w:t>
            </w:r>
          </w:p>
          <w:p w:rsidR="00D431D0" w:rsidRDefault="00D431D0" w:rsidP="00710A3A">
            <w:pPr>
              <w:pStyle w:val="Prrafodelista"/>
              <w:numPr>
                <w:ilvl w:val="0"/>
                <w:numId w:val="45"/>
              </w:numPr>
              <w:spacing w:after="120" w:line="23" w:lineRule="atLeast"/>
              <w:ind w:left="1068" w:right="329"/>
              <w:jc w:val="both"/>
              <w:rPr>
                <w:rFonts w:cs="Arial"/>
                <w:sz w:val="22"/>
                <w:szCs w:val="22"/>
              </w:rPr>
            </w:pPr>
            <w:r w:rsidRPr="00DF577D">
              <w:rPr>
                <w:rFonts w:cs="Arial"/>
                <w:sz w:val="22"/>
                <w:szCs w:val="22"/>
              </w:rPr>
              <w:t>Reporte con número de días que se tarda entre la entrada de la solicitud inicial y el acuerdo de aceptación de la solicitud.</w:t>
            </w:r>
          </w:p>
          <w:p w:rsidR="00D431D0" w:rsidRPr="00341148" w:rsidRDefault="00D431D0" w:rsidP="00710A3A">
            <w:pPr>
              <w:pStyle w:val="Prrafodelista"/>
              <w:numPr>
                <w:ilvl w:val="0"/>
                <w:numId w:val="45"/>
              </w:numPr>
              <w:spacing w:after="120" w:line="23" w:lineRule="atLeast"/>
              <w:ind w:left="1068" w:right="329"/>
              <w:jc w:val="both"/>
              <w:rPr>
                <w:rFonts w:cs="Arial"/>
                <w:sz w:val="22"/>
                <w:szCs w:val="22"/>
              </w:rPr>
            </w:pPr>
            <w:r w:rsidRPr="00341148">
              <w:rPr>
                <w:rFonts w:cs="Arial"/>
                <w:sz w:val="22"/>
                <w:szCs w:val="22"/>
              </w:rPr>
              <w:t>La información anterior desagregado por fracción del artículo 86 y por despacho.</w:t>
            </w:r>
          </w:p>
          <w:p w:rsidR="00D431D0" w:rsidRDefault="00D431D0" w:rsidP="000C3AC8">
            <w:pPr>
              <w:ind w:left="348" w:right="329"/>
              <w:jc w:val="both"/>
              <w:rPr>
                <w:rFonts w:cs="Arial"/>
                <w:sz w:val="22"/>
                <w:szCs w:val="22"/>
              </w:rPr>
            </w:pPr>
          </w:p>
          <w:p w:rsidR="00D431D0" w:rsidRDefault="00D431D0" w:rsidP="00710A3A">
            <w:pPr>
              <w:pStyle w:val="Prrafodelista"/>
              <w:numPr>
                <w:ilvl w:val="0"/>
                <w:numId w:val="31"/>
              </w:numPr>
              <w:ind w:right="329"/>
              <w:jc w:val="both"/>
              <w:rPr>
                <w:rFonts w:cs="Arial"/>
                <w:b/>
                <w:sz w:val="22"/>
                <w:szCs w:val="22"/>
              </w:rPr>
            </w:pPr>
            <w:r w:rsidRPr="00991125">
              <w:rPr>
                <w:rFonts w:cs="Arial"/>
                <w:b/>
                <w:sz w:val="22"/>
                <w:szCs w:val="22"/>
              </w:rPr>
              <w:t>Selección de responsables por la directora de acuerdos.</w:t>
            </w:r>
          </w:p>
          <w:p w:rsidR="00D431D0" w:rsidRPr="00991125" w:rsidRDefault="00D431D0" w:rsidP="00D431D0">
            <w:pPr>
              <w:pStyle w:val="Prrafodelista"/>
              <w:ind w:left="720" w:right="329"/>
              <w:jc w:val="both"/>
              <w:rPr>
                <w:rFonts w:cs="Arial"/>
                <w:b/>
                <w:sz w:val="22"/>
                <w:szCs w:val="22"/>
              </w:rPr>
            </w:pPr>
          </w:p>
          <w:p w:rsidR="00D431D0" w:rsidRDefault="00D431D0" w:rsidP="00710A3A">
            <w:pPr>
              <w:pStyle w:val="Prrafodelista"/>
              <w:numPr>
                <w:ilvl w:val="0"/>
                <w:numId w:val="46"/>
              </w:numPr>
              <w:spacing w:after="120" w:line="23" w:lineRule="atLeast"/>
              <w:ind w:left="993" w:right="329"/>
              <w:jc w:val="both"/>
              <w:rPr>
                <w:rFonts w:cs="Arial"/>
                <w:sz w:val="22"/>
                <w:szCs w:val="22"/>
              </w:rPr>
            </w:pPr>
            <w:r>
              <w:rPr>
                <w:rFonts w:cs="Arial"/>
                <w:sz w:val="22"/>
                <w:szCs w:val="22"/>
              </w:rPr>
              <w:t>Es necesario generar en método por el cual la directora de acuerdos sea capaz de seleccionar a una persona dentro de una lista y así poder asignar el documento a alguien en específico.</w:t>
            </w:r>
          </w:p>
          <w:p w:rsidR="00D431D0" w:rsidRPr="00B533E3" w:rsidRDefault="00D431D0" w:rsidP="00710A3A">
            <w:pPr>
              <w:pStyle w:val="Prrafodelista"/>
              <w:numPr>
                <w:ilvl w:val="0"/>
                <w:numId w:val="46"/>
              </w:numPr>
              <w:spacing w:after="120" w:line="23" w:lineRule="atLeast"/>
              <w:ind w:left="993" w:right="329"/>
              <w:jc w:val="both"/>
              <w:rPr>
                <w:rFonts w:cs="Arial"/>
                <w:sz w:val="22"/>
                <w:szCs w:val="22"/>
              </w:rPr>
            </w:pPr>
            <w:r w:rsidRPr="00B533E3">
              <w:rPr>
                <w:rFonts w:cs="Arial"/>
                <w:sz w:val="22"/>
                <w:szCs w:val="22"/>
              </w:rPr>
              <w:t xml:space="preserve">Este método debe funcionar igual que la pantalla de asignación de documentos de los Case </w:t>
            </w:r>
            <w:proofErr w:type="spellStart"/>
            <w:r w:rsidRPr="00B533E3">
              <w:rPr>
                <w:rFonts w:cs="Arial"/>
                <w:sz w:val="22"/>
                <w:szCs w:val="22"/>
              </w:rPr>
              <w:t>Handlers</w:t>
            </w:r>
            <w:proofErr w:type="spellEnd"/>
            <w:r>
              <w:rPr>
                <w:rFonts w:cs="Arial"/>
                <w:sz w:val="22"/>
                <w:szCs w:val="22"/>
              </w:rPr>
              <w:t>.</w:t>
            </w:r>
          </w:p>
          <w:p w:rsidR="00D431D0" w:rsidRDefault="00D431D0" w:rsidP="000C3AC8">
            <w:pPr>
              <w:ind w:right="329"/>
              <w:jc w:val="both"/>
              <w:rPr>
                <w:rFonts w:cs="Arial"/>
                <w:sz w:val="22"/>
                <w:szCs w:val="22"/>
              </w:rPr>
            </w:pPr>
          </w:p>
          <w:p w:rsidR="00D431D0" w:rsidRDefault="00D431D0" w:rsidP="00710A3A">
            <w:pPr>
              <w:pStyle w:val="Prrafodelista"/>
              <w:numPr>
                <w:ilvl w:val="0"/>
                <w:numId w:val="31"/>
              </w:numPr>
              <w:ind w:right="329"/>
              <w:jc w:val="both"/>
              <w:rPr>
                <w:rFonts w:cs="Arial"/>
                <w:b/>
                <w:sz w:val="22"/>
                <w:szCs w:val="22"/>
              </w:rPr>
            </w:pPr>
            <w:r w:rsidRPr="000461E5">
              <w:rPr>
                <w:rFonts w:cs="Arial"/>
                <w:b/>
                <w:sz w:val="22"/>
                <w:szCs w:val="22"/>
              </w:rPr>
              <w:t>Operación documental</w:t>
            </w:r>
          </w:p>
          <w:p w:rsidR="00D431D0" w:rsidRPr="000461E5" w:rsidRDefault="00D431D0" w:rsidP="00D431D0">
            <w:pPr>
              <w:pStyle w:val="Prrafodelista"/>
              <w:ind w:left="720" w:right="329"/>
              <w:jc w:val="both"/>
              <w:rPr>
                <w:rFonts w:cs="Arial"/>
                <w:b/>
                <w:sz w:val="22"/>
                <w:szCs w:val="22"/>
              </w:rPr>
            </w:pPr>
          </w:p>
          <w:p w:rsidR="00D431D0" w:rsidRPr="000461E5" w:rsidRDefault="00D431D0" w:rsidP="00710A3A">
            <w:pPr>
              <w:pStyle w:val="Prrafodelista"/>
              <w:numPr>
                <w:ilvl w:val="0"/>
                <w:numId w:val="47"/>
              </w:numPr>
              <w:spacing w:after="120" w:line="23" w:lineRule="atLeast"/>
              <w:ind w:right="329"/>
              <w:jc w:val="both"/>
              <w:rPr>
                <w:rFonts w:cs="Arial"/>
                <w:sz w:val="22"/>
                <w:szCs w:val="22"/>
              </w:rPr>
            </w:pPr>
            <w:r w:rsidRPr="000461E5">
              <w:rPr>
                <w:rFonts w:cs="Arial"/>
                <w:sz w:val="22"/>
                <w:szCs w:val="22"/>
              </w:rPr>
              <w:t xml:space="preserve">Funcionalidad donde se pueda ingresar un documento el cual debe ser firmado por N personas de la COFECE, N personas por parte del agente económico, generar el documento PDF con todas las firmas adjuntas para que después sean enviadas a </w:t>
            </w:r>
            <w:proofErr w:type="spellStart"/>
            <w:r w:rsidRPr="000461E5">
              <w:rPr>
                <w:rFonts w:cs="Arial"/>
                <w:sz w:val="22"/>
                <w:szCs w:val="22"/>
              </w:rPr>
              <w:t>OnBase</w:t>
            </w:r>
            <w:proofErr w:type="spellEnd"/>
            <w:r w:rsidRPr="000461E5">
              <w:rPr>
                <w:rFonts w:cs="Arial"/>
                <w:sz w:val="22"/>
                <w:szCs w:val="22"/>
              </w:rPr>
              <w:t xml:space="preserve"> para su respectivo foliado</w:t>
            </w:r>
          </w:p>
          <w:p w:rsidR="00D431D0" w:rsidRPr="000461E5" w:rsidRDefault="00D431D0" w:rsidP="00710A3A">
            <w:pPr>
              <w:pStyle w:val="Prrafodelista"/>
              <w:numPr>
                <w:ilvl w:val="0"/>
                <w:numId w:val="47"/>
              </w:numPr>
              <w:spacing w:after="120" w:line="23" w:lineRule="atLeast"/>
              <w:ind w:right="329"/>
              <w:jc w:val="both"/>
              <w:rPr>
                <w:rFonts w:cs="Arial"/>
                <w:sz w:val="22"/>
                <w:szCs w:val="22"/>
              </w:rPr>
            </w:pPr>
            <w:r w:rsidRPr="000461E5">
              <w:rPr>
                <w:rFonts w:cs="Arial"/>
                <w:sz w:val="22"/>
                <w:szCs w:val="22"/>
              </w:rPr>
              <w:t>Botón en el cual se le permita al DGA y a los CH agregar documentos en cualquier etapa del flujo y estos a su vez puedan considerarse como parte del mismo.</w:t>
            </w:r>
          </w:p>
          <w:p w:rsidR="00D431D0" w:rsidRPr="000461E5" w:rsidRDefault="00D431D0" w:rsidP="00710A3A">
            <w:pPr>
              <w:pStyle w:val="Prrafodelista"/>
              <w:numPr>
                <w:ilvl w:val="0"/>
                <w:numId w:val="47"/>
              </w:numPr>
              <w:spacing w:after="120" w:line="23" w:lineRule="atLeast"/>
              <w:ind w:right="329"/>
              <w:jc w:val="both"/>
              <w:rPr>
                <w:rFonts w:cs="Arial"/>
                <w:b/>
                <w:sz w:val="22"/>
                <w:szCs w:val="22"/>
              </w:rPr>
            </w:pPr>
            <w:r w:rsidRPr="000461E5">
              <w:rPr>
                <w:rFonts w:cs="Arial"/>
                <w:sz w:val="22"/>
                <w:szCs w:val="22"/>
              </w:rPr>
              <w:t>Cambio al flujo de autorización de dictámenes: ya no es necesario que se autorizado forzosamente por el secretario técnico</w:t>
            </w:r>
          </w:p>
          <w:p w:rsidR="00D431D0" w:rsidRPr="000461E5" w:rsidRDefault="00D431D0" w:rsidP="000C3AC8">
            <w:pPr>
              <w:spacing w:after="120" w:line="23" w:lineRule="atLeast"/>
              <w:ind w:right="329"/>
              <w:jc w:val="both"/>
              <w:rPr>
                <w:rFonts w:cs="Arial"/>
                <w:b/>
                <w:sz w:val="22"/>
                <w:szCs w:val="22"/>
              </w:rPr>
            </w:pPr>
          </w:p>
          <w:p w:rsidR="00D431D0" w:rsidRDefault="00D431D0" w:rsidP="00710A3A">
            <w:pPr>
              <w:pStyle w:val="Prrafodelista"/>
              <w:numPr>
                <w:ilvl w:val="0"/>
                <w:numId w:val="31"/>
              </w:numPr>
              <w:spacing w:after="120" w:line="23" w:lineRule="atLeast"/>
              <w:ind w:right="329"/>
              <w:jc w:val="both"/>
              <w:rPr>
                <w:rFonts w:cs="Arial"/>
                <w:b/>
                <w:sz w:val="22"/>
                <w:szCs w:val="22"/>
              </w:rPr>
            </w:pPr>
            <w:r w:rsidRPr="000461E5">
              <w:rPr>
                <w:rFonts w:cs="Arial"/>
                <w:b/>
                <w:sz w:val="22"/>
                <w:szCs w:val="22"/>
              </w:rPr>
              <w:t>Creación de flujos</w:t>
            </w:r>
          </w:p>
          <w:p w:rsidR="00D431D0" w:rsidRPr="000461E5" w:rsidRDefault="00D431D0" w:rsidP="00D431D0">
            <w:pPr>
              <w:pStyle w:val="Prrafodelista"/>
              <w:spacing w:after="120" w:line="23" w:lineRule="atLeast"/>
              <w:ind w:left="720" w:right="329"/>
              <w:jc w:val="both"/>
              <w:rPr>
                <w:rFonts w:cs="Arial"/>
                <w:b/>
                <w:sz w:val="22"/>
                <w:szCs w:val="22"/>
              </w:rPr>
            </w:pPr>
          </w:p>
          <w:p w:rsidR="00D431D0" w:rsidRPr="000461E5" w:rsidRDefault="00D431D0" w:rsidP="00710A3A">
            <w:pPr>
              <w:pStyle w:val="Prrafodelista"/>
              <w:numPr>
                <w:ilvl w:val="0"/>
                <w:numId w:val="48"/>
              </w:numPr>
              <w:spacing w:after="120" w:line="23" w:lineRule="atLeast"/>
              <w:ind w:right="329"/>
              <w:jc w:val="both"/>
              <w:rPr>
                <w:rFonts w:cs="Arial"/>
                <w:sz w:val="22"/>
                <w:szCs w:val="22"/>
              </w:rPr>
            </w:pPr>
            <w:r w:rsidRPr="000461E5">
              <w:rPr>
                <w:rFonts w:cs="Arial"/>
                <w:sz w:val="22"/>
                <w:szCs w:val="22"/>
              </w:rPr>
              <w:t>Flujos de ampliación de plazo RIA, aplicación de plazo de análisis.</w:t>
            </w:r>
          </w:p>
          <w:p w:rsidR="00D431D0" w:rsidRPr="00B533E3" w:rsidRDefault="00D431D0" w:rsidP="000C3AC8">
            <w:pPr>
              <w:pStyle w:val="Prrafodelista"/>
              <w:ind w:left="1440" w:right="329"/>
              <w:jc w:val="both"/>
              <w:rPr>
                <w:rFonts w:cs="Arial"/>
                <w:sz w:val="22"/>
                <w:szCs w:val="22"/>
              </w:rPr>
            </w:pPr>
          </w:p>
          <w:p w:rsidR="00D431D0" w:rsidRPr="00967079" w:rsidRDefault="00D431D0" w:rsidP="000C3AC8">
            <w:pPr>
              <w:pStyle w:val="paragraph0"/>
              <w:spacing w:before="0" w:beforeAutospacing="0" w:after="0"/>
              <w:ind w:right="329"/>
              <w:jc w:val="both"/>
              <w:textAlignment w:val="baseline"/>
              <w:rPr>
                <w:rFonts w:ascii="Arial" w:hAnsi="Arial" w:cs="Arial"/>
                <w:sz w:val="22"/>
                <w:szCs w:val="22"/>
              </w:rPr>
            </w:pPr>
          </w:p>
        </w:tc>
      </w:tr>
    </w:tbl>
    <w:p w:rsidR="00D431D0" w:rsidRDefault="00D431D0" w:rsidP="00D431D0">
      <w:pPr>
        <w:ind w:left="-113"/>
        <w:contextualSpacing/>
        <w:rPr>
          <w:rFonts w:cs="Arial"/>
          <w:b/>
          <w:sz w:val="22"/>
          <w:szCs w:val="22"/>
        </w:rPr>
      </w:pPr>
    </w:p>
    <w:p w:rsidR="00D431D0" w:rsidRDefault="00D431D0" w:rsidP="00D431D0">
      <w:pPr>
        <w:ind w:left="-113"/>
        <w:contextualSpacing/>
        <w:rPr>
          <w:rFonts w:cs="Arial"/>
          <w:b/>
          <w:sz w:val="22"/>
          <w:szCs w:val="22"/>
        </w:rPr>
      </w:pPr>
    </w:p>
    <w:p w:rsidR="00D431D0" w:rsidRPr="000C1C49" w:rsidRDefault="00D431D0" w:rsidP="00D431D0">
      <w:pPr>
        <w:ind w:left="-113"/>
        <w:contextualSpacing/>
        <w:rPr>
          <w:rFonts w:cs="Arial"/>
          <w:b/>
          <w:sz w:val="22"/>
          <w:szCs w:val="22"/>
        </w:rPr>
      </w:pPr>
      <w:r w:rsidRPr="000C1C49">
        <w:rPr>
          <w:rFonts w:cs="Arial"/>
          <w:b/>
          <w:sz w:val="22"/>
          <w:szCs w:val="22"/>
        </w:rPr>
        <w:t>Perfil del Proveedor</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431D0" w:rsidRPr="000C1C49" w:rsidTr="000C3AC8">
        <w:trPr>
          <w:trHeight w:val="475"/>
          <w:jc w:val="center"/>
        </w:trPr>
        <w:tc>
          <w:tcPr>
            <w:tcW w:w="9356" w:type="dxa"/>
            <w:shd w:val="clear" w:color="auto" w:fill="auto"/>
            <w:vAlign w:val="center"/>
          </w:tcPr>
          <w:p w:rsidR="00D431D0" w:rsidRDefault="00D431D0" w:rsidP="000C3AC8">
            <w:pPr>
              <w:spacing w:after="120"/>
              <w:ind w:left="29" w:right="323"/>
              <w:jc w:val="both"/>
              <w:rPr>
                <w:rFonts w:cs="Arial"/>
                <w:sz w:val="22"/>
                <w:szCs w:val="22"/>
              </w:rPr>
            </w:pPr>
          </w:p>
          <w:p w:rsidR="00D431D0" w:rsidRPr="000C1C49" w:rsidRDefault="00D431D0" w:rsidP="000C3AC8">
            <w:pPr>
              <w:spacing w:after="120"/>
              <w:ind w:left="29" w:right="323"/>
              <w:jc w:val="both"/>
              <w:rPr>
                <w:rFonts w:cs="Arial"/>
                <w:sz w:val="22"/>
                <w:szCs w:val="22"/>
              </w:rPr>
            </w:pPr>
            <w:r>
              <w:rPr>
                <w:rFonts w:cs="Arial"/>
                <w:sz w:val="22"/>
                <w:szCs w:val="22"/>
              </w:rPr>
              <w:t>El proveedor</w:t>
            </w:r>
            <w:r w:rsidRPr="000C1C49">
              <w:rPr>
                <w:rFonts w:cs="Arial"/>
                <w:sz w:val="22"/>
                <w:szCs w:val="22"/>
              </w:rPr>
              <w:t xml:space="preserve"> deberá proporcionar copia de dos contratos mediante los cuales se corrobore experiencia de al menos un año en la prestación del servicio objeto de la presente licitación. Asimismo, deberá incluir en el currículo el domicilio y teléfono de sus principales clientes.</w:t>
            </w:r>
          </w:p>
          <w:p w:rsidR="00D431D0" w:rsidRDefault="00D431D0" w:rsidP="000C3AC8">
            <w:pPr>
              <w:spacing w:after="120"/>
              <w:ind w:right="323"/>
              <w:jc w:val="both"/>
              <w:rPr>
                <w:rFonts w:cs="Arial"/>
                <w:sz w:val="22"/>
                <w:szCs w:val="22"/>
              </w:rPr>
            </w:pPr>
            <w:r>
              <w:rPr>
                <w:rFonts w:cs="Arial"/>
                <w:sz w:val="22"/>
                <w:szCs w:val="22"/>
              </w:rPr>
              <w:lastRenderedPageBreak/>
              <w:t>El proveedor</w:t>
            </w:r>
            <w:r w:rsidRPr="000C1C49">
              <w:rPr>
                <w:rFonts w:cs="Arial"/>
                <w:sz w:val="22"/>
                <w:szCs w:val="22"/>
              </w:rPr>
              <w:t xml:space="preserve"> </w:t>
            </w:r>
            <w:r w:rsidRPr="000932B9">
              <w:rPr>
                <w:rFonts w:cs="Arial"/>
                <w:b/>
                <w:sz w:val="22"/>
                <w:szCs w:val="22"/>
              </w:rPr>
              <w:t xml:space="preserve">deberá proporcionar el Currículo del personal asignado al proyecto, firmado por el representante legal, </w:t>
            </w:r>
            <w:r w:rsidRPr="000C1C49">
              <w:rPr>
                <w:rFonts w:cs="Arial"/>
                <w:sz w:val="22"/>
                <w:szCs w:val="22"/>
              </w:rPr>
              <w:t xml:space="preserve">con el que demuestre que cuenta por lo menos con un año de experiencia en trabajos similares a los solicitados en </w:t>
            </w:r>
            <w:r>
              <w:rPr>
                <w:rFonts w:cs="Arial"/>
                <w:sz w:val="22"/>
                <w:szCs w:val="22"/>
              </w:rPr>
              <w:t>el presente anexo técnico.</w:t>
            </w:r>
          </w:p>
          <w:p w:rsidR="00D431D0" w:rsidRPr="000C1C49" w:rsidRDefault="00D431D0" w:rsidP="000C3AC8">
            <w:pPr>
              <w:spacing w:after="120"/>
              <w:ind w:right="323"/>
              <w:jc w:val="both"/>
              <w:rPr>
                <w:rFonts w:cs="Arial"/>
                <w:sz w:val="22"/>
                <w:szCs w:val="22"/>
              </w:rPr>
            </w:pPr>
            <w:bookmarkStart w:id="1" w:name="_GoBack"/>
            <w:bookmarkEnd w:id="1"/>
          </w:p>
        </w:tc>
      </w:tr>
    </w:tbl>
    <w:p w:rsidR="00D431D0" w:rsidRDefault="00D431D0" w:rsidP="00D431D0">
      <w:pPr>
        <w:spacing w:before="120"/>
        <w:ind w:left="-113"/>
        <w:rPr>
          <w:rFonts w:cs="Arial"/>
          <w:b/>
          <w:sz w:val="22"/>
          <w:szCs w:val="22"/>
        </w:rPr>
      </w:pPr>
    </w:p>
    <w:p w:rsidR="00D431D0" w:rsidRPr="000C1C49" w:rsidRDefault="00D431D0" w:rsidP="00D431D0">
      <w:pPr>
        <w:spacing w:before="120"/>
        <w:ind w:left="-113"/>
        <w:rPr>
          <w:rFonts w:cs="Arial"/>
          <w:b/>
          <w:sz w:val="22"/>
          <w:szCs w:val="22"/>
        </w:rPr>
      </w:pPr>
      <w:r w:rsidRPr="000C1C49">
        <w:rPr>
          <w:rFonts w:cs="Arial"/>
          <w:b/>
          <w:sz w:val="22"/>
          <w:szCs w:val="22"/>
        </w:rPr>
        <w:t>Condiciones técnicas de aceptación de entregables</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431D0" w:rsidRPr="000C1C49" w:rsidTr="000C3AC8">
        <w:trPr>
          <w:trHeight w:val="441"/>
          <w:jc w:val="center"/>
        </w:trPr>
        <w:tc>
          <w:tcPr>
            <w:tcW w:w="9356" w:type="dxa"/>
            <w:shd w:val="clear" w:color="auto" w:fill="auto"/>
            <w:vAlign w:val="center"/>
          </w:tcPr>
          <w:p w:rsidR="00D431D0" w:rsidRDefault="00D431D0" w:rsidP="000C3AC8">
            <w:pPr>
              <w:shd w:val="clear" w:color="auto" w:fill="FFFFFF"/>
              <w:spacing w:after="60" w:line="276" w:lineRule="auto"/>
              <w:contextualSpacing/>
              <w:jc w:val="both"/>
              <w:rPr>
                <w:rFonts w:cs="Arial"/>
                <w:sz w:val="22"/>
                <w:szCs w:val="22"/>
              </w:rPr>
            </w:pPr>
          </w:p>
          <w:p w:rsidR="00D431D0" w:rsidRDefault="00D431D0" w:rsidP="000C3AC8">
            <w:pPr>
              <w:shd w:val="clear" w:color="auto" w:fill="FFFFFF"/>
              <w:spacing w:after="60" w:line="276" w:lineRule="auto"/>
              <w:contextualSpacing/>
              <w:jc w:val="both"/>
              <w:rPr>
                <w:rFonts w:cs="Arial"/>
                <w:sz w:val="22"/>
                <w:szCs w:val="22"/>
              </w:rPr>
            </w:pPr>
            <w:r>
              <w:rPr>
                <w:rFonts w:cs="Arial"/>
                <w:sz w:val="22"/>
                <w:szCs w:val="22"/>
              </w:rPr>
              <w:t>Los entregables requeridos, las fechas de cumplimiento y las deductivas aplicables serán de conformidad con el siguiente cuadro:</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
              <w:gridCol w:w="4420"/>
              <w:gridCol w:w="2546"/>
              <w:gridCol w:w="1583"/>
            </w:tblGrid>
            <w:tr w:rsidR="00D431D0" w:rsidRPr="00D904A6" w:rsidTr="000C3AC8">
              <w:trPr>
                <w:trHeight w:val="300"/>
                <w:jc w:val="center"/>
              </w:trPr>
              <w:tc>
                <w:tcPr>
                  <w:tcW w:w="422" w:type="dxa"/>
                  <w:shd w:val="clear" w:color="auto" w:fill="D9D9D9"/>
                  <w:noWrap/>
                  <w:vAlign w:val="bottom"/>
                  <w:hideMark/>
                </w:tcPr>
                <w:p w:rsidR="00D431D0" w:rsidRPr="00E97101" w:rsidRDefault="00D431D0" w:rsidP="000C3AC8">
                  <w:pPr>
                    <w:rPr>
                      <w:rFonts w:cs="Arial"/>
                      <w:color w:val="000000"/>
                      <w:sz w:val="22"/>
                      <w:szCs w:val="22"/>
                    </w:rPr>
                  </w:pPr>
                  <w:bookmarkStart w:id="2" w:name="_Hlk508205808"/>
                  <w:r w:rsidRPr="00E97101">
                    <w:rPr>
                      <w:rFonts w:cs="Arial"/>
                      <w:color w:val="000000"/>
                      <w:sz w:val="22"/>
                      <w:szCs w:val="22"/>
                    </w:rPr>
                    <w:t> </w:t>
                  </w:r>
                </w:p>
              </w:tc>
              <w:tc>
                <w:tcPr>
                  <w:tcW w:w="4420" w:type="dxa"/>
                  <w:shd w:val="clear" w:color="auto" w:fill="D9D9D9"/>
                  <w:noWrap/>
                  <w:vAlign w:val="bottom"/>
                  <w:hideMark/>
                </w:tcPr>
                <w:p w:rsidR="00D431D0" w:rsidRPr="00D904A6" w:rsidRDefault="00D431D0" w:rsidP="000C3AC8">
                  <w:pPr>
                    <w:jc w:val="center"/>
                    <w:rPr>
                      <w:rFonts w:cs="Arial"/>
                      <w:b/>
                      <w:color w:val="000000"/>
                      <w:sz w:val="22"/>
                      <w:szCs w:val="22"/>
                    </w:rPr>
                  </w:pPr>
                  <w:r w:rsidRPr="00D904A6">
                    <w:rPr>
                      <w:rFonts w:cs="Arial"/>
                      <w:b/>
                      <w:color w:val="000000"/>
                      <w:sz w:val="22"/>
                      <w:szCs w:val="22"/>
                    </w:rPr>
                    <w:t>Entregable</w:t>
                  </w:r>
                </w:p>
              </w:tc>
              <w:tc>
                <w:tcPr>
                  <w:tcW w:w="2546" w:type="dxa"/>
                  <w:shd w:val="clear" w:color="auto" w:fill="D9D9D9"/>
                  <w:noWrap/>
                  <w:vAlign w:val="bottom"/>
                  <w:hideMark/>
                </w:tcPr>
                <w:p w:rsidR="00D431D0" w:rsidRPr="00D904A6" w:rsidRDefault="00D431D0" w:rsidP="000C3AC8">
                  <w:pPr>
                    <w:jc w:val="center"/>
                    <w:rPr>
                      <w:rFonts w:cs="Arial"/>
                      <w:b/>
                      <w:color w:val="000000"/>
                      <w:sz w:val="22"/>
                      <w:szCs w:val="22"/>
                    </w:rPr>
                  </w:pPr>
                  <w:r w:rsidRPr="00D904A6">
                    <w:rPr>
                      <w:rFonts w:cs="Arial"/>
                      <w:b/>
                      <w:color w:val="000000"/>
                      <w:sz w:val="22"/>
                      <w:szCs w:val="22"/>
                    </w:rPr>
                    <w:t>Fecha de entrega</w:t>
                  </w:r>
                </w:p>
              </w:tc>
              <w:tc>
                <w:tcPr>
                  <w:tcW w:w="1583" w:type="dxa"/>
                  <w:shd w:val="clear" w:color="auto" w:fill="D9D9D9"/>
                </w:tcPr>
                <w:p w:rsidR="00D431D0" w:rsidRPr="00D904A6" w:rsidRDefault="00D431D0" w:rsidP="000C3AC8">
                  <w:pPr>
                    <w:jc w:val="center"/>
                    <w:rPr>
                      <w:rFonts w:cs="Arial"/>
                      <w:b/>
                      <w:color w:val="000000"/>
                      <w:sz w:val="22"/>
                      <w:szCs w:val="22"/>
                    </w:rPr>
                  </w:pPr>
                  <w:r>
                    <w:rPr>
                      <w:rFonts w:cs="Arial"/>
                      <w:b/>
                      <w:color w:val="000000"/>
                      <w:sz w:val="22"/>
                      <w:szCs w:val="22"/>
                    </w:rPr>
                    <w:t>Deductiva</w:t>
                  </w:r>
                </w:p>
              </w:tc>
            </w:tr>
            <w:tr w:rsidR="00D431D0" w:rsidRPr="00D904A6" w:rsidTr="000C3AC8">
              <w:trPr>
                <w:trHeight w:val="1644"/>
                <w:jc w:val="center"/>
              </w:trPr>
              <w:tc>
                <w:tcPr>
                  <w:tcW w:w="422" w:type="dxa"/>
                  <w:noWrap/>
                </w:tcPr>
                <w:p w:rsidR="00D431D0" w:rsidRPr="00D904A6" w:rsidRDefault="00D431D0" w:rsidP="000C3AC8">
                  <w:pPr>
                    <w:jc w:val="right"/>
                    <w:rPr>
                      <w:rFonts w:cs="Arial"/>
                      <w:color w:val="000000"/>
                      <w:sz w:val="22"/>
                      <w:szCs w:val="22"/>
                    </w:rPr>
                  </w:pPr>
                  <w:r>
                    <w:rPr>
                      <w:rFonts w:cs="Arial"/>
                      <w:color w:val="000000"/>
                      <w:sz w:val="22"/>
                      <w:szCs w:val="22"/>
                    </w:rPr>
                    <w:t>1</w:t>
                  </w:r>
                </w:p>
              </w:tc>
              <w:tc>
                <w:tcPr>
                  <w:tcW w:w="4420" w:type="dxa"/>
                  <w:vAlign w:val="center"/>
                </w:tcPr>
                <w:p w:rsidR="00D431D0" w:rsidRPr="00D904A6" w:rsidRDefault="00D431D0" w:rsidP="000C3AC8">
                  <w:pPr>
                    <w:rPr>
                      <w:rFonts w:cs="Arial"/>
                      <w:color w:val="000000"/>
                      <w:sz w:val="22"/>
                      <w:szCs w:val="22"/>
                    </w:rPr>
                  </w:pPr>
                  <w:r w:rsidRPr="00D904A6">
                    <w:rPr>
                      <w:rFonts w:cs="Arial"/>
                      <w:color w:val="000000"/>
                      <w:sz w:val="22"/>
                      <w:lang w:val="es-MX"/>
                    </w:rPr>
                    <w:t>Estimación de esfuerzo para la atención de las adecuaciones y/o mejoras establecidas en el Anexo Técnico</w:t>
                  </w:r>
                  <w:r>
                    <w:rPr>
                      <w:rFonts w:cs="Arial"/>
                      <w:color w:val="000000"/>
                      <w:sz w:val="22"/>
                      <w:lang w:val="es-MX"/>
                    </w:rPr>
                    <w:t xml:space="preserve"> (Plan de trabajo general alineado con las prioridades de atención establecidas por la COFECE)</w:t>
                  </w:r>
                </w:p>
              </w:tc>
              <w:tc>
                <w:tcPr>
                  <w:tcW w:w="2546" w:type="dxa"/>
                  <w:vAlign w:val="center"/>
                </w:tcPr>
                <w:p w:rsidR="00D431D0" w:rsidRPr="00D904A6" w:rsidRDefault="00D431D0" w:rsidP="000C3AC8">
                  <w:pPr>
                    <w:rPr>
                      <w:rFonts w:cs="Arial"/>
                      <w:color w:val="000000"/>
                      <w:sz w:val="22"/>
                      <w:szCs w:val="22"/>
                    </w:rPr>
                  </w:pPr>
                  <w:r>
                    <w:rPr>
                      <w:rFonts w:cs="Arial"/>
                      <w:color w:val="000000"/>
                      <w:sz w:val="22"/>
                      <w:szCs w:val="22"/>
                    </w:rPr>
                    <w:t>Abril de 2018</w:t>
                  </w:r>
                </w:p>
              </w:tc>
              <w:tc>
                <w:tcPr>
                  <w:tcW w:w="1583" w:type="dxa"/>
                  <w:vAlign w:val="center"/>
                </w:tcPr>
                <w:p w:rsidR="00D431D0" w:rsidRDefault="00D431D0" w:rsidP="000C3AC8">
                  <w:pPr>
                    <w:rPr>
                      <w:rFonts w:cs="Arial"/>
                      <w:color w:val="000000"/>
                      <w:sz w:val="22"/>
                      <w:szCs w:val="22"/>
                      <w:lang w:val="es-MX" w:eastAsia="es-MX"/>
                    </w:rPr>
                  </w:pPr>
                  <w:r>
                    <w:rPr>
                      <w:rFonts w:cs="Arial"/>
                      <w:color w:val="000000"/>
                      <w:sz w:val="22"/>
                      <w:szCs w:val="22"/>
                      <w:lang w:val="es-MX" w:eastAsia="es-MX"/>
                    </w:rPr>
                    <w:t>3% sobre la factura</w:t>
                  </w:r>
                </w:p>
              </w:tc>
            </w:tr>
            <w:tr w:rsidR="00D431D0" w:rsidRPr="00D904A6" w:rsidTr="000C3AC8">
              <w:trPr>
                <w:trHeight w:val="1240"/>
                <w:jc w:val="center"/>
              </w:trPr>
              <w:tc>
                <w:tcPr>
                  <w:tcW w:w="422" w:type="dxa"/>
                  <w:noWrap/>
                </w:tcPr>
                <w:p w:rsidR="00D431D0" w:rsidRPr="00D904A6" w:rsidRDefault="00D431D0" w:rsidP="000C3AC8">
                  <w:pPr>
                    <w:jc w:val="right"/>
                    <w:rPr>
                      <w:rFonts w:cs="Arial"/>
                      <w:color w:val="000000"/>
                      <w:sz w:val="22"/>
                      <w:szCs w:val="22"/>
                    </w:rPr>
                  </w:pPr>
                  <w:r>
                    <w:rPr>
                      <w:rFonts w:cs="Arial"/>
                      <w:color w:val="000000"/>
                      <w:sz w:val="22"/>
                      <w:szCs w:val="22"/>
                    </w:rPr>
                    <w:t>2</w:t>
                  </w:r>
                </w:p>
              </w:tc>
              <w:tc>
                <w:tcPr>
                  <w:tcW w:w="4420" w:type="dxa"/>
                  <w:vAlign w:val="center"/>
                </w:tcPr>
                <w:p w:rsidR="00D431D0" w:rsidRPr="0089439C" w:rsidRDefault="00D431D0" w:rsidP="000C3AC8">
                  <w:pPr>
                    <w:rPr>
                      <w:rFonts w:cs="Arial"/>
                      <w:color w:val="000000"/>
                      <w:sz w:val="22"/>
                      <w:lang w:val="es-MX"/>
                    </w:rPr>
                  </w:pPr>
                  <w:r w:rsidRPr="0089439C">
                    <w:rPr>
                      <w:rFonts w:cs="Arial"/>
                      <w:color w:val="000000"/>
                      <w:sz w:val="22"/>
                      <w:lang w:val="es-MX"/>
                    </w:rPr>
                    <w:t xml:space="preserve">Carta de aceptación de la DGATIC de los requerimientos atendidos en cuanto al Manejador de Procesos de Negocio (BPM) con respecto a las especificaciones </w:t>
                  </w:r>
                  <w:bookmarkStart w:id="3" w:name="_Hlk508966574"/>
                  <w:r w:rsidRPr="0089439C">
                    <w:rPr>
                      <w:rFonts w:cs="Arial"/>
                      <w:color w:val="000000"/>
                      <w:sz w:val="22"/>
                      <w:lang w:val="es-MX"/>
                    </w:rPr>
                    <w:t>del anexo técnico correspondientes al mes de liberación</w:t>
                  </w:r>
                  <w:bookmarkEnd w:id="3"/>
                  <w:r w:rsidRPr="0089439C">
                    <w:rPr>
                      <w:rFonts w:cs="Arial"/>
                      <w:color w:val="000000"/>
                      <w:sz w:val="22"/>
                      <w:lang w:val="es-MX"/>
                    </w:rPr>
                    <w:t>.</w:t>
                  </w:r>
                </w:p>
              </w:tc>
              <w:tc>
                <w:tcPr>
                  <w:tcW w:w="2546" w:type="dxa"/>
                  <w:vMerge w:val="restart"/>
                  <w:vAlign w:val="center"/>
                </w:tcPr>
                <w:p w:rsidR="00D431D0" w:rsidRPr="00D904A6" w:rsidRDefault="00D431D0" w:rsidP="000C3AC8">
                  <w:pPr>
                    <w:rPr>
                      <w:rFonts w:cs="Arial"/>
                      <w:color w:val="000000"/>
                      <w:sz w:val="22"/>
                      <w:szCs w:val="22"/>
                    </w:rPr>
                  </w:pPr>
                  <w:r w:rsidRPr="00D904A6">
                    <w:rPr>
                      <w:rFonts w:cs="Arial"/>
                      <w:color w:val="000000"/>
                      <w:sz w:val="22"/>
                      <w:szCs w:val="22"/>
                    </w:rPr>
                    <w:t>A más tardar cinco días hábiles posteriores al término de</w:t>
                  </w:r>
                  <w:r>
                    <w:rPr>
                      <w:rFonts w:cs="Arial"/>
                      <w:color w:val="000000"/>
                      <w:sz w:val="22"/>
                      <w:szCs w:val="22"/>
                    </w:rPr>
                    <w:t xml:space="preserve"> cada</w:t>
                  </w:r>
                  <w:r w:rsidRPr="00D904A6">
                    <w:rPr>
                      <w:rFonts w:cs="Arial"/>
                      <w:color w:val="000000"/>
                      <w:sz w:val="22"/>
                      <w:szCs w:val="22"/>
                    </w:rPr>
                    <w:t xml:space="preserve"> mes de servicio</w:t>
                  </w:r>
                </w:p>
              </w:tc>
              <w:tc>
                <w:tcPr>
                  <w:tcW w:w="1583" w:type="dxa"/>
                  <w:vMerge w:val="restart"/>
                  <w:vAlign w:val="center"/>
                </w:tcPr>
                <w:p w:rsidR="00D431D0" w:rsidRPr="00D904A6" w:rsidRDefault="00D431D0" w:rsidP="000C3AC8">
                  <w:pPr>
                    <w:rPr>
                      <w:rFonts w:cs="Arial"/>
                      <w:color w:val="000000"/>
                      <w:sz w:val="22"/>
                      <w:szCs w:val="22"/>
                    </w:rPr>
                  </w:pPr>
                  <w:r>
                    <w:rPr>
                      <w:rFonts w:cs="Arial"/>
                      <w:color w:val="000000"/>
                      <w:sz w:val="22"/>
                      <w:szCs w:val="22"/>
                      <w:lang w:val="es-MX" w:eastAsia="es-MX"/>
                    </w:rPr>
                    <w:t>3% sobre la factura</w:t>
                  </w:r>
                </w:p>
              </w:tc>
            </w:tr>
            <w:tr w:rsidR="00D431D0" w:rsidRPr="00CC1A85" w:rsidTr="000C3AC8">
              <w:trPr>
                <w:trHeight w:val="1086"/>
                <w:jc w:val="center"/>
              </w:trPr>
              <w:tc>
                <w:tcPr>
                  <w:tcW w:w="422" w:type="dxa"/>
                  <w:noWrap/>
                </w:tcPr>
                <w:p w:rsidR="00D431D0" w:rsidRPr="00D904A6" w:rsidRDefault="00D431D0" w:rsidP="000C3AC8">
                  <w:pPr>
                    <w:jc w:val="right"/>
                    <w:rPr>
                      <w:rFonts w:cs="Arial"/>
                      <w:color w:val="000000"/>
                      <w:sz w:val="22"/>
                      <w:szCs w:val="22"/>
                    </w:rPr>
                  </w:pPr>
                  <w:r>
                    <w:rPr>
                      <w:rFonts w:cs="Arial"/>
                      <w:color w:val="000000"/>
                      <w:sz w:val="22"/>
                      <w:szCs w:val="22"/>
                    </w:rPr>
                    <w:t>3</w:t>
                  </w:r>
                </w:p>
              </w:tc>
              <w:tc>
                <w:tcPr>
                  <w:tcW w:w="4420" w:type="dxa"/>
                  <w:vAlign w:val="center"/>
                </w:tcPr>
                <w:p w:rsidR="00D431D0" w:rsidRPr="0089439C" w:rsidRDefault="00D431D0" w:rsidP="000C3AC8">
                  <w:pPr>
                    <w:rPr>
                      <w:rFonts w:cs="Arial"/>
                      <w:color w:val="000000"/>
                      <w:sz w:val="22"/>
                      <w:lang w:val="es-MX"/>
                    </w:rPr>
                  </w:pPr>
                  <w:r w:rsidRPr="0089439C">
                    <w:rPr>
                      <w:rFonts w:cs="Arial"/>
                      <w:color w:val="000000"/>
                      <w:sz w:val="22"/>
                      <w:lang w:val="es-MX"/>
                    </w:rPr>
                    <w:t>Carta de aceptación de la DGATIC de los requerimientos atendidos</w:t>
                  </w:r>
                  <w:r w:rsidRPr="0089439C" w:rsidDel="00ED155D">
                    <w:rPr>
                      <w:rFonts w:cs="Arial"/>
                      <w:color w:val="000000"/>
                      <w:sz w:val="22"/>
                      <w:lang w:val="es-MX"/>
                    </w:rPr>
                    <w:t xml:space="preserve"> </w:t>
                  </w:r>
                  <w:r w:rsidRPr="0089439C">
                    <w:rPr>
                      <w:rFonts w:cs="Arial"/>
                      <w:color w:val="000000"/>
                      <w:sz w:val="22"/>
                      <w:lang w:val="es-MX"/>
                    </w:rPr>
                    <w:t>correspondientes al Portal Web (BPM) con respecto a las especificaciones del anexo técnico correspondientes al mes de liberación</w:t>
                  </w:r>
                </w:p>
              </w:tc>
              <w:tc>
                <w:tcPr>
                  <w:tcW w:w="2546" w:type="dxa"/>
                  <w:vMerge/>
                  <w:vAlign w:val="center"/>
                </w:tcPr>
                <w:p w:rsidR="00D431D0" w:rsidRPr="00D904A6" w:rsidRDefault="00D431D0" w:rsidP="000C3AC8">
                  <w:pPr>
                    <w:rPr>
                      <w:rFonts w:cs="Arial"/>
                      <w:color w:val="000000"/>
                      <w:sz w:val="22"/>
                      <w:szCs w:val="22"/>
                    </w:rPr>
                  </w:pPr>
                </w:p>
              </w:tc>
              <w:tc>
                <w:tcPr>
                  <w:tcW w:w="1583" w:type="dxa"/>
                  <w:vMerge/>
                  <w:vAlign w:val="center"/>
                </w:tcPr>
                <w:p w:rsidR="00D431D0" w:rsidRPr="00D904A6" w:rsidRDefault="00D431D0" w:rsidP="000C3AC8">
                  <w:pPr>
                    <w:rPr>
                      <w:rFonts w:cs="Arial"/>
                      <w:color w:val="000000"/>
                      <w:sz w:val="22"/>
                      <w:szCs w:val="22"/>
                    </w:rPr>
                  </w:pPr>
                </w:p>
              </w:tc>
            </w:tr>
            <w:tr w:rsidR="00D431D0" w:rsidRPr="00CC1A85" w:rsidTr="000C3AC8">
              <w:trPr>
                <w:trHeight w:val="1667"/>
                <w:jc w:val="center"/>
              </w:trPr>
              <w:tc>
                <w:tcPr>
                  <w:tcW w:w="422" w:type="dxa"/>
                  <w:noWrap/>
                </w:tcPr>
                <w:p w:rsidR="00D431D0" w:rsidRPr="00D904A6" w:rsidRDefault="00D431D0" w:rsidP="000C3AC8">
                  <w:pPr>
                    <w:jc w:val="right"/>
                    <w:rPr>
                      <w:rFonts w:cs="Arial"/>
                      <w:color w:val="000000"/>
                      <w:sz w:val="22"/>
                      <w:szCs w:val="22"/>
                    </w:rPr>
                  </w:pPr>
                  <w:r>
                    <w:rPr>
                      <w:rFonts w:cs="Arial"/>
                      <w:color w:val="000000"/>
                      <w:sz w:val="22"/>
                      <w:szCs w:val="22"/>
                    </w:rPr>
                    <w:t>4</w:t>
                  </w:r>
                </w:p>
              </w:tc>
              <w:tc>
                <w:tcPr>
                  <w:tcW w:w="4420" w:type="dxa"/>
                  <w:vAlign w:val="center"/>
                </w:tcPr>
                <w:p w:rsidR="00D431D0" w:rsidRDefault="00D431D0" w:rsidP="000C3AC8">
                  <w:pPr>
                    <w:rPr>
                      <w:rFonts w:cs="Arial"/>
                      <w:color w:val="000000"/>
                      <w:sz w:val="22"/>
                      <w:szCs w:val="22"/>
                    </w:rPr>
                  </w:pPr>
                  <w:r>
                    <w:rPr>
                      <w:rFonts w:cs="Arial"/>
                      <w:color w:val="000000"/>
                      <w:sz w:val="22"/>
                      <w:szCs w:val="22"/>
                    </w:rPr>
                    <w:t>Memoria técnica de las modificaciones realizadas:</w:t>
                  </w:r>
                </w:p>
                <w:p w:rsidR="00D431D0" w:rsidRDefault="00D431D0" w:rsidP="000C3AC8">
                  <w:pPr>
                    <w:rPr>
                      <w:rFonts w:cs="Arial"/>
                      <w:color w:val="000000"/>
                      <w:sz w:val="22"/>
                      <w:szCs w:val="22"/>
                    </w:rPr>
                  </w:pPr>
                  <w:r>
                    <w:rPr>
                      <w:rFonts w:cs="Arial"/>
                      <w:color w:val="000000"/>
                      <w:sz w:val="22"/>
                      <w:szCs w:val="22"/>
                    </w:rPr>
                    <w:t>Flujos nuevos</w:t>
                  </w:r>
                </w:p>
                <w:p w:rsidR="00D431D0" w:rsidRDefault="00D431D0" w:rsidP="000C3AC8">
                  <w:pPr>
                    <w:rPr>
                      <w:rFonts w:cs="Arial"/>
                      <w:color w:val="000000"/>
                      <w:sz w:val="22"/>
                      <w:szCs w:val="22"/>
                    </w:rPr>
                  </w:pPr>
                  <w:r>
                    <w:rPr>
                      <w:rFonts w:cs="Arial"/>
                      <w:color w:val="000000"/>
                      <w:sz w:val="22"/>
                      <w:szCs w:val="22"/>
                    </w:rPr>
                    <w:t xml:space="preserve">Flujos modificados </w:t>
                  </w:r>
                </w:p>
                <w:p w:rsidR="00D431D0" w:rsidRPr="00D904A6" w:rsidRDefault="00D431D0" w:rsidP="000C3AC8">
                  <w:pPr>
                    <w:rPr>
                      <w:rFonts w:cs="Arial"/>
                      <w:color w:val="000000"/>
                      <w:sz w:val="22"/>
                      <w:szCs w:val="22"/>
                    </w:rPr>
                  </w:pPr>
                  <w:r>
                    <w:rPr>
                      <w:rFonts w:cs="Arial"/>
                      <w:color w:val="000000"/>
                      <w:sz w:val="22"/>
                      <w:szCs w:val="22"/>
                    </w:rPr>
                    <w:t>Configuración de adecuaciones y funcionalidad</w:t>
                  </w:r>
                </w:p>
              </w:tc>
              <w:tc>
                <w:tcPr>
                  <w:tcW w:w="2546" w:type="dxa"/>
                  <w:vAlign w:val="center"/>
                </w:tcPr>
                <w:p w:rsidR="00D431D0" w:rsidRPr="00D904A6" w:rsidRDefault="00D431D0" w:rsidP="000C3AC8">
                  <w:pPr>
                    <w:rPr>
                      <w:rFonts w:cs="Arial"/>
                      <w:color w:val="000000"/>
                      <w:sz w:val="22"/>
                      <w:szCs w:val="22"/>
                    </w:rPr>
                  </w:pPr>
                  <w:r>
                    <w:rPr>
                      <w:rFonts w:cs="Arial"/>
                      <w:color w:val="000000"/>
                      <w:sz w:val="22"/>
                      <w:szCs w:val="22"/>
                    </w:rPr>
                    <w:t>Septiembre de 2018</w:t>
                  </w:r>
                </w:p>
              </w:tc>
              <w:tc>
                <w:tcPr>
                  <w:tcW w:w="1583" w:type="dxa"/>
                  <w:vAlign w:val="center"/>
                </w:tcPr>
                <w:p w:rsidR="00D431D0" w:rsidRPr="00D904A6" w:rsidRDefault="00D431D0" w:rsidP="000C3AC8">
                  <w:pPr>
                    <w:rPr>
                      <w:rFonts w:cs="Arial"/>
                      <w:color w:val="000000"/>
                      <w:sz w:val="22"/>
                      <w:szCs w:val="22"/>
                    </w:rPr>
                  </w:pPr>
                  <w:r>
                    <w:rPr>
                      <w:rFonts w:cs="Arial"/>
                      <w:color w:val="000000"/>
                      <w:sz w:val="22"/>
                      <w:szCs w:val="22"/>
                      <w:lang w:val="es-MX" w:eastAsia="es-MX"/>
                    </w:rPr>
                    <w:t>3% sobre la factura</w:t>
                  </w:r>
                </w:p>
              </w:tc>
            </w:tr>
            <w:bookmarkEnd w:id="2"/>
          </w:tbl>
          <w:p w:rsidR="00D431D0" w:rsidRDefault="00D431D0" w:rsidP="000C3AC8">
            <w:pPr>
              <w:contextualSpacing/>
              <w:rPr>
                <w:rFonts w:cs="Arial"/>
                <w:sz w:val="22"/>
                <w:szCs w:val="22"/>
              </w:rPr>
            </w:pPr>
          </w:p>
          <w:p w:rsidR="00D431D0" w:rsidRPr="00D904A6" w:rsidRDefault="00D431D0" w:rsidP="000C3AC8">
            <w:pPr>
              <w:contextualSpacing/>
              <w:rPr>
                <w:rFonts w:cs="Arial"/>
                <w:sz w:val="22"/>
                <w:szCs w:val="22"/>
              </w:rPr>
            </w:pPr>
            <w:r>
              <w:rPr>
                <w:rFonts w:cs="Arial"/>
                <w:sz w:val="22"/>
                <w:szCs w:val="22"/>
              </w:rPr>
              <w:t>Las d</w:t>
            </w:r>
            <w:r w:rsidRPr="000C1C49">
              <w:rPr>
                <w:rFonts w:cs="Arial"/>
                <w:sz w:val="22"/>
                <w:szCs w:val="22"/>
              </w:rPr>
              <w:t>eductivas no deberán exceder del monto de la garantía de cumplimiento del contrato. Una vez ocurrido este supuesto, se procede a la rescisión del contrato y se hará efectiva la garantía de cumplimiento del mismo.</w:t>
            </w:r>
          </w:p>
          <w:p w:rsidR="00D431D0" w:rsidRPr="00E97101" w:rsidRDefault="00D431D0" w:rsidP="000C3AC8">
            <w:pPr>
              <w:shd w:val="clear" w:color="auto" w:fill="FFFFFF"/>
              <w:spacing w:after="60" w:line="276" w:lineRule="auto"/>
              <w:contextualSpacing/>
              <w:jc w:val="both"/>
              <w:rPr>
                <w:rFonts w:cs="Arial"/>
                <w:sz w:val="22"/>
                <w:szCs w:val="22"/>
              </w:rPr>
            </w:pPr>
          </w:p>
        </w:tc>
      </w:tr>
    </w:tbl>
    <w:p w:rsidR="00D431D0" w:rsidRDefault="00D431D0" w:rsidP="00D431D0">
      <w:pPr>
        <w:ind w:left="-113"/>
        <w:rPr>
          <w:rFonts w:cs="Arial"/>
          <w:b/>
          <w:sz w:val="22"/>
          <w:szCs w:val="22"/>
        </w:rPr>
      </w:pPr>
    </w:p>
    <w:p w:rsidR="00D431D0" w:rsidRDefault="00D431D0" w:rsidP="00D431D0">
      <w:pPr>
        <w:ind w:left="-113"/>
        <w:rPr>
          <w:rFonts w:cs="Arial"/>
          <w:b/>
          <w:sz w:val="22"/>
          <w:szCs w:val="22"/>
        </w:rPr>
      </w:pPr>
    </w:p>
    <w:p w:rsidR="00D431D0" w:rsidRDefault="00D431D0" w:rsidP="00D431D0">
      <w:pPr>
        <w:ind w:left="-113"/>
        <w:rPr>
          <w:rFonts w:cs="Arial"/>
          <w:b/>
          <w:sz w:val="22"/>
          <w:szCs w:val="22"/>
        </w:rPr>
      </w:pPr>
    </w:p>
    <w:p w:rsidR="00D431D0" w:rsidRDefault="00D431D0" w:rsidP="00D431D0">
      <w:pPr>
        <w:ind w:left="-113"/>
        <w:rPr>
          <w:rFonts w:cs="Arial"/>
          <w:b/>
          <w:sz w:val="22"/>
          <w:szCs w:val="22"/>
        </w:rPr>
      </w:pPr>
    </w:p>
    <w:p w:rsidR="00D431D0" w:rsidRDefault="00D431D0" w:rsidP="00D431D0">
      <w:pPr>
        <w:ind w:left="-113"/>
        <w:rPr>
          <w:rFonts w:cs="Arial"/>
          <w:b/>
          <w:sz w:val="22"/>
          <w:szCs w:val="22"/>
        </w:rPr>
      </w:pPr>
    </w:p>
    <w:p w:rsidR="00D431D0" w:rsidRDefault="00D431D0" w:rsidP="00D431D0">
      <w:pPr>
        <w:ind w:left="-113"/>
        <w:rPr>
          <w:rFonts w:cs="Arial"/>
          <w:b/>
          <w:sz w:val="22"/>
          <w:szCs w:val="22"/>
        </w:rPr>
      </w:pPr>
    </w:p>
    <w:p w:rsidR="00D431D0" w:rsidRDefault="00D431D0" w:rsidP="00D431D0">
      <w:pPr>
        <w:ind w:left="-113"/>
        <w:rPr>
          <w:rFonts w:cs="Arial"/>
          <w:b/>
          <w:sz w:val="22"/>
          <w:szCs w:val="22"/>
        </w:rPr>
      </w:pPr>
    </w:p>
    <w:p w:rsidR="00D431D0" w:rsidRDefault="00D431D0" w:rsidP="00D431D0">
      <w:pPr>
        <w:ind w:left="-113"/>
        <w:rPr>
          <w:rFonts w:cs="Arial"/>
          <w:b/>
          <w:sz w:val="22"/>
          <w:szCs w:val="22"/>
        </w:rPr>
      </w:pPr>
      <w:r>
        <w:rPr>
          <w:rFonts w:cs="Arial"/>
          <w:b/>
          <w:sz w:val="22"/>
          <w:szCs w:val="22"/>
        </w:rPr>
        <w:t>Penas convencionales</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431D0" w:rsidRPr="000C1C49" w:rsidTr="000C3AC8">
        <w:trPr>
          <w:trHeight w:val="1397"/>
          <w:jc w:val="center"/>
        </w:trPr>
        <w:tc>
          <w:tcPr>
            <w:tcW w:w="9356" w:type="dxa"/>
            <w:shd w:val="clear" w:color="auto" w:fill="auto"/>
            <w:vAlign w:val="center"/>
          </w:tcPr>
          <w:p w:rsidR="00D431D0" w:rsidRPr="000C1C49" w:rsidRDefault="00D431D0" w:rsidP="000C3AC8">
            <w:pPr>
              <w:jc w:val="both"/>
              <w:rPr>
                <w:rFonts w:cs="Arial"/>
                <w:sz w:val="22"/>
                <w:szCs w:val="22"/>
              </w:rPr>
            </w:pPr>
            <w:r>
              <w:rPr>
                <w:rFonts w:eastAsia="Arial" w:cs="Arial"/>
                <w:sz w:val="22"/>
                <w:szCs w:val="22"/>
              </w:rPr>
              <w:t>En caso de que el proveedor</w:t>
            </w:r>
            <w:r w:rsidRPr="000C1C49">
              <w:rPr>
                <w:rFonts w:eastAsia="Arial" w:cs="Arial"/>
                <w:sz w:val="22"/>
                <w:szCs w:val="22"/>
              </w:rPr>
              <w:t xml:space="preserve"> adjudicado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w:t>
            </w:r>
            <w:r>
              <w:rPr>
                <w:rFonts w:eastAsia="Arial" w:cs="Arial"/>
                <w:sz w:val="22"/>
                <w:szCs w:val="22"/>
              </w:rPr>
              <w:t>tra el costo total del servicio.</w:t>
            </w:r>
          </w:p>
        </w:tc>
      </w:tr>
    </w:tbl>
    <w:p w:rsidR="00D431D0" w:rsidRDefault="00D431D0" w:rsidP="00D431D0">
      <w:pPr>
        <w:spacing w:before="120"/>
        <w:ind w:left="-113"/>
        <w:rPr>
          <w:rFonts w:cs="Arial"/>
          <w:b/>
          <w:sz w:val="22"/>
          <w:szCs w:val="22"/>
        </w:rPr>
      </w:pPr>
    </w:p>
    <w:p w:rsidR="00D431D0" w:rsidRPr="00D904A6" w:rsidRDefault="00D431D0" w:rsidP="00D431D0">
      <w:pPr>
        <w:spacing w:before="120"/>
        <w:ind w:left="-113"/>
        <w:rPr>
          <w:rFonts w:cs="Arial"/>
          <w:b/>
          <w:sz w:val="22"/>
          <w:szCs w:val="22"/>
        </w:rPr>
      </w:pPr>
      <w:r w:rsidRPr="00D904A6">
        <w:rPr>
          <w:rFonts w:cs="Arial"/>
          <w:b/>
          <w:sz w:val="22"/>
          <w:szCs w:val="22"/>
        </w:rPr>
        <w:t>Garantías de Cumplimiento</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431D0" w:rsidRPr="000C1C49" w:rsidTr="000C3AC8">
        <w:trPr>
          <w:trHeight w:val="312"/>
          <w:jc w:val="center"/>
        </w:trPr>
        <w:tc>
          <w:tcPr>
            <w:tcW w:w="9356" w:type="dxa"/>
            <w:shd w:val="clear" w:color="auto" w:fill="auto"/>
            <w:vAlign w:val="center"/>
          </w:tcPr>
          <w:p w:rsidR="00D431D0" w:rsidRPr="00D904A6" w:rsidRDefault="00D431D0" w:rsidP="000C3AC8">
            <w:pPr>
              <w:jc w:val="both"/>
              <w:rPr>
                <w:rFonts w:cs="Arial"/>
                <w:sz w:val="22"/>
                <w:szCs w:val="22"/>
              </w:rPr>
            </w:pPr>
            <w:r w:rsidRPr="00D904A6">
              <w:rPr>
                <w:rFonts w:cs="Arial"/>
                <w:sz w:val="22"/>
                <w:szCs w:val="22"/>
              </w:rPr>
              <w:t>El proyecto es contratado en una base de precio fijo, lo cual implica que el especialista en BMP (</w:t>
            </w:r>
            <w:proofErr w:type="spellStart"/>
            <w:r w:rsidRPr="00D904A6">
              <w:rPr>
                <w:rFonts w:cs="Arial"/>
                <w:sz w:val="22"/>
                <w:szCs w:val="22"/>
              </w:rPr>
              <w:t>OnBase</w:t>
            </w:r>
            <w:proofErr w:type="spellEnd"/>
            <w:r w:rsidRPr="00D904A6">
              <w:rPr>
                <w:rFonts w:cs="Arial"/>
                <w:sz w:val="22"/>
                <w:szCs w:val="22"/>
              </w:rPr>
              <w:t>) efectuará las acciones que fuesen necesarias para asegurar la correcta operación del SIIC de acuerdo con las especificaciones descritas en el presente documento sin repercutir los costos incurridos en la COFECE.</w:t>
            </w:r>
          </w:p>
          <w:p w:rsidR="00D431D0" w:rsidRPr="00D904A6" w:rsidRDefault="00D431D0" w:rsidP="000C3AC8">
            <w:pPr>
              <w:jc w:val="both"/>
              <w:rPr>
                <w:rFonts w:cs="Arial"/>
                <w:sz w:val="22"/>
                <w:szCs w:val="22"/>
              </w:rPr>
            </w:pPr>
          </w:p>
          <w:p w:rsidR="00D431D0" w:rsidRPr="000C1C49" w:rsidRDefault="00D431D0" w:rsidP="000C3AC8">
            <w:pPr>
              <w:jc w:val="both"/>
              <w:rPr>
                <w:rFonts w:cs="Arial"/>
                <w:sz w:val="22"/>
                <w:szCs w:val="22"/>
              </w:rPr>
            </w:pPr>
            <w:r w:rsidRPr="00D904A6">
              <w:rPr>
                <w:rFonts w:cs="Arial"/>
                <w:sz w:val="22"/>
                <w:szCs w:val="22"/>
              </w:rPr>
              <w:t>El proveedor entregará una póliza de garantía de cumplimiento del 10% del total del servicio solicitado en el presente anexo técnico. Dicha garantía deberá ser entregada dentro de los 10 días naturales posteriores a la firma del contrato.</w:t>
            </w:r>
          </w:p>
        </w:tc>
      </w:tr>
    </w:tbl>
    <w:p w:rsidR="00D431D0" w:rsidRPr="000C1C49" w:rsidRDefault="00D431D0" w:rsidP="00D431D0">
      <w:pPr>
        <w:spacing w:before="120"/>
        <w:ind w:left="-113"/>
        <w:rPr>
          <w:rFonts w:cs="Arial"/>
          <w:b/>
          <w:sz w:val="22"/>
          <w:szCs w:val="22"/>
        </w:rPr>
      </w:pPr>
      <w:r w:rsidRPr="000C1C49">
        <w:rPr>
          <w:rFonts w:cs="Arial"/>
          <w:b/>
          <w:sz w:val="22"/>
          <w:szCs w:val="22"/>
        </w:rPr>
        <w:t>Niveles de servicio</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431D0" w:rsidRPr="000C1C49" w:rsidTr="000C3AC8">
        <w:trPr>
          <w:trHeight w:val="312"/>
          <w:jc w:val="center"/>
        </w:trPr>
        <w:tc>
          <w:tcPr>
            <w:tcW w:w="9356" w:type="dxa"/>
            <w:shd w:val="clear" w:color="auto" w:fill="auto"/>
            <w:vAlign w:val="center"/>
          </w:tcPr>
          <w:p w:rsidR="00D431D0" w:rsidRDefault="00D431D0" w:rsidP="000C3AC8">
            <w:pPr>
              <w:jc w:val="both"/>
              <w:rPr>
                <w:rFonts w:cs="Arial"/>
                <w:sz w:val="22"/>
                <w:szCs w:val="22"/>
              </w:rPr>
            </w:pPr>
            <w:r>
              <w:rPr>
                <w:rFonts w:cs="Arial"/>
                <w:sz w:val="22"/>
                <w:szCs w:val="22"/>
              </w:rPr>
              <w:t>El proveedor adjudicado deberá proponer una lista de tiempos de respuesta aplicables a:</w:t>
            </w:r>
          </w:p>
          <w:p w:rsidR="00D431D0" w:rsidRDefault="00D431D0" w:rsidP="00710A3A">
            <w:pPr>
              <w:pStyle w:val="Prrafodelista"/>
              <w:numPr>
                <w:ilvl w:val="3"/>
                <w:numId w:val="40"/>
              </w:numPr>
              <w:ind w:left="452"/>
              <w:jc w:val="both"/>
              <w:rPr>
                <w:rFonts w:cs="Arial"/>
                <w:sz w:val="22"/>
                <w:szCs w:val="22"/>
              </w:rPr>
            </w:pPr>
            <w:r>
              <w:rPr>
                <w:rFonts w:cs="Arial"/>
                <w:sz w:val="22"/>
                <w:szCs w:val="22"/>
              </w:rPr>
              <w:t>L</w:t>
            </w:r>
            <w:r w:rsidRPr="00BD4508">
              <w:rPr>
                <w:rFonts w:cs="Arial"/>
                <w:sz w:val="22"/>
                <w:szCs w:val="22"/>
              </w:rPr>
              <w:t xml:space="preserve">a resolución de problemas derivados de la implementación de cambios en función de su severidad y la prioridad que establezca </w:t>
            </w:r>
            <w:r>
              <w:rPr>
                <w:rFonts w:cs="Arial"/>
                <w:sz w:val="22"/>
                <w:szCs w:val="22"/>
              </w:rPr>
              <w:t>el usuario</w:t>
            </w:r>
          </w:p>
          <w:p w:rsidR="00D431D0" w:rsidRDefault="00D431D0" w:rsidP="00710A3A">
            <w:pPr>
              <w:pStyle w:val="Prrafodelista"/>
              <w:numPr>
                <w:ilvl w:val="3"/>
                <w:numId w:val="40"/>
              </w:numPr>
              <w:ind w:left="452"/>
              <w:jc w:val="both"/>
              <w:rPr>
                <w:rFonts w:cs="Arial"/>
                <w:sz w:val="22"/>
                <w:szCs w:val="22"/>
              </w:rPr>
            </w:pPr>
            <w:r>
              <w:rPr>
                <w:rFonts w:cs="Arial"/>
                <w:sz w:val="22"/>
                <w:szCs w:val="22"/>
              </w:rPr>
              <w:t>Nuevas necesidades identificadas (si procede)</w:t>
            </w:r>
          </w:p>
          <w:p w:rsidR="00D431D0" w:rsidRPr="00BD4508" w:rsidRDefault="00D431D0" w:rsidP="00710A3A">
            <w:pPr>
              <w:pStyle w:val="Prrafodelista"/>
              <w:numPr>
                <w:ilvl w:val="3"/>
                <w:numId w:val="40"/>
              </w:numPr>
              <w:ind w:left="452"/>
              <w:jc w:val="both"/>
              <w:rPr>
                <w:rFonts w:cs="Arial"/>
                <w:sz w:val="22"/>
                <w:szCs w:val="22"/>
              </w:rPr>
            </w:pPr>
            <w:r>
              <w:rPr>
                <w:rFonts w:cs="Arial"/>
                <w:sz w:val="22"/>
                <w:szCs w:val="22"/>
              </w:rPr>
              <w:t>Requerimientos de atención especial relacionados con la operación del sistema</w:t>
            </w:r>
          </w:p>
          <w:p w:rsidR="00D431D0" w:rsidRPr="000C1C49" w:rsidRDefault="00D431D0" w:rsidP="000C3AC8">
            <w:pPr>
              <w:jc w:val="both"/>
              <w:rPr>
                <w:rFonts w:cs="Arial"/>
                <w:sz w:val="22"/>
                <w:szCs w:val="22"/>
              </w:rPr>
            </w:pPr>
            <w:r>
              <w:rPr>
                <w:rFonts w:cs="Arial"/>
                <w:sz w:val="22"/>
                <w:szCs w:val="22"/>
              </w:rPr>
              <w:t>De acuerdo con su experiencia y sin comprometer los entregables y tiempos establecidos en el presente anexo técnico, previa revisión y aceptación por parte de COFECE</w:t>
            </w:r>
          </w:p>
        </w:tc>
      </w:tr>
    </w:tbl>
    <w:p w:rsidR="00D431D0" w:rsidRPr="000C1C49" w:rsidRDefault="00D431D0" w:rsidP="00D431D0">
      <w:pPr>
        <w:spacing w:before="120"/>
        <w:ind w:left="-113"/>
        <w:rPr>
          <w:rFonts w:cs="Arial"/>
          <w:b/>
          <w:sz w:val="22"/>
          <w:szCs w:val="22"/>
        </w:rPr>
      </w:pPr>
      <w:r w:rsidRPr="000C1C49">
        <w:rPr>
          <w:rFonts w:cs="Arial"/>
          <w:b/>
          <w:sz w:val="22"/>
          <w:szCs w:val="22"/>
        </w:rPr>
        <w:t>Soporte Técnico</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431D0" w:rsidRPr="000C1C49" w:rsidTr="000C3AC8">
        <w:trPr>
          <w:trHeight w:val="757"/>
          <w:jc w:val="center"/>
        </w:trPr>
        <w:tc>
          <w:tcPr>
            <w:tcW w:w="9356" w:type="dxa"/>
            <w:shd w:val="clear" w:color="auto" w:fill="auto"/>
            <w:vAlign w:val="center"/>
          </w:tcPr>
          <w:p w:rsidR="00D431D0" w:rsidRPr="000C1C49" w:rsidRDefault="00D431D0" w:rsidP="000C3AC8">
            <w:pPr>
              <w:jc w:val="both"/>
              <w:rPr>
                <w:rFonts w:cs="Arial"/>
                <w:sz w:val="22"/>
                <w:szCs w:val="22"/>
              </w:rPr>
            </w:pPr>
            <w:r>
              <w:rPr>
                <w:rFonts w:cs="Arial"/>
                <w:sz w:val="22"/>
                <w:szCs w:val="22"/>
              </w:rPr>
              <w:t>El proveedor</w:t>
            </w:r>
            <w:r w:rsidRPr="000C1C49">
              <w:rPr>
                <w:rFonts w:cs="Arial"/>
                <w:sz w:val="22"/>
                <w:szCs w:val="22"/>
              </w:rPr>
              <w:t xml:space="preserve"> adjudicado proporcionará el Soporte técnico para realizar ajustes y resolver problemas al menos un mes posterior a la entrega de</w:t>
            </w:r>
            <w:r>
              <w:rPr>
                <w:rFonts w:cs="Arial"/>
                <w:sz w:val="22"/>
                <w:szCs w:val="22"/>
              </w:rPr>
              <w:t xml:space="preserve"> </w:t>
            </w:r>
            <w:r w:rsidRPr="000C1C49">
              <w:rPr>
                <w:rFonts w:cs="Arial"/>
                <w:sz w:val="22"/>
                <w:szCs w:val="22"/>
              </w:rPr>
              <w:t>l</w:t>
            </w:r>
            <w:r>
              <w:rPr>
                <w:rFonts w:cs="Arial"/>
                <w:sz w:val="22"/>
                <w:szCs w:val="22"/>
              </w:rPr>
              <w:t>os servicios</w:t>
            </w:r>
            <w:r w:rsidRPr="000C1C49">
              <w:rPr>
                <w:rFonts w:cs="Arial"/>
                <w:sz w:val="22"/>
                <w:szCs w:val="22"/>
              </w:rPr>
              <w:t>.</w:t>
            </w:r>
          </w:p>
        </w:tc>
      </w:tr>
    </w:tbl>
    <w:p w:rsidR="00D431D0" w:rsidRDefault="00D431D0" w:rsidP="00D431D0">
      <w:pPr>
        <w:ind w:left="-113"/>
        <w:contextualSpacing/>
        <w:rPr>
          <w:rFonts w:cs="Arial"/>
          <w:b/>
          <w:sz w:val="22"/>
          <w:szCs w:val="22"/>
        </w:rPr>
      </w:pPr>
    </w:p>
    <w:p w:rsidR="00D431D0" w:rsidRPr="000461E5" w:rsidRDefault="00D431D0" w:rsidP="00D431D0">
      <w:pPr>
        <w:ind w:left="-113"/>
        <w:contextualSpacing/>
        <w:rPr>
          <w:rFonts w:cs="Arial"/>
          <w:b/>
          <w:sz w:val="22"/>
          <w:szCs w:val="22"/>
        </w:rPr>
      </w:pPr>
      <w:r w:rsidRPr="000461E5">
        <w:rPr>
          <w:rFonts w:cs="Arial"/>
          <w:b/>
          <w:sz w:val="22"/>
          <w:szCs w:val="22"/>
        </w:rPr>
        <w:t>Vigencia</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431D0" w:rsidRPr="000C1C49" w:rsidTr="000C3AC8">
        <w:trPr>
          <w:trHeight w:val="574"/>
          <w:jc w:val="center"/>
        </w:trPr>
        <w:tc>
          <w:tcPr>
            <w:tcW w:w="9356" w:type="dxa"/>
            <w:shd w:val="clear" w:color="auto" w:fill="auto"/>
            <w:vAlign w:val="center"/>
          </w:tcPr>
          <w:p w:rsidR="00D431D0" w:rsidRPr="005A00D1" w:rsidRDefault="00D431D0" w:rsidP="000C3AC8">
            <w:pPr>
              <w:widowControl w:val="0"/>
              <w:tabs>
                <w:tab w:val="left" w:pos="473"/>
              </w:tabs>
              <w:rPr>
                <w:rFonts w:eastAsia="Arial" w:cs="Arial"/>
                <w:sz w:val="22"/>
                <w:szCs w:val="22"/>
              </w:rPr>
            </w:pPr>
            <w:r w:rsidRPr="005A00D1">
              <w:rPr>
                <w:rFonts w:cs="Arial"/>
                <w:sz w:val="22"/>
                <w:szCs w:val="22"/>
              </w:rPr>
              <w:t>De</w:t>
            </w:r>
            <w:r w:rsidRPr="005A00D1">
              <w:rPr>
                <w:rFonts w:cs="Arial"/>
                <w:spacing w:val="-2"/>
                <w:sz w:val="22"/>
                <w:szCs w:val="22"/>
              </w:rPr>
              <w:t>l 1</w:t>
            </w:r>
            <w:r>
              <w:rPr>
                <w:rFonts w:cs="Arial"/>
                <w:spacing w:val="-2"/>
                <w:sz w:val="22"/>
                <w:szCs w:val="22"/>
              </w:rPr>
              <w:t>5</w:t>
            </w:r>
            <w:r w:rsidRPr="005A00D1">
              <w:rPr>
                <w:rFonts w:cs="Arial"/>
                <w:spacing w:val="-2"/>
                <w:sz w:val="22"/>
                <w:szCs w:val="22"/>
              </w:rPr>
              <w:t xml:space="preserve"> de abril al 30 </w:t>
            </w:r>
            <w:r w:rsidRPr="005A00D1">
              <w:rPr>
                <w:rFonts w:cs="Arial"/>
                <w:sz w:val="22"/>
                <w:szCs w:val="22"/>
              </w:rPr>
              <w:t>de septiembre de</w:t>
            </w:r>
            <w:r w:rsidRPr="005A00D1">
              <w:rPr>
                <w:rFonts w:cs="Arial"/>
                <w:spacing w:val="-2"/>
                <w:sz w:val="22"/>
                <w:szCs w:val="22"/>
              </w:rPr>
              <w:t xml:space="preserve"> </w:t>
            </w:r>
            <w:r w:rsidRPr="005A00D1">
              <w:rPr>
                <w:rFonts w:cs="Arial"/>
                <w:sz w:val="22"/>
                <w:szCs w:val="22"/>
              </w:rPr>
              <w:t>2</w:t>
            </w:r>
            <w:r w:rsidRPr="005A00D1">
              <w:rPr>
                <w:rFonts w:cs="Arial"/>
                <w:spacing w:val="-1"/>
                <w:sz w:val="22"/>
                <w:szCs w:val="22"/>
              </w:rPr>
              <w:t>018</w:t>
            </w:r>
            <w:r w:rsidRPr="005A00D1">
              <w:rPr>
                <w:rFonts w:cs="Arial"/>
                <w:sz w:val="22"/>
                <w:szCs w:val="22"/>
              </w:rPr>
              <w:t>.</w:t>
            </w:r>
          </w:p>
        </w:tc>
      </w:tr>
    </w:tbl>
    <w:p w:rsidR="00D431D0" w:rsidRDefault="00D431D0" w:rsidP="00D431D0">
      <w:pPr>
        <w:ind w:left="-113"/>
        <w:contextualSpacing/>
        <w:rPr>
          <w:rFonts w:cs="Arial"/>
          <w:b/>
          <w:sz w:val="22"/>
          <w:szCs w:val="22"/>
        </w:rPr>
      </w:pPr>
    </w:p>
    <w:p w:rsidR="00D431D0" w:rsidRDefault="00D431D0" w:rsidP="00D431D0">
      <w:pPr>
        <w:ind w:left="-113"/>
        <w:contextualSpacing/>
        <w:rPr>
          <w:rFonts w:cs="Arial"/>
          <w:b/>
          <w:sz w:val="22"/>
          <w:szCs w:val="22"/>
        </w:rPr>
      </w:pPr>
      <w:r w:rsidRPr="000C1C49">
        <w:rPr>
          <w:rFonts w:cs="Arial"/>
          <w:b/>
          <w:sz w:val="22"/>
          <w:szCs w:val="22"/>
        </w:rPr>
        <w:t>Forma de pago</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431D0" w:rsidRPr="000C1C49" w:rsidTr="000C3AC8">
        <w:trPr>
          <w:trHeight w:val="462"/>
          <w:jc w:val="center"/>
        </w:trPr>
        <w:tc>
          <w:tcPr>
            <w:tcW w:w="9356" w:type="dxa"/>
            <w:shd w:val="clear" w:color="auto" w:fill="auto"/>
            <w:vAlign w:val="center"/>
          </w:tcPr>
          <w:p w:rsidR="00D431D0" w:rsidRPr="00487D23" w:rsidRDefault="00D431D0" w:rsidP="000C3AC8">
            <w:pPr>
              <w:widowControl w:val="0"/>
              <w:tabs>
                <w:tab w:val="left" w:pos="473"/>
              </w:tabs>
              <w:jc w:val="both"/>
              <w:rPr>
                <w:rFonts w:cs="Arial"/>
                <w:sz w:val="22"/>
                <w:szCs w:val="22"/>
              </w:rPr>
            </w:pPr>
            <w:r w:rsidRPr="00D904A6">
              <w:rPr>
                <w:rFonts w:cs="Arial"/>
                <w:sz w:val="22"/>
                <w:szCs w:val="22"/>
              </w:rPr>
              <w:t>El pago se realizará en parcialidades correspondientes al periodo de inicio y finalización de los entregables mensuales, con base a los precios ofertados en la propuesta económica. Dichos pagos se efectuarán dentro de los quince días naturales siguientes a la presentación y validación del comprobante fiscal por parte de la DGATIC.</w:t>
            </w:r>
          </w:p>
          <w:p w:rsidR="00D431D0" w:rsidRDefault="00D431D0" w:rsidP="000C3AC8">
            <w:pPr>
              <w:widowControl w:val="0"/>
              <w:tabs>
                <w:tab w:val="left" w:pos="473"/>
              </w:tabs>
              <w:jc w:val="both"/>
              <w:rPr>
                <w:rFonts w:cs="Arial"/>
                <w:sz w:val="22"/>
                <w:szCs w:val="22"/>
              </w:rPr>
            </w:pPr>
          </w:p>
          <w:p w:rsidR="00D431D0" w:rsidRDefault="00D431D0" w:rsidP="000C3AC8">
            <w:pPr>
              <w:widowControl w:val="0"/>
              <w:tabs>
                <w:tab w:val="left" w:pos="473"/>
              </w:tabs>
              <w:jc w:val="both"/>
              <w:rPr>
                <w:rFonts w:cs="Arial"/>
                <w:sz w:val="22"/>
                <w:szCs w:val="22"/>
              </w:rPr>
            </w:pPr>
            <w:r w:rsidRPr="00487D23">
              <w:rPr>
                <w:rFonts w:cs="Arial"/>
                <w:sz w:val="22"/>
                <w:szCs w:val="22"/>
              </w:rPr>
              <w:t xml:space="preserve">En el caso de que la factura contenga errores el </w:t>
            </w:r>
            <w:r>
              <w:rPr>
                <w:rFonts w:cs="Arial"/>
                <w:sz w:val="22"/>
                <w:szCs w:val="22"/>
              </w:rPr>
              <w:t>proveedor</w:t>
            </w:r>
            <w:r w:rsidRPr="00487D23">
              <w:rPr>
                <w:rFonts w:cs="Arial"/>
                <w:sz w:val="22"/>
                <w:szCs w:val="22"/>
              </w:rPr>
              <w:t xml:space="preserve"> adjudicado deberá entregar</w:t>
            </w:r>
            <w:r>
              <w:rPr>
                <w:rFonts w:cs="Arial"/>
                <w:sz w:val="22"/>
                <w:szCs w:val="22"/>
              </w:rPr>
              <w:t xml:space="preserve"> </w:t>
            </w:r>
            <w:r w:rsidRPr="00487D23">
              <w:rPr>
                <w:rFonts w:cs="Arial"/>
                <w:sz w:val="22"/>
                <w:szCs w:val="22"/>
              </w:rPr>
              <w:t>la refacturación dentro de un plazo de dos días hábiles posteriores a la fecha de notificación de parte de la COFECE.</w:t>
            </w:r>
          </w:p>
          <w:p w:rsidR="00D431D0" w:rsidRPr="00B85012" w:rsidRDefault="00D431D0" w:rsidP="000C3AC8">
            <w:pPr>
              <w:widowControl w:val="0"/>
              <w:tabs>
                <w:tab w:val="left" w:pos="473"/>
              </w:tabs>
              <w:jc w:val="both"/>
              <w:rPr>
                <w:rFonts w:cs="Arial"/>
                <w:sz w:val="22"/>
                <w:szCs w:val="22"/>
              </w:rPr>
            </w:pPr>
          </w:p>
        </w:tc>
      </w:tr>
    </w:tbl>
    <w:p w:rsidR="00E45486" w:rsidRDefault="00E45486" w:rsidP="00E45486">
      <w:pPr>
        <w:rPr>
          <w:rFonts w:cs="Arial"/>
          <w:b/>
          <w:sz w:val="20"/>
          <w:szCs w:val="20"/>
        </w:rPr>
      </w:pPr>
    </w:p>
    <w:p w:rsidR="00D431D0" w:rsidRDefault="00D431D0" w:rsidP="00E45486">
      <w:pPr>
        <w:jc w:val="center"/>
        <w:rPr>
          <w:rFonts w:cs="Arial"/>
          <w:b/>
          <w:sz w:val="20"/>
          <w:szCs w:val="20"/>
        </w:rPr>
      </w:pPr>
    </w:p>
    <w:p w:rsidR="00E45486" w:rsidRPr="0055580F" w:rsidRDefault="00E45486" w:rsidP="00E45486">
      <w:pPr>
        <w:jc w:val="center"/>
        <w:rPr>
          <w:rFonts w:cs="Arial"/>
          <w:b/>
          <w:sz w:val="20"/>
          <w:szCs w:val="20"/>
        </w:rPr>
      </w:pPr>
      <w:r w:rsidRPr="0055580F">
        <w:rPr>
          <w:rFonts w:cs="Arial"/>
          <w:b/>
          <w:sz w:val="20"/>
          <w:szCs w:val="20"/>
        </w:rPr>
        <w:lastRenderedPageBreak/>
        <w:t>ANEXO 2</w:t>
      </w:r>
    </w:p>
    <w:p w:rsidR="00E45486" w:rsidRPr="0055580F" w:rsidRDefault="00E45486" w:rsidP="00E45486">
      <w:pPr>
        <w:jc w:val="center"/>
        <w:rPr>
          <w:rFonts w:cs="Arial"/>
          <w:b/>
          <w:sz w:val="20"/>
          <w:szCs w:val="20"/>
        </w:rPr>
      </w:pPr>
      <w:r w:rsidRPr="0055580F">
        <w:rPr>
          <w:rFonts w:cs="Arial"/>
          <w:b/>
          <w:sz w:val="20"/>
          <w:szCs w:val="20"/>
        </w:rPr>
        <w:t>MODELO DE CONTRATO</w:t>
      </w:r>
    </w:p>
    <w:p w:rsidR="00E45486" w:rsidRPr="0055580F" w:rsidRDefault="00E45486" w:rsidP="00E45486">
      <w:pPr>
        <w:jc w:val="center"/>
        <w:rPr>
          <w:rFonts w:cs="Arial"/>
          <w:b/>
          <w:sz w:val="20"/>
          <w:szCs w:val="20"/>
        </w:rPr>
      </w:pPr>
    </w:p>
    <w:p w:rsidR="00E45486" w:rsidRPr="0055580F" w:rsidRDefault="00E45486" w:rsidP="00E45486">
      <w:pPr>
        <w:jc w:val="center"/>
        <w:rPr>
          <w:rFonts w:cs="Arial"/>
          <w:b/>
          <w:sz w:val="20"/>
          <w:szCs w:val="20"/>
        </w:rPr>
      </w:pPr>
      <w:r>
        <w:rPr>
          <w:rFonts w:cs="Arial"/>
          <w:b/>
          <w:sz w:val="20"/>
          <w:szCs w:val="20"/>
        </w:rPr>
        <w:t>CONTRATO 41100100-IR</w:t>
      </w:r>
      <w:r w:rsidRPr="0055580F">
        <w:rPr>
          <w:rFonts w:cs="Arial"/>
          <w:b/>
          <w:sz w:val="20"/>
          <w:szCs w:val="20"/>
        </w:rPr>
        <w:t>XX-18-XX</w:t>
      </w:r>
    </w:p>
    <w:p w:rsidR="00E45486" w:rsidRPr="0055580F" w:rsidRDefault="00E45486" w:rsidP="00E45486">
      <w:pPr>
        <w:jc w:val="both"/>
        <w:rPr>
          <w:rFonts w:cs="Arial"/>
          <w:b/>
          <w:i/>
          <w:iCs/>
          <w:sz w:val="20"/>
          <w:szCs w:val="20"/>
        </w:rPr>
      </w:pPr>
    </w:p>
    <w:p w:rsidR="00E45486" w:rsidRPr="0055580F" w:rsidRDefault="00E45486" w:rsidP="00E45486">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E45486" w:rsidRPr="0055580F" w:rsidRDefault="00E45486" w:rsidP="00E45486">
      <w:pPr>
        <w:jc w:val="both"/>
        <w:rPr>
          <w:rFonts w:cs="Arial"/>
          <w:b/>
          <w:sz w:val="20"/>
          <w:szCs w:val="20"/>
        </w:rPr>
      </w:pPr>
    </w:p>
    <w:p w:rsidR="00E45486" w:rsidRPr="0055580F" w:rsidRDefault="00E45486" w:rsidP="00E45486">
      <w:pPr>
        <w:jc w:val="both"/>
        <w:rPr>
          <w:rFonts w:cs="Arial"/>
          <w:b/>
          <w:bCs/>
          <w:sz w:val="20"/>
          <w:szCs w:val="20"/>
        </w:rPr>
      </w:pPr>
      <w:r w:rsidRPr="0055580F">
        <w:rPr>
          <w:rFonts w:cs="Arial"/>
          <w:b/>
          <w:sz w:val="20"/>
          <w:szCs w:val="20"/>
        </w:rPr>
        <w:t>DECLARACIONES</w:t>
      </w:r>
    </w:p>
    <w:p w:rsidR="00E45486" w:rsidRPr="0055580F" w:rsidRDefault="00E45486" w:rsidP="00E45486">
      <w:pPr>
        <w:jc w:val="both"/>
        <w:rPr>
          <w:rFonts w:cs="Arial"/>
          <w:b/>
          <w:sz w:val="20"/>
          <w:szCs w:val="20"/>
        </w:rPr>
      </w:pPr>
    </w:p>
    <w:p w:rsidR="00E45486" w:rsidRPr="0055580F" w:rsidRDefault="00E45486" w:rsidP="00E45486">
      <w:pPr>
        <w:jc w:val="both"/>
        <w:rPr>
          <w:rFonts w:cs="Arial"/>
          <w:b/>
          <w:bCs/>
          <w:sz w:val="20"/>
          <w:szCs w:val="20"/>
        </w:rPr>
      </w:pPr>
      <w:r w:rsidRPr="0055580F">
        <w:rPr>
          <w:rFonts w:cs="Arial"/>
          <w:b/>
          <w:bCs/>
          <w:sz w:val="20"/>
          <w:szCs w:val="20"/>
        </w:rPr>
        <w:t>Por La COFECE:</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bookmarkStart w:id="4"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Cuarta. - Que con fundamento en el artículo 38, fracción VII del ESTATUTO, el titular de la Dirección General de Administración, el C. Enrique </w:t>
      </w:r>
      <w:proofErr w:type="spellStart"/>
      <w:r w:rsidRPr="0055580F">
        <w:rPr>
          <w:rFonts w:cs="Arial"/>
          <w:b/>
          <w:sz w:val="20"/>
          <w:szCs w:val="20"/>
        </w:rPr>
        <w:t>Castolo</w:t>
      </w:r>
      <w:proofErr w:type="spellEnd"/>
      <w:r w:rsidRPr="0055580F">
        <w:rPr>
          <w:rFonts w:cs="Arial"/>
          <w:b/>
          <w:sz w:val="20"/>
          <w:szCs w:val="20"/>
        </w:rPr>
        <w:t xml:space="preserve"> Mayen, cuenta con facultades suficientes para suscribir el presente contrato.</w:t>
      </w:r>
    </w:p>
    <w:p w:rsidR="00E45486" w:rsidRPr="0055580F" w:rsidRDefault="00E45486" w:rsidP="00E45486">
      <w:pPr>
        <w:numPr>
          <w:ilvl w:val="0"/>
          <w:numId w:val="1"/>
        </w:numPr>
        <w:jc w:val="both"/>
        <w:rPr>
          <w:rFonts w:cs="Arial"/>
          <w:b/>
          <w:bCs/>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E45486" w:rsidRPr="0055580F" w:rsidRDefault="00E45486" w:rsidP="00E45486">
      <w:pPr>
        <w:jc w:val="both"/>
        <w:rPr>
          <w:rFonts w:cs="Arial"/>
          <w:b/>
          <w:bCs/>
          <w:sz w:val="20"/>
          <w:szCs w:val="20"/>
        </w:rPr>
      </w:pPr>
    </w:p>
    <w:p w:rsidR="00E45486" w:rsidRPr="0055580F" w:rsidRDefault="00E45486" w:rsidP="00E45486">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4"/>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lastRenderedPageBreak/>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E45486" w:rsidRPr="0055580F" w:rsidRDefault="00E45486" w:rsidP="00E45486">
      <w:pPr>
        <w:jc w:val="both"/>
        <w:rPr>
          <w:rFonts w:cs="Arial"/>
          <w:b/>
          <w:bCs/>
          <w:sz w:val="20"/>
          <w:szCs w:val="20"/>
        </w:rPr>
      </w:pPr>
    </w:p>
    <w:p w:rsidR="00E45486" w:rsidRPr="0055580F" w:rsidRDefault="00E45486" w:rsidP="00E45486">
      <w:pPr>
        <w:jc w:val="both"/>
        <w:rPr>
          <w:rFonts w:cs="Arial"/>
          <w:b/>
          <w:bCs/>
          <w:sz w:val="20"/>
          <w:szCs w:val="20"/>
        </w:rPr>
      </w:pPr>
      <w:r w:rsidRPr="0055580F">
        <w:rPr>
          <w:rFonts w:cs="Arial"/>
          <w:b/>
          <w:bCs/>
          <w:sz w:val="20"/>
          <w:szCs w:val="20"/>
        </w:rPr>
        <w:t>Décima. - Que tiene establecido su domicilio en el piso 24 en el inmueble marcado con el número 505 de la Avenida Santa Fe, colonia Cruz Manca, Delegación Cuajimalpa, C.P. 05349, Ciudad de México, mismo que señala para los fines y efectos legales de este contrato.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E45486" w:rsidRPr="0055580F" w:rsidRDefault="00E45486" w:rsidP="00E45486">
      <w:pPr>
        <w:jc w:val="both"/>
        <w:rPr>
          <w:rFonts w:cs="Arial"/>
          <w:b/>
          <w:bCs/>
          <w:sz w:val="20"/>
          <w:szCs w:val="20"/>
        </w:rPr>
      </w:pPr>
    </w:p>
    <w:p w:rsidR="00E45486" w:rsidRPr="0055580F" w:rsidRDefault="00E45486" w:rsidP="00E45486">
      <w:pPr>
        <w:jc w:val="both"/>
        <w:rPr>
          <w:rFonts w:cs="Arial"/>
          <w:b/>
          <w:bCs/>
          <w:sz w:val="20"/>
          <w:szCs w:val="20"/>
        </w:rPr>
      </w:pPr>
      <w:r w:rsidRPr="0055580F">
        <w:rPr>
          <w:rFonts w:cs="Arial"/>
          <w:b/>
          <w:bCs/>
          <w:sz w:val="20"/>
          <w:szCs w:val="20"/>
        </w:rPr>
        <w:t>Por El Prestador:</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xxx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Cuarta. - Que cuenta con la capacidad, experiencia profesional y requisitos necesarios para prestar los servicios materia del presente contrato y obligarse en virtud del mismo.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E45486" w:rsidRPr="0055580F" w:rsidRDefault="00E45486" w:rsidP="00E45486">
      <w:pPr>
        <w:jc w:val="both"/>
        <w:rPr>
          <w:rFonts w:cs="Arial"/>
          <w:b/>
          <w:sz w:val="20"/>
          <w:szCs w:val="20"/>
        </w:rPr>
      </w:pPr>
    </w:p>
    <w:p w:rsidR="00E45486" w:rsidRPr="0055580F" w:rsidRDefault="00E45486" w:rsidP="00E45486">
      <w:pPr>
        <w:jc w:val="both"/>
        <w:rPr>
          <w:rFonts w:cs="Arial"/>
          <w:b/>
          <w:bCs/>
          <w:sz w:val="20"/>
          <w:szCs w:val="20"/>
        </w:rPr>
      </w:pPr>
      <w:r w:rsidRPr="0055580F">
        <w:rPr>
          <w:rFonts w:cs="Arial"/>
          <w:b/>
          <w:bCs/>
          <w:sz w:val="20"/>
          <w:szCs w:val="20"/>
        </w:rPr>
        <w:t>Las partes declaran que:</w:t>
      </w:r>
    </w:p>
    <w:p w:rsidR="00E45486" w:rsidRPr="0055580F" w:rsidRDefault="00E45486" w:rsidP="00E45486">
      <w:pPr>
        <w:jc w:val="both"/>
        <w:rPr>
          <w:rFonts w:cs="Arial"/>
          <w:b/>
          <w:sz w:val="20"/>
          <w:szCs w:val="20"/>
          <w:lang w:val="es-MX"/>
        </w:rPr>
      </w:pPr>
    </w:p>
    <w:p w:rsidR="00E45486" w:rsidRPr="0055580F" w:rsidRDefault="00E45486" w:rsidP="00E45486">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xx fracción x, xx fracción xx </w:t>
      </w:r>
      <w:proofErr w:type="spellStart"/>
      <w:r w:rsidRPr="0055580F">
        <w:rPr>
          <w:rFonts w:cs="Arial"/>
          <w:b/>
          <w:sz w:val="20"/>
          <w:szCs w:val="20"/>
          <w:lang w:val="es-MX"/>
        </w:rPr>
        <w:t>xx</w:t>
      </w:r>
      <w:proofErr w:type="spellEnd"/>
      <w:r w:rsidRPr="0055580F">
        <w:rPr>
          <w:rFonts w:cs="Arial"/>
          <w:b/>
          <w:sz w:val="20"/>
          <w:szCs w:val="20"/>
          <w:lang w:val="es-MX"/>
        </w:rPr>
        <w:t xml:space="preserve">, xx, xxx, xx,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E45486" w:rsidRPr="0055580F" w:rsidRDefault="00E45486" w:rsidP="00E45486">
      <w:pPr>
        <w:jc w:val="both"/>
        <w:rPr>
          <w:rFonts w:cs="Arial"/>
          <w:b/>
          <w:bCs/>
          <w:sz w:val="20"/>
          <w:szCs w:val="20"/>
          <w:lang w:val="es-MX"/>
        </w:rPr>
      </w:pPr>
    </w:p>
    <w:p w:rsidR="00E45486" w:rsidRPr="0055580F" w:rsidRDefault="00E45486" w:rsidP="00E45486">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E45486" w:rsidRPr="0055580F" w:rsidRDefault="00E45486" w:rsidP="00E45486">
      <w:pPr>
        <w:jc w:val="both"/>
        <w:rPr>
          <w:rFonts w:cs="Arial"/>
          <w:b/>
          <w:sz w:val="20"/>
          <w:szCs w:val="20"/>
          <w:lang w:val="es-MX"/>
        </w:rPr>
      </w:pPr>
    </w:p>
    <w:p w:rsidR="00E45486" w:rsidRPr="0055580F" w:rsidRDefault="00E45486" w:rsidP="00E45486">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E45486" w:rsidRPr="0055580F" w:rsidRDefault="00E45486" w:rsidP="00E45486">
      <w:pPr>
        <w:jc w:val="both"/>
        <w:rPr>
          <w:rFonts w:cs="Arial"/>
          <w:b/>
          <w:sz w:val="20"/>
          <w:szCs w:val="20"/>
        </w:rPr>
      </w:pPr>
    </w:p>
    <w:p w:rsidR="00E45486" w:rsidRPr="0055580F" w:rsidRDefault="00E45486" w:rsidP="00E45486">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xx/100 M.N.) con el Impuesto al Valor Agregado (IVA) incluido.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General Adjunta de Presupuesto y Finanzas de la DGA de La COFECE a realizar los trámites necesarios.</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E45486" w:rsidRPr="0055580F" w:rsidRDefault="00E45486" w:rsidP="00E45486">
      <w:pPr>
        <w:jc w:val="both"/>
        <w:rPr>
          <w:rFonts w:cs="Arial"/>
          <w:b/>
          <w:sz w:val="20"/>
          <w:szCs w:val="20"/>
          <w:lang w:val="es-ES_tradnl"/>
        </w:rPr>
      </w:pPr>
    </w:p>
    <w:p w:rsidR="00E45486" w:rsidRPr="0055580F" w:rsidRDefault="00E45486" w:rsidP="00E45486">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E45486" w:rsidRPr="0055580F" w:rsidRDefault="00E45486" w:rsidP="00E45486">
      <w:pPr>
        <w:jc w:val="both"/>
        <w:rPr>
          <w:rFonts w:cs="Arial"/>
          <w:b/>
          <w:bCs/>
          <w:sz w:val="20"/>
          <w:szCs w:val="20"/>
        </w:rPr>
      </w:pPr>
    </w:p>
    <w:p w:rsidR="00E45486" w:rsidRPr="0055580F" w:rsidRDefault="00E45486" w:rsidP="00E45486">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lang w:val="es-MX"/>
        </w:rPr>
      </w:pPr>
      <w:bookmarkStart w:id="5"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E45486" w:rsidRPr="0055580F" w:rsidRDefault="00E45486" w:rsidP="00E45486">
      <w:pPr>
        <w:jc w:val="both"/>
        <w:rPr>
          <w:rFonts w:cs="Arial"/>
          <w:b/>
          <w:sz w:val="20"/>
          <w:szCs w:val="20"/>
          <w:lang w:val="es-MX"/>
        </w:rPr>
      </w:pPr>
    </w:p>
    <w:p w:rsidR="00E45486" w:rsidRPr="0055580F" w:rsidRDefault="00E45486" w:rsidP="00E45486">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E45486" w:rsidRPr="0055580F" w:rsidRDefault="00E45486" w:rsidP="00E45486">
      <w:pPr>
        <w:ind w:left="432"/>
        <w:jc w:val="both"/>
        <w:rPr>
          <w:rFonts w:cs="Arial"/>
          <w:b/>
          <w:bCs/>
          <w:sz w:val="20"/>
          <w:szCs w:val="20"/>
        </w:rPr>
      </w:pPr>
    </w:p>
    <w:p w:rsidR="00E45486" w:rsidRPr="0055580F" w:rsidRDefault="00E45486" w:rsidP="00E45486">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E45486" w:rsidRPr="0055580F" w:rsidRDefault="00E45486" w:rsidP="00E45486">
      <w:pPr>
        <w:ind w:left="432"/>
        <w:jc w:val="both"/>
        <w:rPr>
          <w:rFonts w:cs="Arial"/>
          <w:b/>
          <w:bCs/>
          <w:sz w:val="20"/>
          <w:szCs w:val="20"/>
        </w:rPr>
      </w:pPr>
    </w:p>
    <w:p w:rsidR="00E45486" w:rsidRPr="0055580F" w:rsidRDefault="00E45486" w:rsidP="00E45486">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E45486" w:rsidRPr="0055580F" w:rsidRDefault="00E45486" w:rsidP="00E45486">
      <w:pPr>
        <w:jc w:val="both"/>
        <w:rPr>
          <w:rFonts w:cs="Arial"/>
          <w:b/>
          <w:bCs/>
          <w:sz w:val="20"/>
          <w:szCs w:val="20"/>
          <w:lang w:val="es-ES_tradnl"/>
        </w:rPr>
      </w:pPr>
    </w:p>
    <w:p w:rsidR="00E45486" w:rsidRPr="0055580F" w:rsidRDefault="00E45486" w:rsidP="00E45486">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notificación de pena convencional. Una vez realizado el depósito deberá remitir copia del mismo al área requirente del servicio.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E45486" w:rsidRPr="0055580F" w:rsidRDefault="00E45486" w:rsidP="00E45486">
      <w:pPr>
        <w:jc w:val="both"/>
        <w:rPr>
          <w:rFonts w:cs="Arial"/>
          <w:b/>
          <w:bCs/>
          <w:sz w:val="20"/>
          <w:szCs w:val="20"/>
        </w:rPr>
      </w:pPr>
    </w:p>
    <w:p w:rsidR="00E45486" w:rsidRPr="0055580F" w:rsidRDefault="00E45486" w:rsidP="00E45486">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E45486" w:rsidRPr="0055580F" w:rsidRDefault="00E45486" w:rsidP="00E45486">
      <w:pPr>
        <w:jc w:val="both"/>
        <w:rPr>
          <w:rFonts w:cs="Arial"/>
          <w:b/>
          <w:bCs/>
          <w:sz w:val="20"/>
          <w:szCs w:val="20"/>
        </w:rPr>
      </w:pPr>
    </w:p>
    <w:p w:rsidR="00E45486" w:rsidRPr="0055580F" w:rsidRDefault="00E45486" w:rsidP="00E45486">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E45486" w:rsidRPr="0055580F" w:rsidRDefault="00E45486" w:rsidP="00E45486">
      <w:pPr>
        <w:jc w:val="both"/>
        <w:rPr>
          <w:rFonts w:cs="Arial"/>
          <w:b/>
          <w:sz w:val="20"/>
          <w:szCs w:val="20"/>
          <w:lang w:val="es-ES_tradnl"/>
        </w:rPr>
      </w:pPr>
    </w:p>
    <w:p w:rsidR="00E45486" w:rsidRPr="0055580F" w:rsidRDefault="00E45486" w:rsidP="00E45486">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E45486" w:rsidRPr="0055580F" w:rsidRDefault="00E45486" w:rsidP="00E45486">
      <w:pPr>
        <w:jc w:val="both"/>
        <w:rPr>
          <w:rFonts w:cs="Arial"/>
          <w:b/>
          <w:bCs/>
          <w:sz w:val="20"/>
          <w:szCs w:val="20"/>
          <w:lang w:val="es-ES_tradnl"/>
        </w:rPr>
      </w:pPr>
    </w:p>
    <w:p w:rsidR="00E45486" w:rsidRPr="0055580F" w:rsidRDefault="00E45486" w:rsidP="00E45486">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E45486" w:rsidRPr="0055580F" w:rsidRDefault="00E45486" w:rsidP="00E45486">
      <w:pPr>
        <w:jc w:val="both"/>
        <w:rPr>
          <w:rFonts w:cs="Arial"/>
          <w:b/>
          <w:bCs/>
          <w:sz w:val="20"/>
          <w:szCs w:val="20"/>
          <w:lang w:val="es-ES_tradnl"/>
        </w:rPr>
      </w:pPr>
    </w:p>
    <w:p w:rsidR="00E45486" w:rsidRPr="0055580F" w:rsidRDefault="00E45486" w:rsidP="00E45486">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E45486" w:rsidRPr="0055580F" w:rsidRDefault="00E45486" w:rsidP="00E45486">
      <w:pPr>
        <w:jc w:val="both"/>
        <w:rPr>
          <w:rFonts w:cs="Arial"/>
          <w:b/>
          <w:sz w:val="20"/>
          <w:szCs w:val="20"/>
        </w:rPr>
      </w:pPr>
    </w:p>
    <w:p w:rsidR="00E45486" w:rsidRPr="0055580F" w:rsidRDefault="00E45486" w:rsidP="00E45486">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5"/>
    <w:p w:rsidR="00E45486" w:rsidRPr="0055580F" w:rsidRDefault="00E45486" w:rsidP="00E45486">
      <w:pPr>
        <w:rPr>
          <w:rFonts w:cs="Arial"/>
          <w:b/>
          <w:sz w:val="20"/>
          <w:szCs w:val="20"/>
        </w:rPr>
      </w:pPr>
    </w:p>
    <w:p w:rsidR="00E45486" w:rsidRPr="0055580F" w:rsidRDefault="00E45486" w:rsidP="00E45486">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E45486" w:rsidRPr="0055580F" w:rsidTr="00E45486">
        <w:trPr>
          <w:trHeight w:val="1279"/>
          <w:jc w:val="center"/>
        </w:trPr>
        <w:tc>
          <w:tcPr>
            <w:tcW w:w="4294" w:type="dxa"/>
          </w:tcPr>
          <w:p w:rsidR="00E45486" w:rsidRPr="0055580F" w:rsidRDefault="00E45486" w:rsidP="00E45486">
            <w:pPr>
              <w:rPr>
                <w:rFonts w:cs="Arial"/>
                <w:b/>
                <w:bCs/>
                <w:sz w:val="20"/>
                <w:szCs w:val="20"/>
              </w:rPr>
            </w:pPr>
            <w:r w:rsidRPr="0055580F">
              <w:rPr>
                <w:rFonts w:cs="Arial"/>
                <w:b/>
                <w:bCs/>
                <w:sz w:val="20"/>
                <w:szCs w:val="20"/>
              </w:rPr>
              <w:t>Por La COFECE</w:t>
            </w:r>
          </w:p>
          <w:p w:rsidR="00E45486" w:rsidRPr="0055580F" w:rsidRDefault="00E45486" w:rsidP="00E45486">
            <w:pPr>
              <w:rPr>
                <w:rFonts w:cs="Arial"/>
                <w:b/>
                <w:bCs/>
                <w:sz w:val="20"/>
                <w:szCs w:val="20"/>
              </w:rPr>
            </w:pPr>
          </w:p>
          <w:p w:rsidR="00E45486" w:rsidRPr="0055580F" w:rsidRDefault="00E45486" w:rsidP="00E45486">
            <w:pPr>
              <w:rPr>
                <w:rFonts w:cs="Arial"/>
                <w:b/>
                <w:bCs/>
                <w:sz w:val="20"/>
                <w:szCs w:val="20"/>
              </w:rPr>
            </w:pPr>
          </w:p>
          <w:p w:rsidR="00E45486" w:rsidRPr="0055580F" w:rsidRDefault="00E45486" w:rsidP="00E45486">
            <w:pPr>
              <w:rPr>
                <w:rFonts w:cs="Arial"/>
                <w:b/>
                <w:bCs/>
                <w:sz w:val="20"/>
                <w:szCs w:val="20"/>
              </w:rPr>
            </w:pPr>
          </w:p>
          <w:p w:rsidR="00E45486" w:rsidRPr="0055580F" w:rsidRDefault="00E45486" w:rsidP="00E45486">
            <w:pPr>
              <w:rPr>
                <w:rFonts w:cs="Arial"/>
                <w:b/>
                <w:bCs/>
                <w:sz w:val="20"/>
                <w:szCs w:val="20"/>
              </w:rPr>
            </w:pPr>
            <w:r w:rsidRPr="0055580F">
              <w:rPr>
                <w:rFonts w:cs="Arial"/>
                <w:b/>
                <w:bCs/>
                <w:sz w:val="20"/>
                <w:szCs w:val="20"/>
              </w:rPr>
              <w:t xml:space="preserve">C. </w:t>
            </w:r>
            <w:r w:rsidRPr="0055580F">
              <w:rPr>
                <w:rFonts w:cs="Arial"/>
                <w:b/>
                <w:sz w:val="20"/>
                <w:szCs w:val="20"/>
              </w:rPr>
              <w:t xml:space="preserve">Enrique </w:t>
            </w:r>
            <w:proofErr w:type="spellStart"/>
            <w:r w:rsidRPr="0055580F">
              <w:rPr>
                <w:rFonts w:cs="Arial"/>
                <w:b/>
                <w:sz w:val="20"/>
                <w:szCs w:val="20"/>
              </w:rPr>
              <w:t>Castolo</w:t>
            </w:r>
            <w:proofErr w:type="spellEnd"/>
            <w:r w:rsidRPr="0055580F">
              <w:rPr>
                <w:rFonts w:cs="Arial"/>
                <w:b/>
                <w:sz w:val="20"/>
                <w:szCs w:val="20"/>
              </w:rPr>
              <w:t xml:space="preserve"> Mayen</w:t>
            </w:r>
          </w:p>
          <w:p w:rsidR="00E45486" w:rsidRPr="0055580F" w:rsidRDefault="00E45486" w:rsidP="00E45486">
            <w:pPr>
              <w:rPr>
                <w:rFonts w:cs="Arial"/>
                <w:b/>
                <w:sz w:val="20"/>
                <w:szCs w:val="20"/>
              </w:rPr>
            </w:pPr>
            <w:r w:rsidRPr="0055580F">
              <w:rPr>
                <w:rFonts w:cs="Arial"/>
                <w:b/>
                <w:bCs/>
                <w:sz w:val="20"/>
                <w:szCs w:val="20"/>
              </w:rPr>
              <w:t>Director General de Administración</w:t>
            </w:r>
          </w:p>
        </w:tc>
        <w:tc>
          <w:tcPr>
            <w:tcW w:w="4550" w:type="dxa"/>
          </w:tcPr>
          <w:p w:rsidR="00E45486" w:rsidRPr="0055580F" w:rsidRDefault="00E45486" w:rsidP="00E45486">
            <w:pPr>
              <w:ind w:left="576"/>
              <w:rPr>
                <w:rFonts w:cs="Arial"/>
                <w:b/>
                <w:bCs/>
                <w:i/>
                <w:iCs/>
                <w:sz w:val="20"/>
                <w:szCs w:val="20"/>
              </w:rPr>
            </w:pPr>
            <w:r w:rsidRPr="0055580F">
              <w:rPr>
                <w:rFonts w:cs="Arial"/>
                <w:b/>
                <w:bCs/>
                <w:i/>
                <w:iCs/>
                <w:sz w:val="20"/>
                <w:szCs w:val="20"/>
              </w:rPr>
              <w:t xml:space="preserve">Por El Prestador </w:t>
            </w:r>
          </w:p>
          <w:p w:rsidR="00E45486" w:rsidRPr="0055580F" w:rsidRDefault="00E45486" w:rsidP="00E45486">
            <w:pPr>
              <w:ind w:left="1008"/>
              <w:rPr>
                <w:rFonts w:cs="Arial"/>
                <w:b/>
                <w:bCs/>
                <w:i/>
                <w:iCs/>
                <w:sz w:val="20"/>
                <w:szCs w:val="20"/>
              </w:rPr>
            </w:pPr>
          </w:p>
          <w:p w:rsidR="00E45486" w:rsidRPr="0055580F" w:rsidRDefault="00E45486" w:rsidP="00E45486">
            <w:pPr>
              <w:rPr>
                <w:rFonts w:cs="Arial"/>
                <w:b/>
                <w:sz w:val="20"/>
                <w:szCs w:val="20"/>
              </w:rPr>
            </w:pPr>
          </w:p>
          <w:p w:rsidR="00E45486" w:rsidRPr="0055580F" w:rsidRDefault="00E45486" w:rsidP="00E45486">
            <w:pPr>
              <w:rPr>
                <w:rFonts w:cs="Arial"/>
                <w:b/>
                <w:sz w:val="20"/>
                <w:szCs w:val="20"/>
              </w:rPr>
            </w:pPr>
          </w:p>
          <w:p w:rsidR="00E45486" w:rsidRPr="0055580F" w:rsidRDefault="00E45486" w:rsidP="00E45486">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E45486" w:rsidRPr="0055580F" w:rsidRDefault="00E45486" w:rsidP="00E45486">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E45486" w:rsidRPr="0055580F" w:rsidRDefault="00E45486" w:rsidP="00E45486">
            <w:pPr>
              <w:rPr>
                <w:rFonts w:cs="Arial"/>
                <w:b/>
                <w:sz w:val="20"/>
                <w:szCs w:val="20"/>
              </w:rPr>
            </w:pPr>
          </w:p>
        </w:tc>
      </w:tr>
      <w:tr w:rsidR="00E45486" w:rsidRPr="0055580F" w:rsidTr="00E45486">
        <w:trPr>
          <w:trHeight w:val="1900"/>
          <w:jc w:val="center"/>
        </w:trPr>
        <w:tc>
          <w:tcPr>
            <w:tcW w:w="4294" w:type="dxa"/>
          </w:tcPr>
          <w:p w:rsidR="00E45486" w:rsidRPr="0055580F" w:rsidRDefault="00E45486" w:rsidP="00E45486">
            <w:pPr>
              <w:rPr>
                <w:rFonts w:cs="Arial"/>
                <w:b/>
                <w:bCs/>
                <w:sz w:val="20"/>
                <w:szCs w:val="20"/>
                <w:lang w:val="es-ES_tradnl"/>
              </w:rPr>
            </w:pPr>
          </w:p>
          <w:p w:rsidR="00E45486" w:rsidRPr="0055580F" w:rsidRDefault="00E45486" w:rsidP="00E45486">
            <w:pPr>
              <w:rPr>
                <w:rFonts w:cs="Arial"/>
                <w:b/>
                <w:bCs/>
                <w:sz w:val="20"/>
                <w:szCs w:val="20"/>
                <w:lang w:val="es-ES_tradnl"/>
              </w:rPr>
            </w:pPr>
          </w:p>
          <w:p w:rsidR="00E45486" w:rsidRPr="0055580F" w:rsidRDefault="00E45486" w:rsidP="00E45486">
            <w:pPr>
              <w:rPr>
                <w:rFonts w:cs="Arial"/>
                <w:b/>
                <w:bCs/>
                <w:sz w:val="20"/>
                <w:szCs w:val="20"/>
                <w:lang w:val="es-ES_tradnl"/>
              </w:rPr>
            </w:pPr>
            <w:r w:rsidRPr="0055580F">
              <w:rPr>
                <w:rFonts w:cs="Arial"/>
                <w:b/>
                <w:bCs/>
                <w:sz w:val="20"/>
                <w:szCs w:val="20"/>
                <w:lang w:val="es-ES_tradnl"/>
              </w:rPr>
              <w:t>C. Cecilia Garza Montaño</w:t>
            </w:r>
          </w:p>
          <w:p w:rsidR="00E45486" w:rsidRPr="0055580F" w:rsidRDefault="00E45486" w:rsidP="00E45486">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E45486" w:rsidRPr="0055580F" w:rsidRDefault="00E45486" w:rsidP="00E45486">
            <w:pPr>
              <w:rPr>
                <w:rFonts w:cs="Arial"/>
                <w:b/>
                <w:bCs/>
                <w:sz w:val="20"/>
                <w:szCs w:val="20"/>
                <w:lang w:val="es-ES_tradnl"/>
              </w:rPr>
            </w:pPr>
          </w:p>
          <w:p w:rsidR="00E45486" w:rsidRPr="0055580F" w:rsidRDefault="00E45486" w:rsidP="00E45486">
            <w:pPr>
              <w:rPr>
                <w:rFonts w:cs="Arial"/>
                <w:b/>
                <w:bCs/>
                <w:sz w:val="20"/>
                <w:szCs w:val="20"/>
                <w:lang w:val="es-ES_tradnl"/>
              </w:rPr>
            </w:pPr>
          </w:p>
          <w:p w:rsidR="00E45486" w:rsidRPr="0055580F" w:rsidRDefault="00E45486" w:rsidP="00E45486">
            <w:pPr>
              <w:rPr>
                <w:rFonts w:cs="Arial"/>
                <w:b/>
                <w:bCs/>
                <w:sz w:val="20"/>
                <w:szCs w:val="20"/>
                <w:lang w:val="es-ES_tradnl"/>
              </w:rPr>
            </w:pPr>
          </w:p>
          <w:p w:rsidR="00E45486" w:rsidRPr="0055580F" w:rsidRDefault="00E45486" w:rsidP="00E45486">
            <w:pPr>
              <w:rPr>
                <w:rFonts w:cs="Arial"/>
                <w:b/>
                <w:bCs/>
                <w:sz w:val="20"/>
                <w:szCs w:val="20"/>
                <w:lang w:val="es-ES_tradnl"/>
              </w:rPr>
            </w:pPr>
          </w:p>
          <w:p w:rsidR="00E45486" w:rsidRPr="0055580F" w:rsidRDefault="00E45486" w:rsidP="00E45486">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E45486" w:rsidRPr="0055580F" w:rsidRDefault="00E45486" w:rsidP="00E45486">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E45486" w:rsidRPr="0055580F" w:rsidRDefault="00E45486" w:rsidP="00E45486">
            <w:pPr>
              <w:rPr>
                <w:rFonts w:cs="Arial"/>
                <w:b/>
                <w:bCs/>
                <w:sz w:val="20"/>
                <w:szCs w:val="20"/>
                <w:lang w:val="es-ES_tradnl"/>
              </w:rPr>
            </w:pPr>
            <w:r w:rsidRPr="0055580F">
              <w:rPr>
                <w:rFonts w:cs="Arial"/>
                <w:b/>
                <w:bCs/>
                <w:sz w:val="20"/>
                <w:szCs w:val="20"/>
                <w:lang w:val="es-ES_tradnl"/>
              </w:rPr>
              <w:t>Área Requirente</w:t>
            </w:r>
          </w:p>
          <w:p w:rsidR="00E45486" w:rsidRPr="0055580F" w:rsidRDefault="00E45486" w:rsidP="00E45486">
            <w:pPr>
              <w:rPr>
                <w:rFonts w:cs="Arial"/>
                <w:b/>
                <w:bCs/>
                <w:sz w:val="20"/>
                <w:szCs w:val="20"/>
                <w:lang w:val="es-ES_tradnl"/>
              </w:rPr>
            </w:pPr>
          </w:p>
          <w:p w:rsidR="00E45486" w:rsidRPr="0055580F" w:rsidRDefault="00E45486" w:rsidP="00E45486">
            <w:pPr>
              <w:rPr>
                <w:rFonts w:cs="Arial"/>
                <w:b/>
                <w:bCs/>
                <w:sz w:val="20"/>
                <w:szCs w:val="20"/>
                <w:lang w:val="es-ES_tradnl"/>
              </w:rPr>
            </w:pPr>
          </w:p>
          <w:p w:rsidR="00E45486" w:rsidRPr="0055580F" w:rsidRDefault="00E45486" w:rsidP="00E45486">
            <w:pPr>
              <w:rPr>
                <w:rFonts w:cs="Arial"/>
                <w:b/>
                <w:bCs/>
                <w:sz w:val="20"/>
                <w:szCs w:val="20"/>
                <w:lang w:val="es-ES_tradnl"/>
              </w:rPr>
            </w:pPr>
          </w:p>
          <w:p w:rsidR="00E45486" w:rsidRPr="0055580F" w:rsidRDefault="00E45486" w:rsidP="00E45486">
            <w:pPr>
              <w:rPr>
                <w:rFonts w:cs="Arial"/>
                <w:b/>
                <w:bCs/>
                <w:sz w:val="20"/>
                <w:szCs w:val="20"/>
                <w:lang w:val="es-ES_tradnl"/>
              </w:rPr>
            </w:pPr>
          </w:p>
          <w:p w:rsidR="00E45486" w:rsidRPr="0055580F" w:rsidRDefault="00E45486" w:rsidP="00E45486">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E45486" w:rsidRPr="0055580F" w:rsidRDefault="00E45486" w:rsidP="00E45486">
            <w:pPr>
              <w:rPr>
                <w:rFonts w:cs="Arial"/>
                <w:b/>
                <w:sz w:val="20"/>
                <w:szCs w:val="20"/>
              </w:rPr>
            </w:pPr>
            <w:proofErr w:type="spellStart"/>
            <w:r w:rsidRPr="0055580F">
              <w:rPr>
                <w:rFonts w:cs="Arial"/>
                <w:b/>
                <w:bCs/>
                <w:sz w:val="20"/>
                <w:szCs w:val="20"/>
                <w:lang w:val="es-ES_tradnl"/>
              </w:rPr>
              <w:t>xxxxxxxxxxxxxxxxx</w:t>
            </w:r>
            <w:proofErr w:type="spellEnd"/>
          </w:p>
          <w:p w:rsidR="00E45486" w:rsidRPr="0055580F" w:rsidRDefault="00E45486" w:rsidP="00E45486">
            <w:pPr>
              <w:rPr>
                <w:rFonts w:cs="Arial"/>
                <w:b/>
                <w:sz w:val="20"/>
                <w:szCs w:val="20"/>
              </w:rPr>
            </w:pPr>
            <w:r w:rsidRPr="0055580F">
              <w:rPr>
                <w:rFonts w:cs="Arial"/>
                <w:b/>
                <w:sz w:val="20"/>
                <w:szCs w:val="20"/>
              </w:rPr>
              <w:t>Administrador del Contrato</w:t>
            </w:r>
          </w:p>
        </w:tc>
        <w:tc>
          <w:tcPr>
            <w:tcW w:w="4550" w:type="dxa"/>
          </w:tcPr>
          <w:p w:rsidR="00E45486" w:rsidRPr="0055580F" w:rsidRDefault="00E45486" w:rsidP="00E45486">
            <w:pPr>
              <w:rPr>
                <w:rFonts w:cs="Arial"/>
                <w:b/>
                <w:sz w:val="20"/>
                <w:szCs w:val="20"/>
                <w:lang w:val="es-ES_tradnl"/>
              </w:rPr>
            </w:pPr>
          </w:p>
          <w:p w:rsidR="00E45486" w:rsidRPr="0055580F" w:rsidRDefault="00E45486" w:rsidP="00E45486">
            <w:pPr>
              <w:rPr>
                <w:rFonts w:cs="Arial"/>
                <w:b/>
                <w:sz w:val="20"/>
                <w:szCs w:val="20"/>
                <w:lang w:val="es-ES_tradnl"/>
              </w:rPr>
            </w:pPr>
            <w:r w:rsidRPr="0055580F">
              <w:rPr>
                <w:rFonts w:cs="Arial"/>
                <w:b/>
                <w:sz w:val="20"/>
                <w:szCs w:val="20"/>
                <w:lang w:val="es-ES_tradnl"/>
              </w:rPr>
              <w:t xml:space="preserve">                    </w:t>
            </w:r>
          </w:p>
          <w:p w:rsidR="00E45486" w:rsidRPr="0055580F" w:rsidRDefault="00E45486" w:rsidP="00E45486">
            <w:pPr>
              <w:rPr>
                <w:rFonts w:cs="Arial"/>
                <w:b/>
                <w:sz w:val="20"/>
                <w:szCs w:val="20"/>
                <w:lang w:val="es-ES_tradnl"/>
              </w:rPr>
            </w:pPr>
          </w:p>
          <w:p w:rsidR="00E45486" w:rsidRPr="0055580F" w:rsidRDefault="00E45486" w:rsidP="00E45486">
            <w:pPr>
              <w:rPr>
                <w:rFonts w:cs="Arial"/>
                <w:b/>
                <w:sz w:val="20"/>
                <w:szCs w:val="20"/>
                <w:lang w:val="es-ES_tradnl"/>
              </w:rPr>
            </w:pPr>
          </w:p>
          <w:p w:rsidR="00E45486" w:rsidRPr="0055580F" w:rsidRDefault="00E45486" w:rsidP="00E45486">
            <w:pPr>
              <w:rPr>
                <w:rFonts w:cs="Arial"/>
                <w:b/>
                <w:sz w:val="20"/>
                <w:szCs w:val="20"/>
                <w:lang w:val="es-ES_tradnl"/>
              </w:rPr>
            </w:pPr>
          </w:p>
          <w:p w:rsidR="00E45486" w:rsidRPr="0055580F" w:rsidRDefault="00E45486" w:rsidP="00E45486">
            <w:pPr>
              <w:rPr>
                <w:rFonts w:cs="Arial"/>
                <w:b/>
                <w:sz w:val="20"/>
                <w:szCs w:val="20"/>
                <w:lang w:val="es-ES_tradnl"/>
              </w:rPr>
            </w:pPr>
          </w:p>
          <w:p w:rsidR="00E45486" w:rsidRPr="0055580F" w:rsidRDefault="00E45486" w:rsidP="00E45486">
            <w:pPr>
              <w:rPr>
                <w:rFonts w:cs="Arial"/>
                <w:b/>
                <w:sz w:val="20"/>
                <w:szCs w:val="20"/>
                <w:lang w:val="es-ES_tradnl"/>
              </w:rPr>
            </w:pPr>
            <w:r w:rsidRPr="0055580F">
              <w:rPr>
                <w:rFonts w:cs="Arial"/>
                <w:b/>
                <w:sz w:val="20"/>
                <w:szCs w:val="20"/>
                <w:lang w:val="es-ES_tradnl"/>
              </w:rPr>
              <w:tab/>
            </w:r>
          </w:p>
        </w:tc>
      </w:tr>
    </w:tbl>
    <w:p w:rsidR="00E45486" w:rsidRPr="0055580F" w:rsidRDefault="00E45486" w:rsidP="00E45486">
      <w:pPr>
        <w:rPr>
          <w:rFonts w:cs="Arial"/>
          <w:b/>
          <w:sz w:val="20"/>
          <w:szCs w:val="20"/>
          <w:lang w:val="es-MX"/>
        </w:rPr>
      </w:pPr>
    </w:p>
    <w:p w:rsidR="00E45486" w:rsidRDefault="00E45486" w:rsidP="00E45486">
      <w:pPr>
        <w:rPr>
          <w:rFonts w:cs="Arial"/>
          <w:b/>
          <w:sz w:val="20"/>
          <w:szCs w:val="20"/>
        </w:rPr>
      </w:pPr>
    </w:p>
    <w:p w:rsidR="00E45486" w:rsidRPr="0055580F" w:rsidRDefault="00E45486" w:rsidP="00E45486">
      <w:pPr>
        <w:rPr>
          <w:rFonts w:cs="Arial"/>
          <w:b/>
          <w:sz w:val="20"/>
          <w:szCs w:val="20"/>
        </w:rPr>
      </w:pPr>
    </w:p>
    <w:p w:rsidR="00E45486" w:rsidRPr="0055580F" w:rsidRDefault="00E45486" w:rsidP="00E45486">
      <w:pPr>
        <w:rPr>
          <w:rFonts w:cs="Arial"/>
          <w:b/>
          <w:sz w:val="20"/>
          <w:szCs w:val="20"/>
        </w:rPr>
      </w:pPr>
    </w:p>
    <w:p w:rsidR="00E45486" w:rsidRPr="0055580F" w:rsidRDefault="00E45486" w:rsidP="00E45486">
      <w:pPr>
        <w:rPr>
          <w:rFonts w:cs="Arial"/>
          <w:b/>
          <w:sz w:val="20"/>
          <w:szCs w:val="20"/>
        </w:rPr>
      </w:pPr>
    </w:p>
    <w:p w:rsidR="00E45486" w:rsidRPr="002A6592" w:rsidRDefault="00E45486" w:rsidP="00E45486">
      <w:pPr>
        <w:rPr>
          <w:rFonts w:cs="Arial"/>
          <w:sz w:val="20"/>
          <w:szCs w:val="20"/>
          <w:lang w:val="es-MX"/>
        </w:rPr>
      </w:pPr>
      <w:r w:rsidRPr="002A6592">
        <w:rPr>
          <w:rFonts w:cs="Arial"/>
          <w:b/>
          <w:sz w:val="20"/>
          <w:szCs w:val="20"/>
          <w:u w:val="single"/>
          <w:lang w:val="es-MX"/>
        </w:rPr>
        <w:lastRenderedPageBreak/>
        <w:t>Apartado IX.  INFORMACIÓN ADICIONAL.</w:t>
      </w:r>
    </w:p>
    <w:p w:rsidR="00E45486" w:rsidRPr="002A6592" w:rsidRDefault="00E45486" w:rsidP="00E45486"/>
    <w:p w:rsidR="00E45486" w:rsidRPr="002A6592" w:rsidRDefault="00E45486" w:rsidP="00E454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E45486" w:rsidRPr="002A6592" w:rsidRDefault="00E45486" w:rsidP="00E454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45486" w:rsidRPr="002A6592" w:rsidRDefault="00E45486" w:rsidP="00E45486">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E45486" w:rsidRPr="002A6592" w:rsidRDefault="00E45486" w:rsidP="00E45486">
      <w:pPr>
        <w:jc w:val="both"/>
        <w:rPr>
          <w:sz w:val="18"/>
          <w:szCs w:val="18"/>
        </w:rPr>
      </w:pPr>
    </w:p>
    <w:p w:rsidR="00E45486" w:rsidRPr="002A6592" w:rsidRDefault="00E45486" w:rsidP="00E45486">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E45486" w:rsidRPr="002A6592" w:rsidRDefault="00E45486" w:rsidP="00E45486">
      <w:pPr>
        <w:jc w:val="both"/>
        <w:rPr>
          <w:sz w:val="18"/>
          <w:szCs w:val="18"/>
        </w:rPr>
      </w:pPr>
    </w:p>
    <w:p w:rsidR="00E45486" w:rsidRPr="002A6592" w:rsidRDefault="00E45486" w:rsidP="00E45486">
      <w:pPr>
        <w:jc w:val="both"/>
        <w:rPr>
          <w:sz w:val="18"/>
          <w:szCs w:val="18"/>
        </w:rPr>
      </w:pPr>
      <w:r w:rsidRPr="002A6592">
        <w:rPr>
          <w:sz w:val="18"/>
          <w:szCs w:val="18"/>
        </w:rPr>
        <w:t>III. El lugar y fecha de expedición.</w:t>
      </w:r>
    </w:p>
    <w:p w:rsidR="00E45486" w:rsidRPr="002A6592" w:rsidRDefault="00E45486" w:rsidP="00E45486">
      <w:pPr>
        <w:jc w:val="both"/>
        <w:rPr>
          <w:sz w:val="18"/>
          <w:szCs w:val="18"/>
        </w:rPr>
      </w:pPr>
    </w:p>
    <w:p w:rsidR="00E45486" w:rsidRPr="002A6592" w:rsidRDefault="00E45486" w:rsidP="00E45486">
      <w:pPr>
        <w:jc w:val="both"/>
        <w:rPr>
          <w:sz w:val="18"/>
          <w:szCs w:val="18"/>
        </w:rPr>
      </w:pPr>
      <w:r w:rsidRPr="002A6592">
        <w:rPr>
          <w:sz w:val="18"/>
          <w:szCs w:val="18"/>
        </w:rPr>
        <w:t>IV. La clave del registro federal de contribuyentes de la persona a favor de quien se expida.</w:t>
      </w:r>
    </w:p>
    <w:p w:rsidR="00E45486" w:rsidRPr="002A6592" w:rsidRDefault="00E45486" w:rsidP="00E45486">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E45486" w:rsidRPr="002A6592" w:rsidRDefault="00E45486" w:rsidP="00E45486">
      <w:pPr>
        <w:jc w:val="both"/>
        <w:rPr>
          <w:sz w:val="18"/>
          <w:szCs w:val="18"/>
        </w:rPr>
      </w:pPr>
    </w:p>
    <w:p w:rsidR="00E45486" w:rsidRPr="002A6592" w:rsidRDefault="00E45486" w:rsidP="00E45486">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E45486" w:rsidRPr="002A6592" w:rsidRDefault="00E45486" w:rsidP="00E45486">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E45486" w:rsidRPr="002A6592" w:rsidRDefault="00E45486" w:rsidP="00E45486">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E45486" w:rsidRPr="002A6592" w:rsidRDefault="00E45486" w:rsidP="00E45486">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E45486" w:rsidRPr="002A6592" w:rsidRDefault="00E45486" w:rsidP="00E45486">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E45486" w:rsidRPr="002A6592" w:rsidRDefault="00E45486" w:rsidP="00E45486">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E45486" w:rsidRPr="002A6592" w:rsidRDefault="00E45486" w:rsidP="00E45486">
      <w:pPr>
        <w:jc w:val="both"/>
        <w:rPr>
          <w:sz w:val="18"/>
          <w:szCs w:val="18"/>
        </w:rPr>
      </w:pPr>
      <w:r w:rsidRPr="002A6592">
        <w:rPr>
          <w:sz w:val="18"/>
          <w:szCs w:val="18"/>
        </w:rPr>
        <w:t>El valor del vehículo enajenado deberá estar expresado en el comprobante correspondiente en moneda nacional.</w:t>
      </w:r>
    </w:p>
    <w:p w:rsidR="00E45486" w:rsidRPr="002A6592" w:rsidRDefault="00E45486" w:rsidP="00E45486">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E45486" w:rsidRPr="002A6592" w:rsidRDefault="00E45486" w:rsidP="00E45486">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E45486" w:rsidRPr="002A6592" w:rsidRDefault="00E45486" w:rsidP="00E45486">
      <w:pPr>
        <w:jc w:val="both"/>
        <w:rPr>
          <w:sz w:val="18"/>
          <w:szCs w:val="18"/>
        </w:rPr>
      </w:pPr>
    </w:p>
    <w:p w:rsidR="00E45486" w:rsidRPr="002A6592" w:rsidRDefault="00E45486" w:rsidP="00E45486">
      <w:pPr>
        <w:jc w:val="both"/>
        <w:rPr>
          <w:sz w:val="18"/>
          <w:szCs w:val="18"/>
        </w:rPr>
      </w:pPr>
      <w:r w:rsidRPr="002A6592">
        <w:rPr>
          <w:sz w:val="18"/>
          <w:szCs w:val="18"/>
        </w:rPr>
        <w:t>VI. El valor unitario consignado en número.</w:t>
      </w:r>
    </w:p>
    <w:p w:rsidR="00E45486" w:rsidRPr="002A6592" w:rsidRDefault="00E45486" w:rsidP="00E45486">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E45486" w:rsidRPr="002A6592" w:rsidRDefault="00E45486" w:rsidP="00E45486">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E45486" w:rsidRPr="002A6592" w:rsidRDefault="00E45486" w:rsidP="00E45486">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E45486" w:rsidRPr="002A6592" w:rsidRDefault="00E45486" w:rsidP="00E45486">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E45486" w:rsidRPr="002A6592" w:rsidRDefault="00E45486" w:rsidP="00E45486">
      <w:pPr>
        <w:jc w:val="both"/>
        <w:rPr>
          <w:sz w:val="18"/>
          <w:szCs w:val="18"/>
        </w:rPr>
      </w:pPr>
    </w:p>
    <w:p w:rsidR="00E45486" w:rsidRPr="002A6592" w:rsidRDefault="00E45486" w:rsidP="00E45486">
      <w:pPr>
        <w:jc w:val="both"/>
        <w:rPr>
          <w:sz w:val="18"/>
          <w:szCs w:val="18"/>
        </w:rPr>
      </w:pPr>
      <w:r w:rsidRPr="002A6592">
        <w:rPr>
          <w:sz w:val="18"/>
          <w:szCs w:val="18"/>
        </w:rPr>
        <w:t>VII. El importe total consignado en número o letra, conforme a lo siguiente:</w:t>
      </w:r>
    </w:p>
    <w:p w:rsidR="00E45486" w:rsidRPr="002A6592" w:rsidRDefault="00E45486" w:rsidP="00E45486">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E45486" w:rsidRPr="002A6592" w:rsidRDefault="00E45486" w:rsidP="00E45486">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E45486" w:rsidRPr="002A6592" w:rsidRDefault="00E45486" w:rsidP="00E45486">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E45486" w:rsidRPr="002A6592" w:rsidRDefault="00E45486" w:rsidP="00E45486">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E45486" w:rsidRPr="002A6592" w:rsidRDefault="00E45486" w:rsidP="00E45486">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E45486" w:rsidRPr="002A6592" w:rsidRDefault="00E45486" w:rsidP="00E45486">
      <w:pPr>
        <w:jc w:val="both"/>
        <w:rPr>
          <w:sz w:val="18"/>
          <w:szCs w:val="18"/>
        </w:rPr>
      </w:pPr>
    </w:p>
    <w:p w:rsidR="00E45486" w:rsidRPr="002A6592" w:rsidRDefault="00E45486" w:rsidP="00E45486">
      <w:pPr>
        <w:jc w:val="both"/>
        <w:rPr>
          <w:sz w:val="18"/>
          <w:szCs w:val="18"/>
        </w:rPr>
      </w:pPr>
      <w:r w:rsidRPr="002A6592">
        <w:rPr>
          <w:sz w:val="18"/>
          <w:szCs w:val="18"/>
        </w:rPr>
        <w:t>VIII. Tratándose de mercancías de importación:</w:t>
      </w:r>
    </w:p>
    <w:p w:rsidR="00E45486" w:rsidRPr="002A6592" w:rsidRDefault="00E45486" w:rsidP="00E45486">
      <w:pPr>
        <w:ind w:left="708"/>
        <w:jc w:val="both"/>
        <w:rPr>
          <w:sz w:val="18"/>
          <w:szCs w:val="18"/>
        </w:rPr>
      </w:pPr>
      <w:r w:rsidRPr="002A6592">
        <w:rPr>
          <w:sz w:val="18"/>
          <w:szCs w:val="18"/>
        </w:rPr>
        <w:t>a) El número y fecha del documento aduanero, tratándose de ventas de primera mano.</w:t>
      </w:r>
    </w:p>
    <w:p w:rsidR="00E45486" w:rsidRPr="002A6592" w:rsidRDefault="00E45486" w:rsidP="00E45486">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E45486" w:rsidRPr="002A6592" w:rsidRDefault="00E45486" w:rsidP="00E45486">
      <w:pPr>
        <w:jc w:val="both"/>
        <w:rPr>
          <w:sz w:val="18"/>
          <w:szCs w:val="18"/>
        </w:rPr>
      </w:pPr>
    </w:p>
    <w:p w:rsidR="00E45486" w:rsidRPr="002A6592" w:rsidRDefault="00E45486" w:rsidP="00E45486">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E45486" w:rsidRPr="002A6592" w:rsidRDefault="00E45486" w:rsidP="00E45486">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E45486" w:rsidRPr="002A6592" w:rsidRDefault="00E45486" w:rsidP="00E45486">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E45486" w:rsidRPr="002A6592" w:rsidRDefault="00E45486" w:rsidP="00E45486">
      <w:pPr>
        <w:rPr>
          <w:rFonts w:cs="Arial"/>
          <w:sz w:val="20"/>
          <w:szCs w:val="20"/>
        </w:rPr>
      </w:pPr>
    </w:p>
    <w:p w:rsidR="00E45486" w:rsidRPr="002A6592" w:rsidRDefault="00E45486" w:rsidP="00E45486">
      <w:pPr>
        <w:rPr>
          <w:rFonts w:cs="Arial"/>
          <w:sz w:val="20"/>
          <w:szCs w:val="20"/>
        </w:rPr>
      </w:pPr>
    </w:p>
    <w:p w:rsidR="00E45486" w:rsidRPr="002A6592" w:rsidRDefault="00E45486" w:rsidP="00E45486">
      <w:pPr>
        <w:rPr>
          <w:rFonts w:cs="Arial"/>
          <w:sz w:val="20"/>
          <w:szCs w:val="20"/>
        </w:rPr>
      </w:pPr>
    </w:p>
    <w:p w:rsidR="00E45486" w:rsidRPr="002A6592" w:rsidRDefault="00E45486" w:rsidP="00E45486">
      <w:pPr>
        <w:rPr>
          <w:rFonts w:cs="Arial"/>
          <w:sz w:val="20"/>
          <w:szCs w:val="20"/>
        </w:rPr>
      </w:pPr>
    </w:p>
    <w:p w:rsidR="00E45486" w:rsidRPr="002A6592" w:rsidRDefault="00E45486" w:rsidP="00E454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E45486" w:rsidRPr="002A6592" w:rsidRDefault="00E45486" w:rsidP="00E45486">
      <w:pPr>
        <w:jc w:val="center"/>
        <w:rPr>
          <w:rFonts w:cs="Arial"/>
          <w:b/>
          <w:sz w:val="20"/>
          <w:szCs w:val="20"/>
          <w:lang w:val="es-MX"/>
        </w:rPr>
      </w:pPr>
    </w:p>
    <w:p w:rsidR="00E45486" w:rsidRPr="002A6592" w:rsidRDefault="00E45486" w:rsidP="00E45486">
      <w:pPr>
        <w:jc w:val="center"/>
        <w:rPr>
          <w:rFonts w:cs="Arial"/>
          <w:b/>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b/>
          <w:sz w:val="20"/>
          <w:szCs w:val="20"/>
          <w:lang w:val="es-MX"/>
        </w:rPr>
      </w:pPr>
      <w:r w:rsidRPr="002A6592">
        <w:rPr>
          <w:rFonts w:cs="Arial"/>
          <w:b/>
          <w:sz w:val="20"/>
          <w:szCs w:val="20"/>
          <w:lang w:val="es-MX"/>
        </w:rPr>
        <w:t>Las responsabilidades del sector público se centran en:</w:t>
      </w:r>
    </w:p>
    <w:p w:rsidR="00E45486" w:rsidRPr="002A6592" w:rsidRDefault="00E45486" w:rsidP="00E45486">
      <w:pPr>
        <w:jc w:val="both"/>
        <w:rPr>
          <w:rFonts w:cs="Arial"/>
          <w:sz w:val="20"/>
          <w:szCs w:val="20"/>
          <w:lang w:val="es-MX"/>
        </w:rPr>
      </w:pPr>
    </w:p>
    <w:p w:rsidR="00E45486" w:rsidRPr="002A6592" w:rsidRDefault="00E45486" w:rsidP="00E45486">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E45486" w:rsidRPr="002A6592" w:rsidRDefault="00E45486" w:rsidP="00E45486">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E45486" w:rsidRPr="002A6592" w:rsidRDefault="00E45486" w:rsidP="00E45486">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b/>
          <w:sz w:val="20"/>
          <w:szCs w:val="20"/>
          <w:lang w:val="es-MX"/>
        </w:rPr>
      </w:pPr>
      <w:r w:rsidRPr="002A6592">
        <w:rPr>
          <w:rFonts w:cs="Arial"/>
          <w:b/>
          <w:sz w:val="20"/>
          <w:szCs w:val="20"/>
          <w:lang w:val="es-MX"/>
        </w:rPr>
        <w:t>Las responsabilidades del sector privado contemplan:</w:t>
      </w:r>
    </w:p>
    <w:p w:rsidR="00E45486" w:rsidRPr="002A6592" w:rsidRDefault="00E45486" w:rsidP="00E45486">
      <w:pPr>
        <w:jc w:val="both"/>
        <w:rPr>
          <w:rFonts w:cs="Arial"/>
          <w:sz w:val="20"/>
          <w:szCs w:val="20"/>
          <w:lang w:val="es-MX"/>
        </w:rPr>
      </w:pPr>
    </w:p>
    <w:p w:rsidR="00E45486" w:rsidRPr="002A6592" w:rsidRDefault="00E45486" w:rsidP="00E45486">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45486" w:rsidRPr="002A6592" w:rsidRDefault="00E45486" w:rsidP="00E45486">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45486" w:rsidRPr="002A6592" w:rsidRDefault="00E45486" w:rsidP="00E45486">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E45486" w:rsidRPr="002A6592" w:rsidRDefault="00E45486" w:rsidP="00E45486">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Artículo 222</w:t>
      </w:r>
    </w:p>
    <w:p w:rsidR="00E45486" w:rsidRPr="002A6592" w:rsidRDefault="00E45486" w:rsidP="00E45486">
      <w:pPr>
        <w:jc w:val="both"/>
        <w:rPr>
          <w:rFonts w:cs="Arial"/>
          <w:sz w:val="20"/>
          <w:szCs w:val="20"/>
          <w:lang w:val="es-MX"/>
        </w:rPr>
      </w:pPr>
      <w:r w:rsidRPr="002A6592">
        <w:rPr>
          <w:rFonts w:cs="Arial"/>
          <w:sz w:val="20"/>
          <w:szCs w:val="20"/>
          <w:lang w:val="es-MX"/>
        </w:rPr>
        <w:t>Cometen el delito de cohecho:</w:t>
      </w:r>
    </w:p>
    <w:p w:rsidR="00E45486" w:rsidRPr="002A6592" w:rsidRDefault="00E45486" w:rsidP="00E45486">
      <w:pPr>
        <w:jc w:val="both"/>
        <w:rPr>
          <w:rFonts w:cs="Arial"/>
          <w:sz w:val="20"/>
          <w:szCs w:val="20"/>
          <w:lang w:val="es-MX"/>
        </w:rPr>
      </w:pPr>
    </w:p>
    <w:p w:rsidR="00E45486" w:rsidRPr="002A6592" w:rsidRDefault="00E45486" w:rsidP="00E45486">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E45486" w:rsidRPr="002A6592" w:rsidRDefault="00E45486" w:rsidP="00E45486">
      <w:pPr>
        <w:tabs>
          <w:tab w:val="num" w:pos="360"/>
          <w:tab w:val="num" w:pos="540"/>
        </w:tabs>
        <w:ind w:left="360" w:hanging="360"/>
        <w:jc w:val="both"/>
        <w:rPr>
          <w:rFonts w:cs="Arial"/>
          <w:sz w:val="20"/>
          <w:szCs w:val="20"/>
          <w:lang w:val="es-MX"/>
        </w:rPr>
      </w:pPr>
    </w:p>
    <w:p w:rsidR="00E45486" w:rsidRPr="002A6592" w:rsidRDefault="00E45486" w:rsidP="00E45486">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Al que cometa el delito de cohecho se le impondrán las siguientes sanciones:</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E45486" w:rsidRPr="002A6592" w:rsidRDefault="00E45486" w:rsidP="00E45486">
      <w:pPr>
        <w:jc w:val="both"/>
        <w:rPr>
          <w:rFonts w:cs="Arial"/>
          <w:b/>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b/>
          <w:sz w:val="20"/>
          <w:szCs w:val="20"/>
          <w:lang w:val="es-MX"/>
        </w:rPr>
      </w:pPr>
    </w:p>
    <w:p w:rsidR="00E45486" w:rsidRPr="002A6592" w:rsidRDefault="00E45486" w:rsidP="00E45486">
      <w:pPr>
        <w:jc w:val="both"/>
        <w:rPr>
          <w:rFonts w:cs="Arial"/>
          <w:b/>
          <w:sz w:val="20"/>
          <w:szCs w:val="20"/>
          <w:lang w:val="es-MX"/>
        </w:rPr>
      </w:pPr>
      <w:r w:rsidRPr="002A6592">
        <w:rPr>
          <w:rFonts w:cs="Arial"/>
          <w:b/>
          <w:sz w:val="20"/>
          <w:szCs w:val="20"/>
          <w:lang w:val="es-MX"/>
        </w:rPr>
        <w:t>Capítulo XI</w:t>
      </w:r>
    </w:p>
    <w:p w:rsidR="00E45486" w:rsidRPr="002A6592" w:rsidRDefault="00E45486" w:rsidP="00E45486">
      <w:pPr>
        <w:jc w:val="both"/>
        <w:rPr>
          <w:rFonts w:cs="Arial"/>
          <w:b/>
          <w:sz w:val="20"/>
          <w:szCs w:val="20"/>
          <w:lang w:val="es-MX"/>
        </w:rPr>
      </w:pPr>
      <w:r w:rsidRPr="002A6592">
        <w:rPr>
          <w:rFonts w:cs="Arial"/>
          <w:b/>
          <w:sz w:val="20"/>
          <w:szCs w:val="20"/>
          <w:lang w:val="es-MX"/>
        </w:rPr>
        <w:t>Cohecho a servidores públicos extranjeros</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Artículo 222 bis</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E45486" w:rsidRPr="002A6592" w:rsidRDefault="00E45486" w:rsidP="00E45486">
      <w:pPr>
        <w:jc w:val="both"/>
        <w:rPr>
          <w:rFonts w:cs="Arial"/>
          <w:sz w:val="20"/>
          <w:szCs w:val="20"/>
          <w:lang w:val="es-MX"/>
        </w:rPr>
      </w:pPr>
    </w:p>
    <w:p w:rsidR="00E45486" w:rsidRPr="002A6592" w:rsidRDefault="00E45486" w:rsidP="00E45486">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E45486" w:rsidRPr="002A6592" w:rsidRDefault="00E45486" w:rsidP="00E45486">
      <w:pPr>
        <w:tabs>
          <w:tab w:val="num" w:pos="540"/>
        </w:tabs>
        <w:ind w:left="540" w:hanging="540"/>
        <w:jc w:val="both"/>
        <w:rPr>
          <w:rFonts w:cs="Arial"/>
          <w:sz w:val="20"/>
          <w:szCs w:val="20"/>
          <w:lang w:val="es-MX"/>
        </w:rPr>
      </w:pPr>
    </w:p>
    <w:p w:rsidR="00E45486" w:rsidRPr="002A6592" w:rsidRDefault="00E45486" w:rsidP="00E45486">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E45486" w:rsidRPr="002A6592" w:rsidRDefault="00E45486" w:rsidP="00E45486">
      <w:pPr>
        <w:tabs>
          <w:tab w:val="num" w:pos="540"/>
        </w:tabs>
        <w:ind w:left="540" w:hanging="540"/>
        <w:jc w:val="both"/>
        <w:rPr>
          <w:rFonts w:cs="Arial"/>
          <w:sz w:val="20"/>
          <w:szCs w:val="20"/>
          <w:lang w:val="es-MX"/>
        </w:rPr>
      </w:pPr>
    </w:p>
    <w:p w:rsidR="00E45486" w:rsidRPr="002A6592" w:rsidRDefault="00E45486" w:rsidP="00E45486">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E45486" w:rsidRPr="002A6592" w:rsidRDefault="00E45486" w:rsidP="00E45486">
      <w:pPr>
        <w:jc w:val="both"/>
        <w:rPr>
          <w:rFonts w:cs="Arial"/>
          <w:sz w:val="20"/>
          <w:szCs w:val="20"/>
          <w:lang w:val="es-MX"/>
        </w:rPr>
      </w:pPr>
    </w:p>
    <w:p w:rsidR="00E45486" w:rsidRPr="002A6592" w:rsidRDefault="00E45486" w:rsidP="00E45486">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E45486" w:rsidRPr="002A6592" w:rsidRDefault="00E45486" w:rsidP="00E45486">
      <w:pPr>
        <w:jc w:val="both"/>
        <w:rPr>
          <w:rFonts w:cs="Arial"/>
          <w:sz w:val="20"/>
          <w:szCs w:val="20"/>
          <w:lang w:val="es-MX"/>
        </w:rPr>
      </w:pPr>
    </w:p>
    <w:p w:rsidR="00E45486" w:rsidRDefault="00E45486" w:rsidP="00E45486">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Default="00E45486" w:rsidP="00E45486"/>
    <w:p w:rsidR="00E45486" w:rsidRPr="0065514E" w:rsidRDefault="00E45486" w:rsidP="00E454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E45486" w:rsidRPr="0065514E" w:rsidRDefault="00E45486" w:rsidP="00E45486">
      <w:pPr>
        <w:rPr>
          <w:rFonts w:cs="Arial"/>
          <w:sz w:val="20"/>
          <w:szCs w:val="20"/>
        </w:rPr>
      </w:pPr>
    </w:p>
    <w:p w:rsidR="00E45486" w:rsidRPr="00D84C99" w:rsidRDefault="00E45486" w:rsidP="00E45486">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E45486" w:rsidRPr="00D84C99" w:rsidRDefault="00E45486" w:rsidP="00E45486">
      <w:pPr>
        <w:pStyle w:val="Texto"/>
        <w:spacing w:after="0" w:line="240" w:lineRule="auto"/>
        <w:ind w:firstLine="0"/>
        <w:jc w:val="center"/>
        <w:rPr>
          <w:rFonts w:cs="Arial"/>
          <w:sz w:val="20"/>
          <w:szCs w:val="20"/>
        </w:rPr>
      </w:pPr>
    </w:p>
    <w:p w:rsidR="00E45486" w:rsidRPr="00D84C99" w:rsidRDefault="00E45486" w:rsidP="00E45486">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E45486" w:rsidRPr="00D84C99" w:rsidRDefault="00E45486" w:rsidP="00E45486">
      <w:pPr>
        <w:pStyle w:val="Texto"/>
        <w:spacing w:after="0" w:line="240" w:lineRule="auto"/>
        <w:ind w:left="360" w:firstLine="0"/>
        <w:rPr>
          <w:rFonts w:cs="Arial"/>
          <w:sz w:val="20"/>
          <w:szCs w:val="20"/>
        </w:rPr>
      </w:pPr>
    </w:p>
    <w:p w:rsidR="00E45486" w:rsidRPr="00D84C99" w:rsidRDefault="00E45486" w:rsidP="00E45486">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E45486" w:rsidRPr="00D84C99" w:rsidRDefault="00E45486" w:rsidP="00E45486">
      <w:pPr>
        <w:pStyle w:val="Texto"/>
        <w:spacing w:after="0" w:line="240" w:lineRule="auto"/>
        <w:ind w:left="360" w:firstLine="0"/>
        <w:rPr>
          <w:rFonts w:cs="Arial"/>
          <w:sz w:val="20"/>
          <w:szCs w:val="20"/>
        </w:rPr>
      </w:pPr>
    </w:p>
    <w:p w:rsidR="00E45486" w:rsidRPr="00D84C99" w:rsidRDefault="00E45486" w:rsidP="00E45486">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E45486" w:rsidRPr="00D84C99" w:rsidRDefault="00E45486" w:rsidP="00E45486">
      <w:pPr>
        <w:pStyle w:val="Prrafodelista"/>
        <w:rPr>
          <w:rFonts w:cs="Arial"/>
          <w:sz w:val="20"/>
          <w:szCs w:val="20"/>
        </w:rPr>
      </w:pPr>
    </w:p>
    <w:p w:rsidR="00E45486" w:rsidRPr="00D84C99" w:rsidRDefault="00E45486" w:rsidP="00E45486">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E45486" w:rsidRPr="00D84C99" w:rsidRDefault="00E45486" w:rsidP="00E45486">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E45486" w:rsidRPr="00D84C99" w:rsidRDefault="00E45486" w:rsidP="00E45486">
      <w:pPr>
        <w:pStyle w:val="Texto"/>
        <w:spacing w:after="0" w:line="240" w:lineRule="auto"/>
        <w:ind w:left="1231" w:firstLine="0"/>
        <w:rPr>
          <w:rFonts w:cs="Arial"/>
          <w:sz w:val="20"/>
          <w:szCs w:val="20"/>
        </w:rPr>
      </w:pPr>
    </w:p>
    <w:p w:rsidR="00E45486" w:rsidRPr="00D84C99" w:rsidRDefault="00E45486" w:rsidP="00E45486">
      <w:pPr>
        <w:pStyle w:val="Texto"/>
        <w:numPr>
          <w:ilvl w:val="0"/>
          <w:numId w:val="27"/>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E45486" w:rsidRPr="00D84C99" w:rsidRDefault="00E45486" w:rsidP="00E45486">
      <w:pPr>
        <w:pStyle w:val="Texto"/>
        <w:spacing w:after="0" w:line="240" w:lineRule="auto"/>
        <w:ind w:left="1951" w:firstLine="0"/>
        <w:rPr>
          <w:rFonts w:cs="Arial"/>
          <w:sz w:val="20"/>
          <w:szCs w:val="20"/>
        </w:rPr>
      </w:pPr>
    </w:p>
    <w:p w:rsidR="00E45486" w:rsidRPr="00D84C99" w:rsidRDefault="00E45486" w:rsidP="00E45486">
      <w:pPr>
        <w:pStyle w:val="Texto"/>
        <w:numPr>
          <w:ilvl w:val="0"/>
          <w:numId w:val="27"/>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E45486" w:rsidRPr="00D84C99" w:rsidRDefault="00E45486" w:rsidP="00E45486">
      <w:pPr>
        <w:pStyle w:val="Prrafodelista"/>
        <w:rPr>
          <w:rFonts w:cs="Arial"/>
          <w:sz w:val="20"/>
          <w:szCs w:val="20"/>
        </w:rPr>
      </w:pPr>
    </w:p>
    <w:p w:rsidR="00E45486" w:rsidRPr="00D84C99" w:rsidRDefault="00E45486" w:rsidP="00E45486">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45486" w:rsidRPr="00D84C99" w:rsidRDefault="00E45486" w:rsidP="00E45486">
      <w:pPr>
        <w:pStyle w:val="Prrafodelista"/>
        <w:rPr>
          <w:rFonts w:cs="Arial"/>
          <w:sz w:val="20"/>
          <w:szCs w:val="20"/>
        </w:rPr>
      </w:pPr>
    </w:p>
    <w:p w:rsidR="00E45486" w:rsidRPr="00D84C99" w:rsidRDefault="00E45486" w:rsidP="00E45486">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E45486" w:rsidRPr="00D84C99" w:rsidRDefault="00E45486" w:rsidP="00E45486">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E45486" w:rsidRPr="00D84C99" w:rsidRDefault="00E45486" w:rsidP="00E45486">
      <w:pPr>
        <w:pStyle w:val="Texto"/>
        <w:spacing w:after="0" w:line="240" w:lineRule="auto"/>
        <w:ind w:left="796" w:firstLine="0"/>
        <w:rPr>
          <w:rFonts w:cs="Arial"/>
          <w:sz w:val="20"/>
          <w:szCs w:val="20"/>
        </w:rPr>
      </w:pPr>
    </w:p>
    <w:p w:rsidR="00E45486" w:rsidRPr="00D84C99" w:rsidRDefault="00E45486" w:rsidP="00E45486">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E45486" w:rsidRPr="00D84C99" w:rsidRDefault="00E45486" w:rsidP="00E45486">
      <w:pPr>
        <w:pStyle w:val="Texto"/>
        <w:spacing w:after="0" w:line="240" w:lineRule="auto"/>
        <w:ind w:left="720" w:firstLine="0"/>
        <w:rPr>
          <w:rFonts w:cs="Arial"/>
          <w:sz w:val="20"/>
          <w:szCs w:val="20"/>
        </w:rPr>
      </w:pPr>
    </w:p>
    <w:p w:rsidR="00E45486" w:rsidRPr="00D84C99" w:rsidRDefault="00E45486" w:rsidP="00E45486">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E45486" w:rsidRPr="00D84C99" w:rsidRDefault="00E45486" w:rsidP="00E45486">
      <w:pPr>
        <w:pStyle w:val="Texto"/>
        <w:spacing w:after="0" w:line="240" w:lineRule="auto"/>
        <w:ind w:left="720" w:firstLine="0"/>
        <w:rPr>
          <w:rFonts w:cs="Arial"/>
          <w:b/>
          <w:sz w:val="20"/>
          <w:szCs w:val="20"/>
        </w:rPr>
      </w:pPr>
    </w:p>
    <w:p w:rsidR="00E45486" w:rsidRPr="00D84C99" w:rsidRDefault="00E45486" w:rsidP="00E45486">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E45486" w:rsidRPr="00D84C99" w:rsidRDefault="00E45486" w:rsidP="00E45486">
      <w:pPr>
        <w:pStyle w:val="Prrafodelista"/>
        <w:rPr>
          <w:rFonts w:cs="Arial"/>
          <w:sz w:val="20"/>
          <w:szCs w:val="20"/>
        </w:rPr>
      </w:pPr>
    </w:p>
    <w:p w:rsidR="00E45486" w:rsidRPr="00D84C99" w:rsidRDefault="00E45486" w:rsidP="00E45486">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E45486" w:rsidRPr="00D84C99" w:rsidRDefault="00E45486" w:rsidP="00E45486">
      <w:pPr>
        <w:pStyle w:val="Texto"/>
        <w:spacing w:after="0" w:line="240" w:lineRule="auto"/>
        <w:ind w:left="720" w:hanging="432"/>
        <w:rPr>
          <w:rFonts w:cs="Arial"/>
          <w:sz w:val="20"/>
          <w:szCs w:val="20"/>
        </w:rPr>
      </w:pPr>
    </w:p>
    <w:p w:rsidR="00E45486" w:rsidRPr="00D84C99" w:rsidRDefault="00E45486" w:rsidP="00E45486">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E45486" w:rsidRPr="00D84C99" w:rsidRDefault="00E45486" w:rsidP="00E45486">
      <w:pPr>
        <w:pStyle w:val="Texto"/>
        <w:spacing w:after="0" w:line="240" w:lineRule="auto"/>
        <w:ind w:left="720" w:hanging="432"/>
        <w:rPr>
          <w:rFonts w:cs="Arial"/>
          <w:sz w:val="20"/>
          <w:szCs w:val="20"/>
        </w:rPr>
      </w:pPr>
    </w:p>
    <w:p w:rsidR="00E45486" w:rsidRPr="00D84C99" w:rsidRDefault="00E45486" w:rsidP="00E45486">
      <w:pPr>
        <w:pStyle w:val="Texto"/>
        <w:spacing w:after="0" w:line="240" w:lineRule="auto"/>
        <w:ind w:left="720" w:hanging="432"/>
        <w:rPr>
          <w:rFonts w:cs="Arial"/>
          <w:sz w:val="20"/>
          <w:szCs w:val="20"/>
        </w:rPr>
      </w:pPr>
      <w:r w:rsidRPr="00D84C99">
        <w:rPr>
          <w:rFonts w:cs="Arial"/>
          <w:sz w:val="20"/>
          <w:szCs w:val="20"/>
        </w:rPr>
        <w:tab/>
      </w:r>
    </w:p>
    <w:p w:rsidR="00E45486" w:rsidRPr="00D84C99" w:rsidRDefault="00E45486" w:rsidP="00E45486">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E45486" w:rsidRPr="00D84C99" w:rsidRDefault="00E45486" w:rsidP="00E45486">
      <w:pPr>
        <w:pStyle w:val="Texto"/>
        <w:spacing w:after="0" w:line="240" w:lineRule="auto"/>
        <w:ind w:left="720" w:firstLine="0"/>
        <w:rPr>
          <w:rFonts w:cs="Arial"/>
          <w:sz w:val="20"/>
          <w:szCs w:val="20"/>
        </w:rPr>
      </w:pPr>
    </w:p>
    <w:p w:rsidR="00E45486" w:rsidRPr="00D84C99" w:rsidRDefault="00E45486" w:rsidP="00E45486">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E45486" w:rsidRPr="00D84C99" w:rsidRDefault="00E45486" w:rsidP="00E45486">
      <w:pPr>
        <w:pStyle w:val="Prrafodelista"/>
        <w:rPr>
          <w:rFonts w:cs="Arial"/>
          <w:b/>
          <w:sz w:val="20"/>
          <w:szCs w:val="20"/>
        </w:rPr>
      </w:pPr>
    </w:p>
    <w:p w:rsidR="00E45486" w:rsidRPr="00D84C99" w:rsidRDefault="00E45486" w:rsidP="00E45486">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E45486" w:rsidRPr="00D84C99" w:rsidRDefault="00E45486" w:rsidP="00E45486">
      <w:pPr>
        <w:pStyle w:val="Prrafodelista"/>
        <w:rPr>
          <w:rFonts w:cs="Arial"/>
          <w:sz w:val="20"/>
          <w:szCs w:val="20"/>
        </w:rPr>
      </w:pPr>
    </w:p>
    <w:p w:rsidR="00E45486" w:rsidRPr="00D84C99" w:rsidRDefault="00E45486" w:rsidP="00E45486">
      <w:pPr>
        <w:pStyle w:val="Texto"/>
        <w:spacing w:after="0" w:line="240" w:lineRule="auto"/>
        <w:ind w:left="360" w:firstLine="0"/>
        <w:rPr>
          <w:rFonts w:cs="Arial"/>
          <w:sz w:val="20"/>
          <w:szCs w:val="20"/>
        </w:rPr>
      </w:pPr>
    </w:p>
    <w:p w:rsidR="00E45486" w:rsidRPr="00D84C99" w:rsidRDefault="00E45486" w:rsidP="00E45486">
      <w:pPr>
        <w:pStyle w:val="Texto"/>
        <w:spacing w:after="0" w:line="240" w:lineRule="auto"/>
        <w:ind w:left="360" w:firstLine="0"/>
        <w:rPr>
          <w:rFonts w:cs="Arial"/>
          <w:sz w:val="20"/>
          <w:szCs w:val="20"/>
        </w:rPr>
      </w:pPr>
    </w:p>
    <w:p w:rsidR="00E45486" w:rsidRPr="00D84C99" w:rsidRDefault="00E45486" w:rsidP="00E45486">
      <w:pPr>
        <w:pStyle w:val="Texto"/>
        <w:spacing w:after="0" w:line="240" w:lineRule="auto"/>
        <w:ind w:firstLine="0"/>
        <w:jc w:val="center"/>
        <w:rPr>
          <w:rFonts w:cs="Arial"/>
          <w:b/>
          <w:sz w:val="20"/>
          <w:szCs w:val="20"/>
        </w:rPr>
      </w:pPr>
      <w:r w:rsidRPr="00D84C99">
        <w:rPr>
          <w:rFonts w:cs="Arial"/>
          <w:b/>
          <w:sz w:val="20"/>
          <w:szCs w:val="20"/>
        </w:rPr>
        <w:t>Visitas</w:t>
      </w:r>
    </w:p>
    <w:p w:rsidR="00E45486" w:rsidRPr="00D84C99" w:rsidRDefault="00E45486" w:rsidP="00E45486">
      <w:pPr>
        <w:pStyle w:val="Texto"/>
        <w:spacing w:after="0" w:line="240" w:lineRule="auto"/>
        <w:ind w:firstLine="0"/>
        <w:jc w:val="center"/>
        <w:rPr>
          <w:rFonts w:cs="Arial"/>
          <w:sz w:val="20"/>
          <w:szCs w:val="20"/>
        </w:rPr>
      </w:pPr>
    </w:p>
    <w:p w:rsidR="00E45486" w:rsidRPr="00D84C99" w:rsidRDefault="00E45486" w:rsidP="00E45486">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E45486" w:rsidRPr="00D84C99" w:rsidRDefault="00E45486" w:rsidP="00E45486">
      <w:pPr>
        <w:pStyle w:val="Texto"/>
        <w:spacing w:after="0" w:line="240" w:lineRule="auto"/>
        <w:ind w:left="720" w:firstLine="0"/>
        <w:rPr>
          <w:rFonts w:cs="Arial"/>
          <w:sz w:val="20"/>
          <w:szCs w:val="20"/>
        </w:rPr>
      </w:pPr>
    </w:p>
    <w:p w:rsidR="00E45486" w:rsidRPr="00D84C99" w:rsidRDefault="00E45486" w:rsidP="00E4548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E45486" w:rsidRPr="00D84C99" w:rsidRDefault="00E45486" w:rsidP="00E45486">
      <w:pPr>
        <w:pStyle w:val="Texto"/>
        <w:spacing w:after="0" w:line="240" w:lineRule="auto"/>
        <w:ind w:left="1152" w:hanging="432"/>
        <w:rPr>
          <w:rFonts w:cs="Arial"/>
          <w:sz w:val="20"/>
          <w:szCs w:val="20"/>
        </w:rPr>
      </w:pPr>
    </w:p>
    <w:p w:rsidR="00E45486" w:rsidRPr="00D84C99" w:rsidRDefault="00E45486" w:rsidP="00E4548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E45486" w:rsidRPr="00D84C99" w:rsidRDefault="00E45486" w:rsidP="00E45486">
      <w:pPr>
        <w:pStyle w:val="Texto"/>
        <w:spacing w:after="0" w:line="240" w:lineRule="auto"/>
        <w:ind w:left="1152" w:hanging="432"/>
        <w:rPr>
          <w:rFonts w:cs="Arial"/>
          <w:sz w:val="20"/>
          <w:szCs w:val="20"/>
        </w:rPr>
      </w:pPr>
    </w:p>
    <w:p w:rsidR="00E45486" w:rsidRPr="00D84C99" w:rsidRDefault="00E45486" w:rsidP="00E4548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E45486" w:rsidRPr="00D84C99" w:rsidRDefault="00E45486" w:rsidP="00E45486">
      <w:pPr>
        <w:pStyle w:val="Texto"/>
        <w:spacing w:after="0" w:line="240" w:lineRule="auto"/>
        <w:ind w:left="1152" w:hanging="432"/>
        <w:rPr>
          <w:rFonts w:cs="Arial"/>
          <w:sz w:val="20"/>
          <w:szCs w:val="20"/>
        </w:rPr>
      </w:pPr>
    </w:p>
    <w:p w:rsidR="00E45486" w:rsidRDefault="00E45486" w:rsidP="00E45486">
      <w:pPr>
        <w:pStyle w:val="Texto"/>
        <w:spacing w:after="0" w:line="240" w:lineRule="auto"/>
        <w:ind w:firstLine="0"/>
        <w:jc w:val="center"/>
        <w:rPr>
          <w:rFonts w:cs="Arial"/>
          <w:b/>
          <w:sz w:val="20"/>
          <w:szCs w:val="20"/>
        </w:rPr>
      </w:pPr>
    </w:p>
    <w:p w:rsidR="00E45486" w:rsidRDefault="00E45486" w:rsidP="00E45486">
      <w:pPr>
        <w:pStyle w:val="Texto"/>
        <w:spacing w:after="0" w:line="240" w:lineRule="auto"/>
        <w:ind w:firstLine="0"/>
        <w:jc w:val="center"/>
        <w:rPr>
          <w:rFonts w:cs="Arial"/>
          <w:b/>
          <w:sz w:val="20"/>
          <w:szCs w:val="20"/>
        </w:rPr>
      </w:pPr>
    </w:p>
    <w:p w:rsidR="00E45486" w:rsidRPr="00D84C99" w:rsidRDefault="00E45486" w:rsidP="00E45486">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E45486" w:rsidRPr="00D84C99" w:rsidRDefault="00E45486" w:rsidP="00E45486">
      <w:pPr>
        <w:pStyle w:val="Texto"/>
        <w:spacing w:after="0" w:line="240" w:lineRule="auto"/>
        <w:ind w:firstLine="0"/>
        <w:jc w:val="center"/>
        <w:rPr>
          <w:rFonts w:cs="Arial"/>
          <w:b/>
          <w:sz w:val="20"/>
          <w:szCs w:val="20"/>
        </w:rPr>
      </w:pPr>
    </w:p>
    <w:p w:rsidR="00E45486" w:rsidRPr="00D84C99" w:rsidRDefault="00E45486" w:rsidP="00E45486">
      <w:pPr>
        <w:pStyle w:val="Texto"/>
        <w:spacing w:after="0" w:line="240" w:lineRule="auto"/>
        <w:ind w:firstLine="0"/>
        <w:jc w:val="center"/>
        <w:rPr>
          <w:rFonts w:cs="Arial"/>
          <w:b/>
          <w:sz w:val="20"/>
          <w:szCs w:val="20"/>
        </w:rPr>
      </w:pPr>
    </w:p>
    <w:p w:rsidR="00E45486" w:rsidRPr="00D84C99" w:rsidRDefault="00E45486" w:rsidP="00E45486">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E45486" w:rsidRPr="00D84C99" w:rsidRDefault="00E45486" w:rsidP="00E4548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E45486" w:rsidRPr="00D84C99" w:rsidRDefault="00E45486" w:rsidP="00E45486">
      <w:pPr>
        <w:pStyle w:val="Texto"/>
        <w:spacing w:after="0" w:line="240" w:lineRule="auto"/>
        <w:ind w:left="1152" w:hanging="432"/>
        <w:rPr>
          <w:rFonts w:cs="Arial"/>
          <w:sz w:val="20"/>
          <w:szCs w:val="20"/>
        </w:rPr>
      </w:pPr>
      <w:r w:rsidRPr="00D84C99">
        <w:rPr>
          <w:rFonts w:cs="Arial"/>
          <w:sz w:val="20"/>
          <w:szCs w:val="20"/>
        </w:rPr>
        <w:tab/>
      </w:r>
    </w:p>
    <w:p w:rsidR="00E45486" w:rsidRPr="00D84C99" w:rsidRDefault="00E45486" w:rsidP="00E4548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E45486" w:rsidRPr="00D84C99" w:rsidRDefault="00E45486" w:rsidP="00E45486">
      <w:pPr>
        <w:pStyle w:val="Texto"/>
        <w:spacing w:after="0" w:line="240" w:lineRule="auto"/>
        <w:ind w:left="1152" w:hanging="432"/>
        <w:rPr>
          <w:rFonts w:cs="Arial"/>
          <w:sz w:val="20"/>
          <w:szCs w:val="20"/>
        </w:rPr>
      </w:pPr>
    </w:p>
    <w:p w:rsidR="00E45486" w:rsidRPr="0065514E" w:rsidRDefault="00E45486" w:rsidP="00E4548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Pr="0065514E" w:rsidRDefault="00E45486" w:rsidP="00E45486">
      <w:pPr>
        <w:rPr>
          <w:rFonts w:cs="Arial"/>
          <w:sz w:val="20"/>
          <w:szCs w:val="20"/>
        </w:rPr>
      </w:pPr>
    </w:p>
    <w:p w:rsidR="00E45486" w:rsidRDefault="00E45486" w:rsidP="00E45486"/>
    <w:p w:rsidR="00E45486" w:rsidRDefault="00E45486" w:rsidP="00E45486"/>
    <w:p w:rsidR="00E45486" w:rsidRDefault="00E45486"/>
    <w:sectPr w:rsidR="00E45486" w:rsidSect="00E4548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B2B" w:rsidRDefault="008E5B2B" w:rsidP="00E45486">
      <w:r>
        <w:separator/>
      </w:r>
    </w:p>
  </w:endnote>
  <w:endnote w:type="continuationSeparator" w:id="0">
    <w:p w:rsidR="008E5B2B" w:rsidRDefault="008E5B2B" w:rsidP="00E4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AC8" w:rsidRPr="002634BC" w:rsidRDefault="000C3AC8" w:rsidP="00E45486">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sidR="000932B9">
      <w:rPr>
        <w:noProof/>
        <w:color w:val="4472C4" w:themeColor="accent1"/>
        <w:sz w:val="16"/>
        <w:szCs w:val="16"/>
      </w:rPr>
      <w:t>41</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sidR="000932B9">
      <w:rPr>
        <w:noProof/>
        <w:color w:val="4472C4" w:themeColor="accent1"/>
        <w:sz w:val="16"/>
        <w:szCs w:val="16"/>
      </w:rPr>
      <w:t>48</w:t>
    </w:r>
    <w:r w:rsidRPr="002634BC">
      <w:rPr>
        <w:color w:val="4472C4" w:themeColor="accent1"/>
        <w:sz w:val="16"/>
        <w:szCs w:val="16"/>
      </w:rPr>
      <w:fldChar w:fldCharType="end"/>
    </w:r>
  </w:p>
  <w:p w:rsidR="000C3AC8" w:rsidRPr="00A00D75" w:rsidRDefault="000C3AC8" w:rsidP="00E454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B2B" w:rsidRDefault="008E5B2B" w:rsidP="00E45486">
      <w:r>
        <w:separator/>
      </w:r>
    </w:p>
  </w:footnote>
  <w:footnote w:type="continuationSeparator" w:id="0">
    <w:p w:rsidR="008E5B2B" w:rsidRDefault="008E5B2B" w:rsidP="00E45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0C3AC8" w:rsidTr="00E45486">
      <w:trPr>
        <w:trHeight w:val="772"/>
      </w:trPr>
      <w:tc>
        <w:tcPr>
          <w:tcW w:w="4442" w:type="dxa"/>
          <w:vAlign w:val="center"/>
          <w:hideMark/>
        </w:tcPr>
        <w:p w:rsidR="000C3AC8" w:rsidRDefault="000C3AC8" w:rsidP="00E45486">
          <w:pPr>
            <w:pStyle w:val="Encabezado"/>
          </w:pPr>
          <w:r>
            <w:rPr>
              <w:noProof/>
              <w:lang w:val="es-MX" w:eastAsia="es-MX"/>
            </w:rPr>
            <w:drawing>
              <wp:inline distT="0" distB="0" distL="0" distR="0" wp14:anchorId="3EF7D1AE" wp14:editId="4433D554">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0C3AC8" w:rsidRDefault="000C3AC8" w:rsidP="00E45486">
          <w:pPr>
            <w:pStyle w:val="Encabezado"/>
            <w:jc w:val="right"/>
          </w:pPr>
        </w:p>
      </w:tc>
    </w:tr>
  </w:tbl>
  <w:p w:rsidR="000C3AC8" w:rsidRDefault="000C3AC8" w:rsidP="00E4548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A81709"/>
    <w:multiLevelType w:val="hybridMultilevel"/>
    <w:tmpl w:val="FF502CE8"/>
    <w:lvl w:ilvl="0" w:tplc="080A0015">
      <w:start w:val="1"/>
      <w:numFmt w:val="upperLetter"/>
      <w:lvlText w:val="%1."/>
      <w:lvlJc w:val="left"/>
      <w:pPr>
        <w:ind w:left="1068" w:hanging="360"/>
      </w:pPr>
    </w:lvl>
    <w:lvl w:ilvl="1" w:tplc="080A0001">
      <w:start w:val="1"/>
      <w:numFmt w:val="bullet"/>
      <w:lvlText w:val=""/>
      <w:lvlJc w:val="left"/>
      <w:pPr>
        <w:ind w:left="1788" w:hanging="360"/>
      </w:pPr>
      <w:rPr>
        <w:rFonts w:ascii="Symbol" w:hAnsi="Symbol"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FB6295"/>
    <w:multiLevelType w:val="hybridMultilevel"/>
    <w:tmpl w:val="FF502CE8"/>
    <w:lvl w:ilvl="0" w:tplc="080A0015">
      <w:start w:val="1"/>
      <w:numFmt w:val="upp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CF3605"/>
    <w:multiLevelType w:val="hybridMultilevel"/>
    <w:tmpl w:val="54D6144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CFF19B7"/>
    <w:multiLevelType w:val="hybridMultilevel"/>
    <w:tmpl w:val="7674DD10"/>
    <w:lvl w:ilvl="0" w:tplc="080A0001">
      <w:start w:val="1"/>
      <w:numFmt w:val="bullet"/>
      <w:lvlText w:val=""/>
      <w:lvlJc w:val="left"/>
      <w:pPr>
        <w:ind w:left="1428" w:hanging="360"/>
      </w:pPr>
      <w:rPr>
        <w:rFonts w:ascii="Symbol" w:hAnsi="Symbol" w:hint="default"/>
      </w:rPr>
    </w:lvl>
    <w:lvl w:ilvl="1" w:tplc="080A0001">
      <w:start w:val="1"/>
      <w:numFmt w:val="bullet"/>
      <w:lvlText w:val=""/>
      <w:lvlJc w:val="left"/>
      <w:pPr>
        <w:ind w:left="2148" w:hanging="360"/>
      </w:pPr>
      <w:rPr>
        <w:rFonts w:ascii="Symbol" w:hAnsi="Symbol" w:hint="default"/>
      </w:r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23B338DE"/>
    <w:multiLevelType w:val="hybridMultilevel"/>
    <w:tmpl w:val="FF502CE8"/>
    <w:lvl w:ilvl="0" w:tplc="080A0015">
      <w:start w:val="1"/>
      <w:numFmt w:val="upperLetter"/>
      <w:lvlText w:val="%1."/>
      <w:lvlJc w:val="left"/>
      <w:pPr>
        <w:ind w:left="1068" w:hanging="360"/>
      </w:pPr>
    </w:lvl>
    <w:lvl w:ilvl="1" w:tplc="080A0001">
      <w:start w:val="1"/>
      <w:numFmt w:val="bullet"/>
      <w:lvlText w:val=""/>
      <w:lvlJc w:val="left"/>
      <w:pPr>
        <w:ind w:left="1788" w:hanging="360"/>
      </w:pPr>
      <w:rPr>
        <w:rFonts w:ascii="Symbol" w:hAnsi="Symbol"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7842334"/>
    <w:multiLevelType w:val="hybridMultilevel"/>
    <w:tmpl w:val="FF502CE8"/>
    <w:lvl w:ilvl="0" w:tplc="080A0015">
      <w:start w:val="1"/>
      <w:numFmt w:val="upperLetter"/>
      <w:lvlText w:val="%1."/>
      <w:lvlJc w:val="left"/>
      <w:pPr>
        <w:ind w:left="1068" w:hanging="360"/>
      </w:pPr>
    </w:lvl>
    <w:lvl w:ilvl="1" w:tplc="080A0001">
      <w:start w:val="1"/>
      <w:numFmt w:val="bullet"/>
      <w:lvlText w:val=""/>
      <w:lvlJc w:val="left"/>
      <w:pPr>
        <w:ind w:left="1788" w:hanging="360"/>
      </w:pPr>
      <w:rPr>
        <w:rFonts w:ascii="Symbol" w:hAnsi="Symbol"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44DD0"/>
    <w:multiLevelType w:val="hybridMultilevel"/>
    <w:tmpl w:val="0054EE30"/>
    <w:lvl w:ilvl="0" w:tplc="080A0001">
      <w:start w:val="1"/>
      <w:numFmt w:val="bullet"/>
      <w:lvlText w:val=""/>
      <w:lvlJc w:val="left"/>
      <w:pPr>
        <w:ind w:left="720" w:hanging="360"/>
      </w:pPr>
      <w:rPr>
        <w:rFonts w:ascii="Symbol" w:hAnsi="Symbol" w:hint="default"/>
      </w:rPr>
    </w:lvl>
    <w:lvl w:ilvl="1" w:tplc="3BBE3C2E">
      <w:start w:val="1"/>
      <w:numFmt w:val="bullet"/>
      <w:lvlText w:val=""/>
      <w:lvlJc w:val="left"/>
      <w:pPr>
        <w:ind w:left="1440" w:hanging="360"/>
      </w:pPr>
      <w:rPr>
        <w:rFonts w:ascii="Wingdings" w:hAnsi="Wingdings" w:hint="default"/>
        <w:color w:val="auto"/>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4F7FED"/>
    <w:multiLevelType w:val="hybridMultilevel"/>
    <w:tmpl w:val="6964A4EE"/>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BDFE4C62">
      <w:numFmt w:val="bullet"/>
      <w:lvlText w:val="-"/>
      <w:lvlJc w:val="left"/>
      <w:pPr>
        <w:ind w:left="3654" w:hanging="360"/>
      </w:pPr>
      <w:rPr>
        <w:rFonts w:ascii="Arial" w:eastAsia="Times New Roman" w:hAnsi="Arial" w:cs="Aria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1" w15:restartNumberingAfterBreak="0">
    <w:nsid w:val="3DDF546E"/>
    <w:multiLevelType w:val="hybridMultilevel"/>
    <w:tmpl w:val="FF502CE8"/>
    <w:lvl w:ilvl="0" w:tplc="080A0015">
      <w:start w:val="1"/>
      <w:numFmt w:val="upperLetter"/>
      <w:lvlText w:val="%1."/>
      <w:lvlJc w:val="left"/>
      <w:pPr>
        <w:ind w:left="1068" w:hanging="360"/>
      </w:pPr>
    </w:lvl>
    <w:lvl w:ilvl="1" w:tplc="080A0001">
      <w:start w:val="1"/>
      <w:numFmt w:val="bullet"/>
      <w:lvlText w:val=""/>
      <w:lvlJc w:val="left"/>
      <w:pPr>
        <w:ind w:left="1788" w:hanging="360"/>
      </w:pPr>
      <w:rPr>
        <w:rFonts w:ascii="Symbol" w:hAnsi="Symbol"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A97B1B"/>
    <w:multiLevelType w:val="hybridMultilevel"/>
    <w:tmpl w:val="FF502CE8"/>
    <w:lvl w:ilvl="0" w:tplc="080A0015">
      <w:start w:val="1"/>
      <w:numFmt w:val="upperLetter"/>
      <w:lvlText w:val="%1."/>
      <w:lvlJc w:val="left"/>
      <w:pPr>
        <w:ind w:left="1068" w:hanging="360"/>
      </w:pPr>
    </w:lvl>
    <w:lvl w:ilvl="1" w:tplc="080A0001">
      <w:start w:val="1"/>
      <w:numFmt w:val="bullet"/>
      <w:lvlText w:val=""/>
      <w:lvlJc w:val="left"/>
      <w:pPr>
        <w:ind w:left="1788" w:hanging="360"/>
      </w:pPr>
      <w:rPr>
        <w:rFonts w:ascii="Symbol" w:hAnsi="Symbol"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8" w15:restartNumberingAfterBreak="0">
    <w:nsid w:val="44AF2444"/>
    <w:multiLevelType w:val="hybridMultilevel"/>
    <w:tmpl w:val="F898903E"/>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68A54C9"/>
    <w:multiLevelType w:val="hybridMultilevel"/>
    <w:tmpl w:val="F898903E"/>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D53F39"/>
    <w:multiLevelType w:val="hybridMultilevel"/>
    <w:tmpl w:val="FF502CE8"/>
    <w:lvl w:ilvl="0" w:tplc="080A0015">
      <w:start w:val="1"/>
      <w:numFmt w:val="upperLetter"/>
      <w:lvlText w:val="%1."/>
      <w:lvlJc w:val="left"/>
      <w:pPr>
        <w:ind w:left="1068" w:hanging="360"/>
      </w:pPr>
    </w:lvl>
    <w:lvl w:ilvl="1" w:tplc="080A0001">
      <w:start w:val="1"/>
      <w:numFmt w:val="bullet"/>
      <w:lvlText w:val=""/>
      <w:lvlJc w:val="left"/>
      <w:pPr>
        <w:ind w:left="1788" w:hanging="360"/>
      </w:pPr>
      <w:rPr>
        <w:rFonts w:ascii="Symbol" w:hAnsi="Symbol"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EBF4B69"/>
    <w:multiLevelType w:val="hybridMultilevel"/>
    <w:tmpl w:val="F898903E"/>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0E80C74"/>
    <w:multiLevelType w:val="hybridMultilevel"/>
    <w:tmpl w:val="01F2FF82"/>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36"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B8B0C9B"/>
    <w:multiLevelType w:val="hybridMultilevel"/>
    <w:tmpl w:val="99DE3E9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3" w15:restartNumberingAfterBreak="0">
    <w:nsid w:val="6BBD7EAB"/>
    <w:multiLevelType w:val="hybridMultilevel"/>
    <w:tmpl w:val="FF502CE8"/>
    <w:lvl w:ilvl="0" w:tplc="080A0015">
      <w:start w:val="1"/>
      <w:numFmt w:val="upperLetter"/>
      <w:lvlText w:val="%1."/>
      <w:lvlJc w:val="left"/>
      <w:pPr>
        <w:ind w:left="1068" w:hanging="360"/>
      </w:pPr>
    </w:lvl>
    <w:lvl w:ilvl="1" w:tplc="080A0001">
      <w:start w:val="1"/>
      <w:numFmt w:val="bullet"/>
      <w:lvlText w:val=""/>
      <w:lvlJc w:val="left"/>
      <w:pPr>
        <w:ind w:left="1788" w:hanging="360"/>
      </w:pPr>
      <w:rPr>
        <w:rFonts w:ascii="Symbol" w:hAnsi="Symbol"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4A525BD"/>
    <w:multiLevelType w:val="hybridMultilevel"/>
    <w:tmpl w:val="F898903E"/>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7A406A"/>
    <w:multiLevelType w:val="hybridMultilevel"/>
    <w:tmpl w:val="E8083CB6"/>
    <w:lvl w:ilvl="0" w:tplc="080A0001">
      <w:start w:val="1"/>
      <w:numFmt w:val="bullet"/>
      <w:lvlText w:val=""/>
      <w:lvlJc w:val="left"/>
      <w:pPr>
        <w:ind w:left="1429" w:hanging="360"/>
      </w:pPr>
      <w:rPr>
        <w:rFonts w:ascii="Symbol" w:hAnsi="Symbol" w:hint="default"/>
      </w:rPr>
    </w:lvl>
    <w:lvl w:ilvl="1" w:tplc="080A0001">
      <w:start w:val="1"/>
      <w:numFmt w:val="bullet"/>
      <w:lvlText w:val=""/>
      <w:lvlJc w:val="left"/>
      <w:pPr>
        <w:ind w:left="2149" w:hanging="360"/>
      </w:pPr>
      <w:rPr>
        <w:rFonts w:ascii="Symbol" w:hAnsi="Symbol" w:hint="default"/>
      </w:r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9"/>
  </w:num>
  <w:num w:numId="2">
    <w:abstractNumId w:val="37"/>
  </w:num>
  <w:num w:numId="3">
    <w:abstractNumId w:val="11"/>
  </w:num>
  <w:num w:numId="4">
    <w:abstractNumId w:val="7"/>
  </w:num>
  <w:num w:numId="5">
    <w:abstractNumId w:val="16"/>
  </w:num>
  <w:num w:numId="6">
    <w:abstractNumId w:val="38"/>
  </w:num>
  <w:num w:numId="7">
    <w:abstractNumId w:val="8"/>
  </w:num>
  <w:num w:numId="8">
    <w:abstractNumId w:val="17"/>
  </w:num>
  <w:num w:numId="9">
    <w:abstractNumId w:val="40"/>
  </w:num>
  <w:num w:numId="10">
    <w:abstractNumId w:val="33"/>
  </w:num>
  <w:num w:numId="11">
    <w:abstractNumId w:val="34"/>
  </w:num>
  <w:num w:numId="12">
    <w:abstractNumId w:val="1"/>
  </w:num>
  <w:num w:numId="13">
    <w:abstractNumId w:val="29"/>
  </w:num>
  <w:num w:numId="14">
    <w:abstractNumId w:val="18"/>
  </w:num>
  <w:num w:numId="15">
    <w:abstractNumId w:val="27"/>
  </w:num>
  <w:num w:numId="16">
    <w:abstractNumId w:val="36"/>
  </w:num>
  <w:num w:numId="17">
    <w:abstractNumId w:val="6"/>
  </w:num>
  <w:num w:numId="18">
    <w:abstractNumId w:val="25"/>
  </w:num>
  <w:num w:numId="19">
    <w:abstractNumId w:val="23"/>
  </w:num>
  <w:num w:numId="20">
    <w:abstractNumId w:val="24"/>
  </w:num>
  <w:num w:numId="21">
    <w:abstractNumId w:val="15"/>
  </w:num>
  <w:num w:numId="22">
    <w:abstractNumId w:val="22"/>
  </w:num>
  <w:num w:numId="23">
    <w:abstractNumId w:val="0"/>
  </w:num>
  <w:num w:numId="24">
    <w:abstractNumId w:val="45"/>
  </w:num>
  <w:num w:numId="25">
    <w:abstractNumId w:val="41"/>
  </w:num>
  <w:num w:numId="26">
    <w:abstractNumId w:val="3"/>
  </w:num>
  <w:num w:numId="27">
    <w:abstractNumId w:val="44"/>
  </w:num>
  <w:num w:numId="28">
    <w:abstractNumId w:val="2"/>
  </w:num>
  <w:num w:numId="29">
    <w:abstractNumId w:val="5"/>
  </w:num>
  <w:num w:numId="30">
    <w:abstractNumId w:val="19"/>
  </w:num>
  <w:num w:numId="31">
    <w:abstractNumId w:val="10"/>
  </w:num>
  <w:num w:numId="32">
    <w:abstractNumId w:val="9"/>
  </w:num>
  <w:num w:numId="33">
    <w:abstractNumId w:val="35"/>
  </w:num>
  <w:num w:numId="34">
    <w:abstractNumId w:val="4"/>
  </w:num>
  <w:num w:numId="35">
    <w:abstractNumId w:val="47"/>
  </w:num>
  <w:num w:numId="36">
    <w:abstractNumId w:val="43"/>
  </w:num>
  <w:num w:numId="37">
    <w:abstractNumId w:val="12"/>
  </w:num>
  <w:num w:numId="38">
    <w:abstractNumId w:val="42"/>
  </w:num>
  <w:num w:numId="39">
    <w:abstractNumId w:val="21"/>
  </w:num>
  <w:num w:numId="40">
    <w:abstractNumId w:val="20"/>
  </w:num>
  <w:num w:numId="41">
    <w:abstractNumId w:val="13"/>
  </w:num>
  <w:num w:numId="42">
    <w:abstractNumId w:val="26"/>
  </w:num>
  <w:num w:numId="43">
    <w:abstractNumId w:val="14"/>
  </w:num>
  <w:num w:numId="44">
    <w:abstractNumId w:val="31"/>
  </w:num>
  <w:num w:numId="45">
    <w:abstractNumId w:val="30"/>
  </w:num>
  <w:num w:numId="46">
    <w:abstractNumId w:val="28"/>
  </w:num>
  <w:num w:numId="47">
    <w:abstractNumId w:val="32"/>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86"/>
    <w:rsid w:val="000932B9"/>
    <w:rsid w:val="000C3AC8"/>
    <w:rsid w:val="002714F7"/>
    <w:rsid w:val="002D64AD"/>
    <w:rsid w:val="0049264C"/>
    <w:rsid w:val="004A607E"/>
    <w:rsid w:val="0053564C"/>
    <w:rsid w:val="00610DF8"/>
    <w:rsid w:val="00637A6D"/>
    <w:rsid w:val="00710A3A"/>
    <w:rsid w:val="008E5B2B"/>
    <w:rsid w:val="00925160"/>
    <w:rsid w:val="00926450"/>
    <w:rsid w:val="00A42213"/>
    <w:rsid w:val="00B70AC6"/>
    <w:rsid w:val="00B72CCE"/>
    <w:rsid w:val="00C8302B"/>
    <w:rsid w:val="00D431D0"/>
    <w:rsid w:val="00E45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96A9B-382D-4125-9DA6-F7E65A03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486"/>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E45486"/>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E45486"/>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E45486"/>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E45486"/>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E4548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E4548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45486"/>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E45486"/>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E45486"/>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E45486"/>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E45486"/>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E45486"/>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45486"/>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E4548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E4548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45486"/>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E4548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E45486"/>
    <w:rPr>
      <w:rFonts w:ascii="Arial" w:eastAsia="Times New Roman" w:hAnsi="Arial" w:cs="Arial"/>
      <w:lang w:val="es-ES" w:eastAsia="es-ES"/>
    </w:rPr>
  </w:style>
  <w:style w:type="character" w:customStyle="1" w:styleId="Heading1Char">
    <w:name w:val="Heading 1 Char"/>
    <w:basedOn w:val="Fuentedeprrafopredeter"/>
    <w:locked/>
    <w:rsid w:val="00E45486"/>
    <w:rPr>
      <w:rFonts w:ascii="Cambria" w:hAnsi="Cambria"/>
      <w:b/>
      <w:kern w:val="32"/>
      <w:sz w:val="32"/>
      <w:lang w:val="es-ES" w:eastAsia="es-ES"/>
    </w:rPr>
  </w:style>
  <w:style w:type="character" w:styleId="Hipervnculo">
    <w:name w:val="Hyperlink"/>
    <w:basedOn w:val="Fuentedeprrafopredeter"/>
    <w:uiPriority w:val="99"/>
    <w:rsid w:val="00E45486"/>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E45486"/>
    <w:pPr>
      <w:ind w:left="708"/>
    </w:pPr>
  </w:style>
  <w:style w:type="paragraph" w:customStyle="1" w:styleId="Textoindependiente31">
    <w:name w:val="Texto independiente 31"/>
    <w:basedOn w:val="Normal"/>
    <w:rsid w:val="00E45486"/>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E45486"/>
    <w:pPr>
      <w:tabs>
        <w:tab w:val="center" w:pos="4419"/>
        <w:tab w:val="right" w:pos="8838"/>
      </w:tabs>
    </w:pPr>
  </w:style>
  <w:style w:type="character" w:customStyle="1" w:styleId="EncabezadoCar">
    <w:name w:val="Encabezado Car"/>
    <w:basedOn w:val="Fuentedeprrafopredeter"/>
    <w:link w:val="Encabezado"/>
    <w:uiPriority w:val="99"/>
    <w:rsid w:val="00E45486"/>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E45486"/>
    <w:pPr>
      <w:tabs>
        <w:tab w:val="center" w:pos="4419"/>
        <w:tab w:val="right" w:pos="8838"/>
      </w:tabs>
    </w:pPr>
  </w:style>
  <w:style w:type="character" w:customStyle="1" w:styleId="PiedepginaCar">
    <w:name w:val="Pie de página Car"/>
    <w:basedOn w:val="Fuentedeprrafopredeter"/>
    <w:link w:val="Piedepgina"/>
    <w:uiPriority w:val="99"/>
    <w:rsid w:val="00E45486"/>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E45486"/>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E45486"/>
    <w:rPr>
      <w:rFonts w:ascii="Arial" w:eastAsia="Times New Roman" w:hAnsi="Arial" w:cs="Times New Roman"/>
      <w:szCs w:val="20"/>
      <w:lang w:eastAsia="es-ES"/>
    </w:rPr>
  </w:style>
  <w:style w:type="paragraph" w:styleId="Ttulo">
    <w:name w:val="Title"/>
    <w:basedOn w:val="Normal"/>
    <w:link w:val="TtuloCar1"/>
    <w:qFormat/>
    <w:rsid w:val="00E45486"/>
    <w:pPr>
      <w:jc w:val="center"/>
    </w:pPr>
    <w:rPr>
      <w:b/>
      <w:sz w:val="22"/>
      <w:szCs w:val="20"/>
      <w:lang w:val="es-MX"/>
    </w:rPr>
  </w:style>
  <w:style w:type="character" w:customStyle="1" w:styleId="TtuloCar">
    <w:name w:val="Título Car"/>
    <w:basedOn w:val="Fuentedeprrafopredeter"/>
    <w:rsid w:val="00E45486"/>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45486"/>
    <w:rPr>
      <w:rFonts w:ascii="Arial" w:eastAsia="Times New Roman" w:hAnsi="Arial" w:cs="Times New Roman"/>
      <w:b/>
      <w:szCs w:val="20"/>
      <w:lang w:eastAsia="es-ES"/>
    </w:rPr>
  </w:style>
  <w:style w:type="paragraph" w:customStyle="1" w:styleId="ACUERDO">
    <w:name w:val="ACUERDO"/>
    <w:basedOn w:val="Normal"/>
    <w:rsid w:val="00E45486"/>
    <w:pPr>
      <w:widowControl w:val="0"/>
      <w:jc w:val="both"/>
    </w:pPr>
    <w:rPr>
      <w:b/>
      <w:sz w:val="28"/>
      <w:szCs w:val="20"/>
      <w:lang w:val="en-US"/>
    </w:rPr>
  </w:style>
  <w:style w:type="paragraph" w:customStyle="1" w:styleId="cetneg">
    <w:name w:val="cetneg"/>
    <w:basedOn w:val="Normal"/>
    <w:rsid w:val="00E45486"/>
    <w:pPr>
      <w:spacing w:after="101" w:line="216" w:lineRule="atLeast"/>
      <w:jc w:val="center"/>
    </w:pPr>
    <w:rPr>
      <w:b/>
      <w:sz w:val="18"/>
      <w:szCs w:val="20"/>
      <w:lang w:val="es-MX"/>
    </w:rPr>
  </w:style>
  <w:style w:type="paragraph" w:customStyle="1" w:styleId="Textopredeterminado">
    <w:name w:val="Texto predeterminado"/>
    <w:basedOn w:val="Normal"/>
    <w:rsid w:val="00E45486"/>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E45486"/>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E45486"/>
    <w:rPr>
      <w:rFonts w:ascii="Tahoma" w:hAnsi="Tahoma" w:cs="Tahoma"/>
      <w:sz w:val="16"/>
      <w:szCs w:val="16"/>
    </w:rPr>
  </w:style>
  <w:style w:type="character" w:customStyle="1" w:styleId="TextodegloboCar1">
    <w:name w:val="Texto de globo Car1"/>
    <w:basedOn w:val="Fuentedeprrafopredeter"/>
    <w:uiPriority w:val="99"/>
    <w:semiHidden/>
    <w:rsid w:val="00E45486"/>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E45486"/>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E4548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E45486"/>
    <w:pPr>
      <w:spacing w:after="120" w:line="480" w:lineRule="auto"/>
    </w:pPr>
  </w:style>
  <w:style w:type="character" w:customStyle="1" w:styleId="Textoindependiente2Car">
    <w:name w:val="Texto independiente 2 Car"/>
    <w:basedOn w:val="Fuentedeprrafopredeter"/>
    <w:link w:val="Textoindependiente2"/>
    <w:rsid w:val="00E45486"/>
    <w:rPr>
      <w:rFonts w:ascii="Arial" w:eastAsia="Times New Roman" w:hAnsi="Arial" w:cs="Times New Roman"/>
      <w:sz w:val="24"/>
      <w:szCs w:val="24"/>
      <w:lang w:val="es-ES" w:eastAsia="es-ES"/>
    </w:rPr>
  </w:style>
  <w:style w:type="paragraph" w:customStyle="1" w:styleId="Estilo1">
    <w:name w:val="Estilo1"/>
    <w:basedOn w:val="Normal"/>
    <w:rsid w:val="00E45486"/>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45486"/>
    <w:pPr>
      <w:widowControl w:val="0"/>
      <w:spacing w:before="60" w:after="60"/>
      <w:jc w:val="both"/>
    </w:pPr>
    <w:rPr>
      <w:szCs w:val="20"/>
      <w:lang w:val="es-MX"/>
    </w:rPr>
  </w:style>
  <w:style w:type="paragraph" w:customStyle="1" w:styleId="Textoindependiente21">
    <w:name w:val="Texto independiente 21"/>
    <w:basedOn w:val="Normal"/>
    <w:rsid w:val="00E45486"/>
    <w:pPr>
      <w:jc w:val="both"/>
    </w:pPr>
    <w:rPr>
      <w:b/>
      <w:sz w:val="22"/>
      <w:szCs w:val="20"/>
      <w:lang w:val="es-ES_tradnl"/>
    </w:rPr>
  </w:style>
  <w:style w:type="paragraph" w:customStyle="1" w:styleId="Texto">
    <w:name w:val="Texto"/>
    <w:basedOn w:val="Normal"/>
    <w:rsid w:val="00E45486"/>
    <w:pPr>
      <w:spacing w:after="101" w:line="216" w:lineRule="exact"/>
      <w:ind w:firstLine="288"/>
      <w:jc w:val="both"/>
    </w:pPr>
    <w:rPr>
      <w:sz w:val="18"/>
      <w:szCs w:val="18"/>
      <w:lang w:val="es-MX" w:eastAsia="es-MX"/>
    </w:rPr>
  </w:style>
  <w:style w:type="paragraph" w:customStyle="1" w:styleId="BodyText32">
    <w:name w:val="Body Text 32"/>
    <w:basedOn w:val="Normal"/>
    <w:rsid w:val="00E45486"/>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E45486"/>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E4548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E45486"/>
    <w:rPr>
      <w:rFonts w:ascii="Times New Roman" w:hAnsi="Times New Roman"/>
      <w:sz w:val="20"/>
      <w:szCs w:val="20"/>
    </w:rPr>
  </w:style>
  <w:style w:type="character" w:customStyle="1" w:styleId="TextocomentarioCar1">
    <w:name w:val="Texto comentario Car1"/>
    <w:basedOn w:val="Fuentedeprrafopredeter"/>
    <w:uiPriority w:val="99"/>
    <w:semiHidden/>
    <w:rsid w:val="00E45486"/>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4548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E45486"/>
    <w:rPr>
      <w:b/>
      <w:bCs/>
    </w:rPr>
  </w:style>
  <w:style w:type="character" w:customStyle="1" w:styleId="AsuntodelcomentarioCar1">
    <w:name w:val="Asunto del comentario Car1"/>
    <w:basedOn w:val="TextocomentarioCar1"/>
    <w:uiPriority w:val="99"/>
    <w:semiHidden/>
    <w:rsid w:val="00E45486"/>
    <w:rPr>
      <w:rFonts w:ascii="Arial" w:eastAsia="Times New Roman" w:hAnsi="Arial" w:cs="Times New Roman"/>
      <w:b/>
      <w:bCs/>
      <w:sz w:val="20"/>
      <w:szCs w:val="20"/>
      <w:lang w:val="es-ES" w:eastAsia="es-ES"/>
    </w:rPr>
  </w:style>
  <w:style w:type="character" w:styleId="Nmerodepgina">
    <w:name w:val="page number"/>
    <w:basedOn w:val="Fuentedeprrafopredeter"/>
    <w:rsid w:val="00E45486"/>
  </w:style>
  <w:style w:type="paragraph" w:customStyle="1" w:styleId="texto0">
    <w:name w:val="texto"/>
    <w:basedOn w:val="Normal"/>
    <w:rsid w:val="00E45486"/>
    <w:pPr>
      <w:spacing w:before="100" w:beforeAutospacing="1" w:after="100" w:afterAutospacing="1"/>
    </w:pPr>
    <w:rPr>
      <w:rFonts w:cs="Arial"/>
      <w:color w:val="333333"/>
      <w:sz w:val="17"/>
      <w:szCs w:val="17"/>
    </w:rPr>
  </w:style>
  <w:style w:type="character" w:styleId="Textoennegrita">
    <w:name w:val="Strong"/>
    <w:basedOn w:val="Fuentedeprrafopredeter"/>
    <w:qFormat/>
    <w:rsid w:val="00E45486"/>
    <w:rPr>
      <w:b/>
    </w:rPr>
  </w:style>
  <w:style w:type="paragraph" w:customStyle="1" w:styleId="Normal1">
    <w:name w:val="Normal1"/>
    <w:basedOn w:val="Normal"/>
    <w:rsid w:val="00E45486"/>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E45486"/>
    <w:pPr>
      <w:tabs>
        <w:tab w:val="right" w:leader="dot" w:pos="9396"/>
      </w:tabs>
      <w:spacing w:before="120" w:after="120"/>
    </w:pPr>
    <w:rPr>
      <w:rFonts w:cs="Arial"/>
      <w:b/>
      <w:bCs/>
      <w:sz w:val="22"/>
      <w:szCs w:val="22"/>
    </w:rPr>
  </w:style>
  <w:style w:type="paragraph" w:styleId="TDC2">
    <w:name w:val="toc 2"/>
    <w:basedOn w:val="Normal"/>
    <w:next w:val="Normal"/>
    <w:autoRedefine/>
    <w:rsid w:val="00E45486"/>
    <w:pPr>
      <w:ind w:left="240"/>
    </w:pPr>
    <w:rPr>
      <w:rFonts w:cs="Arial"/>
      <w:b/>
      <w:bCs/>
      <w:sz w:val="22"/>
      <w:szCs w:val="22"/>
    </w:rPr>
  </w:style>
  <w:style w:type="character" w:customStyle="1" w:styleId="normal10">
    <w:name w:val="normal1"/>
    <w:rsid w:val="00E45486"/>
  </w:style>
  <w:style w:type="paragraph" w:customStyle="1" w:styleId="noparagraphstyle">
    <w:name w:val="noparagraphstyle"/>
    <w:basedOn w:val="Normal"/>
    <w:rsid w:val="00E45486"/>
    <w:pPr>
      <w:spacing w:before="100" w:beforeAutospacing="1" w:after="100" w:afterAutospacing="1"/>
    </w:pPr>
    <w:rPr>
      <w:rFonts w:ascii="Times New Roman" w:hAnsi="Times New Roman"/>
      <w:color w:val="000000"/>
    </w:rPr>
  </w:style>
  <w:style w:type="paragraph" w:styleId="NormalWeb">
    <w:name w:val="Normal (Web)"/>
    <w:basedOn w:val="Normal"/>
    <w:rsid w:val="00E45486"/>
    <w:pPr>
      <w:spacing w:before="100" w:beforeAutospacing="1" w:after="100" w:afterAutospacing="1"/>
    </w:pPr>
    <w:rPr>
      <w:rFonts w:ascii="Times New Roman" w:hAnsi="Times New Roman"/>
      <w:color w:val="000000"/>
    </w:rPr>
  </w:style>
  <w:style w:type="paragraph" w:customStyle="1" w:styleId="estilo11">
    <w:name w:val="estilo11"/>
    <w:basedOn w:val="Normal"/>
    <w:rsid w:val="00E45486"/>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45486"/>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45486"/>
    <w:pPr>
      <w:ind w:left="720"/>
    </w:pPr>
    <w:rPr>
      <w:rFonts w:ascii="Times New Roman" w:hAnsi="Times New Roman"/>
    </w:rPr>
  </w:style>
  <w:style w:type="paragraph" w:customStyle="1" w:styleId="CharCharCharChar">
    <w:name w:val="Char Char Char Char"/>
    <w:basedOn w:val="Normal"/>
    <w:rsid w:val="00E45486"/>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45486"/>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45486"/>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E45486"/>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E45486"/>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45486"/>
    <w:rPr>
      <w:color w:val="800080"/>
      <w:u w:val="single"/>
    </w:rPr>
  </w:style>
  <w:style w:type="paragraph" w:customStyle="1" w:styleId="INCISO">
    <w:name w:val="INCISO"/>
    <w:basedOn w:val="Normal"/>
    <w:rsid w:val="00E45486"/>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45486"/>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45486"/>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45486"/>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E45486"/>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E45486"/>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45486"/>
    <w:pPr>
      <w:ind w:left="705" w:hanging="705"/>
      <w:jc w:val="both"/>
    </w:pPr>
    <w:rPr>
      <w:sz w:val="20"/>
      <w:szCs w:val="20"/>
      <w:lang w:val="es-MX"/>
    </w:rPr>
  </w:style>
  <w:style w:type="character" w:styleId="Refdenotaalpie">
    <w:name w:val="footnote reference"/>
    <w:basedOn w:val="Fuentedeprrafopredeter"/>
    <w:uiPriority w:val="99"/>
    <w:rsid w:val="00E45486"/>
    <w:rPr>
      <w:vertAlign w:val="superscript"/>
    </w:rPr>
  </w:style>
  <w:style w:type="paragraph" w:styleId="Descripcin">
    <w:name w:val="caption"/>
    <w:basedOn w:val="Normal"/>
    <w:next w:val="Normal"/>
    <w:uiPriority w:val="35"/>
    <w:qFormat/>
    <w:rsid w:val="00E45486"/>
    <w:pPr>
      <w:jc w:val="center"/>
    </w:pPr>
    <w:rPr>
      <w:b/>
      <w:sz w:val="22"/>
      <w:szCs w:val="20"/>
    </w:rPr>
  </w:style>
  <w:style w:type="paragraph" w:styleId="Sangradetextonormal">
    <w:name w:val="Body Text Indent"/>
    <w:basedOn w:val="Normal"/>
    <w:link w:val="SangradetextonormalCar"/>
    <w:rsid w:val="00E45486"/>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E45486"/>
    <w:rPr>
      <w:rFonts w:ascii="Times New Roman" w:eastAsia="Times New Roman" w:hAnsi="Times New Roman" w:cs="Times New Roman"/>
      <w:sz w:val="20"/>
      <w:szCs w:val="20"/>
      <w:lang w:eastAsia="es-ES"/>
    </w:rPr>
  </w:style>
  <w:style w:type="paragraph" w:customStyle="1" w:styleId="ROMANOS">
    <w:name w:val="ROMANOS"/>
    <w:basedOn w:val="Normal"/>
    <w:rsid w:val="00E45486"/>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45486"/>
    <w:pPr>
      <w:keepLines/>
      <w:spacing w:after="200"/>
      <w:ind w:left="851" w:hanging="709"/>
      <w:jc w:val="both"/>
    </w:pPr>
    <w:rPr>
      <w:szCs w:val="20"/>
    </w:rPr>
  </w:style>
  <w:style w:type="character" w:customStyle="1" w:styleId="FraccinCar">
    <w:name w:val="Fracción Car"/>
    <w:link w:val="Fraccin"/>
    <w:locked/>
    <w:rsid w:val="00E45486"/>
    <w:rPr>
      <w:rFonts w:ascii="Arial" w:eastAsia="Times New Roman" w:hAnsi="Arial" w:cs="Times New Roman"/>
      <w:sz w:val="24"/>
      <w:szCs w:val="20"/>
      <w:lang w:val="es-ES" w:eastAsia="es-ES"/>
    </w:rPr>
  </w:style>
  <w:style w:type="paragraph" w:customStyle="1" w:styleId="Faccin">
    <w:name w:val="Facción"/>
    <w:basedOn w:val="Normal"/>
    <w:rsid w:val="00E45486"/>
    <w:pPr>
      <w:keepLines/>
      <w:spacing w:after="200"/>
      <w:ind w:left="993" w:hanging="709"/>
      <w:jc w:val="both"/>
    </w:pPr>
    <w:rPr>
      <w:noProof/>
      <w:szCs w:val="20"/>
      <w:lang w:val="es-ES_tradnl"/>
    </w:rPr>
  </w:style>
  <w:style w:type="paragraph" w:customStyle="1" w:styleId="Nota">
    <w:name w:val="Nota"/>
    <w:basedOn w:val="Normal"/>
    <w:next w:val="Normal"/>
    <w:rsid w:val="00E45486"/>
    <w:pPr>
      <w:keepLines/>
      <w:spacing w:after="200"/>
      <w:ind w:left="284" w:right="284"/>
      <w:jc w:val="both"/>
    </w:pPr>
    <w:rPr>
      <w:noProof/>
      <w:sz w:val="20"/>
      <w:szCs w:val="20"/>
    </w:rPr>
  </w:style>
  <w:style w:type="paragraph" w:customStyle="1" w:styleId="ANOTACION">
    <w:name w:val="ANOTACION"/>
    <w:basedOn w:val="Normal"/>
    <w:rsid w:val="00E45486"/>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45486"/>
    <w:pPr>
      <w:jc w:val="both"/>
    </w:pPr>
    <w:rPr>
      <w:sz w:val="20"/>
      <w:szCs w:val="16"/>
    </w:rPr>
  </w:style>
  <w:style w:type="paragraph" w:customStyle="1" w:styleId="JLZsubestilo41">
    <w:name w:val="JLZ subestilo 41"/>
    <w:basedOn w:val="Textoindependiente2"/>
    <w:rsid w:val="00E45486"/>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45486"/>
    <w:pPr>
      <w:widowControl w:val="0"/>
      <w:jc w:val="both"/>
    </w:pPr>
    <w:rPr>
      <w:szCs w:val="20"/>
    </w:rPr>
  </w:style>
  <w:style w:type="paragraph" w:customStyle="1" w:styleId="fondoverde">
    <w:name w:val="fondoverde"/>
    <w:basedOn w:val="Normal"/>
    <w:rsid w:val="00E45486"/>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45486"/>
    <w:rPr>
      <w:i/>
    </w:rPr>
  </w:style>
  <w:style w:type="paragraph" w:customStyle="1" w:styleId="estilo10">
    <w:name w:val="estilo1"/>
    <w:basedOn w:val="Normal"/>
    <w:rsid w:val="00E45486"/>
    <w:pPr>
      <w:spacing w:before="100" w:beforeAutospacing="1" w:after="100" w:afterAutospacing="1"/>
    </w:pPr>
    <w:rPr>
      <w:rFonts w:ascii="Times New Roman" w:hAnsi="Times New Roman"/>
      <w:lang w:val="es-MX" w:eastAsia="es-MX"/>
    </w:rPr>
  </w:style>
  <w:style w:type="character" w:customStyle="1" w:styleId="FraccinCarCar">
    <w:name w:val="Fracción Car Car"/>
    <w:rsid w:val="00E45486"/>
    <w:rPr>
      <w:rFonts w:ascii="Arial" w:hAnsi="Arial"/>
      <w:sz w:val="24"/>
      <w:lang w:val="es-MX" w:eastAsia="es-ES"/>
    </w:rPr>
  </w:style>
  <w:style w:type="paragraph" w:customStyle="1" w:styleId="xl29">
    <w:name w:val="xl29"/>
    <w:basedOn w:val="Normal"/>
    <w:rsid w:val="00E45486"/>
    <w:pPr>
      <w:spacing w:before="100" w:after="100"/>
    </w:pPr>
    <w:rPr>
      <w:rFonts w:eastAsia="Arial Unicode MS"/>
      <w:sz w:val="16"/>
      <w:szCs w:val="20"/>
    </w:rPr>
  </w:style>
  <w:style w:type="paragraph" w:customStyle="1" w:styleId="BodyText21">
    <w:name w:val="Body Text 21"/>
    <w:basedOn w:val="Normal"/>
    <w:rsid w:val="00E45486"/>
    <w:pPr>
      <w:widowControl w:val="0"/>
      <w:jc w:val="both"/>
    </w:pPr>
    <w:rPr>
      <w:b/>
      <w:sz w:val="18"/>
      <w:szCs w:val="20"/>
      <w:lang w:val="es-ES_tradnl"/>
    </w:rPr>
  </w:style>
  <w:style w:type="paragraph" w:customStyle="1" w:styleId="TextoCar">
    <w:name w:val="Texto Car"/>
    <w:basedOn w:val="Normal"/>
    <w:rsid w:val="00E45486"/>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45486"/>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45486"/>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45486"/>
    <w:rPr>
      <w:rFonts w:ascii="Courier New" w:hAnsi="Courier New"/>
    </w:rPr>
  </w:style>
  <w:style w:type="character" w:customStyle="1" w:styleId="TextomacroCar">
    <w:name w:val="Texto macro Car"/>
    <w:basedOn w:val="Fuentedeprrafopredeter"/>
    <w:link w:val="Textomacro"/>
    <w:uiPriority w:val="99"/>
    <w:rsid w:val="00E45486"/>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E45486"/>
    <w:pPr>
      <w:ind w:left="480"/>
    </w:pPr>
    <w:rPr>
      <w:rFonts w:ascii="Times New Roman" w:hAnsi="Times New Roman"/>
    </w:rPr>
  </w:style>
  <w:style w:type="paragraph" w:styleId="TDC5">
    <w:name w:val="toc 5"/>
    <w:basedOn w:val="Normal"/>
    <w:next w:val="Normal"/>
    <w:autoRedefine/>
    <w:uiPriority w:val="39"/>
    <w:rsid w:val="00E45486"/>
    <w:pPr>
      <w:ind w:left="960"/>
    </w:pPr>
    <w:rPr>
      <w:rFonts w:ascii="Times New Roman" w:hAnsi="Times New Roman"/>
      <w:lang w:val="es-MX" w:eastAsia="en-US"/>
    </w:rPr>
  </w:style>
  <w:style w:type="paragraph" w:customStyle="1" w:styleId="w">
    <w:name w:val="w"/>
    <w:basedOn w:val="Normal"/>
    <w:rsid w:val="00E45486"/>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45486"/>
    <w:pPr>
      <w:ind w:left="720"/>
    </w:pPr>
    <w:rPr>
      <w:rFonts w:ascii="Times New Roman" w:hAnsi="Times New Roman"/>
      <w:lang w:val="es-MX" w:eastAsia="en-US"/>
    </w:rPr>
  </w:style>
  <w:style w:type="paragraph" w:customStyle="1" w:styleId="BodyTextIndent22">
    <w:name w:val="Body Text Indent 22"/>
    <w:basedOn w:val="Normal"/>
    <w:rsid w:val="00E45486"/>
    <w:pPr>
      <w:ind w:firstLine="708"/>
      <w:jc w:val="both"/>
    </w:pPr>
    <w:rPr>
      <w:sz w:val="22"/>
      <w:szCs w:val="20"/>
    </w:rPr>
  </w:style>
  <w:style w:type="paragraph" w:customStyle="1" w:styleId="BodyText31">
    <w:name w:val="Body Text 31"/>
    <w:basedOn w:val="Normal"/>
    <w:rsid w:val="00E45486"/>
    <w:pPr>
      <w:jc w:val="both"/>
    </w:pPr>
    <w:rPr>
      <w:sz w:val="20"/>
      <w:szCs w:val="20"/>
      <w:lang w:val="es-ES_tradnl"/>
    </w:rPr>
  </w:style>
  <w:style w:type="character" w:customStyle="1" w:styleId="Strong1">
    <w:name w:val="Strong1"/>
    <w:rsid w:val="00E45486"/>
    <w:rPr>
      <w:rFonts w:ascii="Arial" w:hAnsi="Arial"/>
      <w:b/>
      <w:sz w:val="24"/>
    </w:rPr>
  </w:style>
  <w:style w:type="paragraph" w:customStyle="1" w:styleId="L">
    <w:name w:val="L"/>
    <w:rsid w:val="00E45486"/>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45486"/>
    <w:pPr>
      <w:spacing w:line="240" w:lineRule="atLeast"/>
    </w:pPr>
    <w:rPr>
      <w:rFonts w:ascii="Courier" w:hAnsi="Courier"/>
      <w:lang w:val="es-MX" w:eastAsia="en-US"/>
    </w:rPr>
  </w:style>
  <w:style w:type="paragraph" w:customStyle="1" w:styleId="MMTopic1">
    <w:name w:val="MM Topic 1"/>
    <w:basedOn w:val="Ttulo1"/>
    <w:rsid w:val="00E45486"/>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45486"/>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45486"/>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45486"/>
    <w:pPr>
      <w:numPr>
        <w:ilvl w:val="0"/>
        <w:numId w:val="0"/>
      </w:numPr>
    </w:pPr>
  </w:style>
  <w:style w:type="paragraph" w:customStyle="1" w:styleId="NormalTabla">
    <w:name w:val="Normal Tabla"/>
    <w:basedOn w:val="Normal"/>
    <w:autoRedefine/>
    <w:rsid w:val="00E45486"/>
    <w:pPr>
      <w:jc w:val="both"/>
    </w:pPr>
    <w:rPr>
      <w:rFonts w:ascii="Tahoma" w:hAnsi="Tahoma"/>
      <w:kern w:val="28"/>
      <w:sz w:val="16"/>
      <w:lang w:val="es-MX"/>
    </w:rPr>
  </w:style>
  <w:style w:type="paragraph" w:customStyle="1" w:styleId="xl30">
    <w:name w:val="xl30"/>
    <w:basedOn w:val="Normal"/>
    <w:rsid w:val="00E4548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45486"/>
    <w:pPr>
      <w:widowControl w:val="0"/>
      <w:ind w:left="2127" w:hanging="284"/>
      <w:jc w:val="both"/>
    </w:pPr>
    <w:rPr>
      <w:sz w:val="20"/>
      <w:szCs w:val="20"/>
    </w:rPr>
  </w:style>
  <w:style w:type="paragraph" w:customStyle="1" w:styleId="Car1CarCarCarCarCarCar">
    <w:name w:val="Car1 Car Car Car Car Car Car"/>
    <w:basedOn w:val="Normal"/>
    <w:rsid w:val="00E45486"/>
    <w:pPr>
      <w:spacing w:after="160" w:line="240" w:lineRule="exact"/>
    </w:pPr>
    <w:rPr>
      <w:rFonts w:ascii="Tahoma" w:hAnsi="Tahoma"/>
      <w:sz w:val="20"/>
      <w:szCs w:val="20"/>
      <w:lang w:val="en-US" w:eastAsia="en-US"/>
    </w:rPr>
  </w:style>
  <w:style w:type="paragraph" w:customStyle="1" w:styleId="Titulo2">
    <w:name w:val="Titulo 2"/>
    <w:basedOn w:val="Ttulo3"/>
    <w:rsid w:val="00E45486"/>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45486"/>
    <w:pPr>
      <w:spacing w:before="28" w:after="56"/>
      <w:ind w:left="1775" w:hanging="357"/>
      <w:jc w:val="both"/>
    </w:pPr>
    <w:rPr>
      <w:rFonts w:ascii="Futura Lt" w:hAnsi="Futura Lt" w:cs="Arial"/>
      <w:sz w:val="20"/>
      <w:lang w:val="es-MX"/>
    </w:rPr>
  </w:style>
  <w:style w:type="paragraph" w:customStyle="1" w:styleId="JC1">
    <w:name w:val="JC 1"/>
    <w:basedOn w:val="JLZsubestilo2"/>
    <w:rsid w:val="00E45486"/>
    <w:pPr>
      <w:tabs>
        <w:tab w:val="num" w:pos="1785"/>
      </w:tabs>
    </w:pPr>
  </w:style>
  <w:style w:type="paragraph" w:customStyle="1" w:styleId="BodyText">
    <w:name w:val="BodyText"/>
    <w:basedOn w:val="Normal"/>
    <w:rsid w:val="00E45486"/>
    <w:rPr>
      <w:rFonts w:ascii="Times New Roman" w:hAnsi="Times New Roman"/>
      <w:sz w:val="20"/>
      <w:szCs w:val="20"/>
      <w:lang w:val="es-MX" w:eastAsia="en-US"/>
    </w:rPr>
  </w:style>
  <w:style w:type="paragraph" w:customStyle="1" w:styleId="JLZsubestilo4">
    <w:name w:val="JLZ subestilo 4"/>
    <w:basedOn w:val="Ttulo4"/>
    <w:rsid w:val="00E45486"/>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45486"/>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45486"/>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45486"/>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45486"/>
    <w:pPr>
      <w:widowControl w:val="0"/>
      <w:jc w:val="both"/>
    </w:pPr>
    <w:rPr>
      <w:sz w:val="18"/>
      <w:szCs w:val="16"/>
    </w:rPr>
  </w:style>
  <w:style w:type="paragraph" w:customStyle="1" w:styleId="Textoindependiente23">
    <w:name w:val="Texto independiente 23"/>
    <w:basedOn w:val="Normal"/>
    <w:rsid w:val="00E45486"/>
    <w:pPr>
      <w:jc w:val="both"/>
    </w:pPr>
    <w:rPr>
      <w:sz w:val="20"/>
      <w:szCs w:val="16"/>
    </w:rPr>
  </w:style>
  <w:style w:type="paragraph" w:customStyle="1" w:styleId="WW-Textocomentario">
    <w:name w:val="WW-Texto comentario"/>
    <w:basedOn w:val="Normal"/>
    <w:rsid w:val="00E45486"/>
    <w:pPr>
      <w:suppressAutoHyphens/>
      <w:jc w:val="both"/>
    </w:pPr>
    <w:rPr>
      <w:rFonts w:ascii="Times New Roman" w:hAnsi="Times New Roman"/>
      <w:sz w:val="20"/>
      <w:szCs w:val="20"/>
      <w:lang w:val="es-ES_tradnl"/>
    </w:rPr>
  </w:style>
  <w:style w:type="paragraph" w:customStyle="1" w:styleId="numeral">
    <w:name w:val="numeral"/>
    <w:basedOn w:val="Normal"/>
    <w:rsid w:val="00E45486"/>
    <w:pPr>
      <w:tabs>
        <w:tab w:val="num" w:pos="900"/>
      </w:tabs>
      <w:ind w:left="900" w:hanging="540"/>
      <w:jc w:val="both"/>
    </w:pPr>
    <w:rPr>
      <w:rFonts w:cs="Arial"/>
      <w:sz w:val="20"/>
    </w:rPr>
  </w:style>
  <w:style w:type="paragraph" w:customStyle="1" w:styleId="Textoindependiente24">
    <w:name w:val="Texto independiente 24"/>
    <w:basedOn w:val="Normal"/>
    <w:rsid w:val="00E45486"/>
    <w:pPr>
      <w:jc w:val="both"/>
    </w:pPr>
    <w:rPr>
      <w:b/>
      <w:sz w:val="22"/>
      <w:szCs w:val="20"/>
      <w:lang w:val="es-ES_tradnl"/>
    </w:rPr>
  </w:style>
  <w:style w:type="paragraph" w:customStyle="1" w:styleId="ecmsolistparagraph">
    <w:name w:val="ec_msolistparagraph"/>
    <w:basedOn w:val="Normal"/>
    <w:rsid w:val="00E45486"/>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45486"/>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45486"/>
    <w:pPr>
      <w:widowControl w:val="0"/>
      <w:jc w:val="both"/>
    </w:pPr>
    <w:rPr>
      <w:rFonts w:ascii="Albertus Medium" w:hAnsi="Albertus Medium"/>
      <w:sz w:val="22"/>
      <w:szCs w:val="20"/>
      <w:lang w:val="es-MX"/>
    </w:rPr>
  </w:style>
  <w:style w:type="paragraph" w:styleId="Sangranormal">
    <w:name w:val="Normal Indent"/>
    <w:basedOn w:val="Normal"/>
    <w:semiHidden/>
    <w:rsid w:val="00E45486"/>
    <w:pPr>
      <w:ind w:left="708"/>
    </w:pPr>
    <w:rPr>
      <w:rFonts w:ascii="Times New Roman" w:hAnsi="Times New Roman"/>
      <w:sz w:val="20"/>
      <w:szCs w:val="20"/>
      <w:lang w:val="es-MX"/>
    </w:rPr>
  </w:style>
  <w:style w:type="paragraph" w:customStyle="1" w:styleId="xl63">
    <w:name w:val="xl63"/>
    <w:basedOn w:val="Normal"/>
    <w:rsid w:val="00E4548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4548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4548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4548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4548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4548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4548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45486"/>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45486"/>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4548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4548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45486"/>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45486"/>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45486"/>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45486"/>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4548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4548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45486"/>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45486"/>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45486"/>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4548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4548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4548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45486"/>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4548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45486"/>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4548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4548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4548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4548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4548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4548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4548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4548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4548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4548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45486"/>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4548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4548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E45486"/>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E45486"/>
    <w:rPr>
      <w:rFonts w:ascii="Tahoma" w:eastAsia="Times New Roman" w:hAnsi="Tahoma" w:cs="Tahoma"/>
      <w:sz w:val="16"/>
      <w:szCs w:val="16"/>
      <w:lang w:val="es-ES" w:eastAsia="es-ES"/>
    </w:rPr>
  </w:style>
  <w:style w:type="paragraph" w:customStyle="1" w:styleId="font5">
    <w:name w:val="font5"/>
    <w:basedOn w:val="Normal"/>
    <w:rsid w:val="00E45486"/>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45486"/>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45486"/>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4548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45486"/>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4548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4548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45486"/>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45486"/>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4548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45486"/>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4548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4548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4548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4548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4548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45486"/>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E4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rsid w:val="00E45486"/>
    <w:rPr>
      <w:rFonts w:ascii="Arial" w:eastAsia="Times New Roman" w:hAnsi="Arial" w:cs="Times New Roman"/>
      <w:sz w:val="24"/>
      <w:szCs w:val="24"/>
      <w:lang w:val="es-ES" w:eastAsia="es-ES"/>
    </w:rPr>
  </w:style>
  <w:style w:type="character" w:styleId="Refdecomentario">
    <w:name w:val="annotation reference"/>
    <w:uiPriority w:val="99"/>
    <w:semiHidden/>
    <w:rsid w:val="00E45486"/>
    <w:rPr>
      <w:sz w:val="16"/>
      <w:szCs w:val="16"/>
    </w:rPr>
  </w:style>
  <w:style w:type="table" w:styleId="Tablaconcuadrcula8">
    <w:name w:val="Table Grid 8"/>
    <w:basedOn w:val="Tablanormal"/>
    <w:rsid w:val="00E4548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45486"/>
    <w:pPr>
      <w:spacing w:before="100" w:beforeAutospacing="1" w:after="100" w:afterAutospacing="1"/>
    </w:pPr>
    <w:rPr>
      <w:rFonts w:ascii="Times New Roman" w:hAnsi="Times New Roman"/>
      <w:color w:val="000000"/>
    </w:rPr>
  </w:style>
  <w:style w:type="table" w:styleId="Tablaconcolumnas2">
    <w:name w:val="Table Columns 2"/>
    <w:basedOn w:val="Tablanormal"/>
    <w:rsid w:val="00E45486"/>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E45486"/>
    <w:pPr>
      <w:ind w:left="720"/>
    </w:pPr>
    <w:rPr>
      <w:rFonts w:ascii="Times New Roman" w:hAnsi="Times New Roman"/>
    </w:rPr>
  </w:style>
  <w:style w:type="table" w:styleId="Tablaprofesional">
    <w:name w:val="Table Professional"/>
    <w:basedOn w:val="Tablanormal"/>
    <w:rsid w:val="00E45486"/>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45486"/>
    <w:pPr>
      <w:numPr>
        <w:numId w:val="11"/>
      </w:numPr>
    </w:pPr>
  </w:style>
  <w:style w:type="numbering" w:customStyle="1" w:styleId="Estilo2">
    <w:name w:val="Estilo2"/>
    <w:uiPriority w:val="99"/>
    <w:rsid w:val="00E45486"/>
    <w:pPr>
      <w:numPr>
        <w:numId w:val="12"/>
      </w:numPr>
    </w:pPr>
  </w:style>
  <w:style w:type="paragraph" w:customStyle="1" w:styleId="DeloitteBodyText">
    <w:name w:val="Deloitte Body Text"/>
    <w:basedOn w:val="Normal"/>
    <w:autoRedefine/>
    <w:rsid w:val="00E45486"/>
    <w:pPr>
      <w:numPr>
        <w:numId w:val="13"/>
      </w:numPr>
      <w:jc w:val="both"/>
    </w:pPr>
    <w:rPr>
      <w:rFonts w:cs="Arial"/>
      <w:color w:val="0000FF"/>
      <w:lang w:val="es-MX"/>
    </w:rPr>
  </w:style>
  <w:style w:type="paragraph" w:customStyle="1" w:styleId="Textoindependiente311">
    <w:name w:val="Texto independiente 311"/>
    <w:basedOn w:val="Normal"/>
    <w:rsid w:val="00E45486"/>
    <w:pPr>
      <w:widowControl w:val="0"/>
      <w:jc w:val="both"/>
    </w:pPr>
    <w:rPr>
      <w:rFonts w:ascii="Albertus Medium" w:hAnsi="Albertus Medium"/>
      <w:sz w:val="22"/>
      <w:szCs w:val="20"/>
      <w:lang w:val="es-MX"/>
    </w:rPr>
  </w:style>
  <w:style w:type="paragraph" w:styleId="Sinespaciado">
    <w:name w:val="No Spacing"/>
    <w:uiPriority w:val="1"/>
    <w:qFormat/>
    <w:rsid w:val="00E45486"/>
    <w:pPr>
      <w:spacing w:after="0" w:line="240" w:lineRule="auto"/>
    </w:pPr>
    <w:rPr>
      <w:rFonts w:eastAsiaTheme="minorEastAsia"/>
      <w:lang w:eastAsia="es-MX"/>
    </w:rPr>
  </w:style>
  <w:style w:type="character" w:customStyle="1" w:styleId="hps">
    <w:name w:val="hps"/>
    <w:basedOn w:val="Fuentedeprrafopredeter"/>
    <w:rsid w:val="00E45486"/>
  </w:style>
  <w:style w:type="paragraph" w:customStyle="1" w:styleId="Normal3">
    <w:name w:val="Normal3"/>
    <w:basedOn w:val="Normal"/>
    <w:rsid w:val="00E45486"/>
    <w:pPr>
      <w:spacing w:before="100" w:beforeAutospacing="1" w:after="100" w:afterAutospacing="1"/>
    </w:pPr>
    <w:rPr>
      <w:rFonts w:ascii="Times New Roman" w:hAnsi="Times New Roman"/>
      <w:color w:val="000000"/>
    </w:rPr>
  </w:style>
  <w:style w:type="paragraph" w:customStyle="1" w:styleId="Default">
    <w:name w:val="Default"/>
    <w:rsid w:val="00E4548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45486"/>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45486"/>
    <w:pPr>
      <w:spacing w:after="0" w:line="240" w:lineRule="auto"/>
    </w:pPr>
    <w:rPr>
      <w:rFonts w:eastAsiaTheme="minorEastAsia"/>
      <w:lang w:val="es-ES" w:eastAsia="es-ES"/>
    </w:rPr>
  </w:style>
  <w:style w:type="character" w:customStyle="1" w:styleId="shorttext">
    <w:name w:val="short_text"/>
    <w:basedOn w:val="Fuentedeprrafopredeter"/>
    <w:rsid w:val="00E45486"/>
  </w:style>
  <w:style w:type="character" w:customStyle="1" w:styleId="atn">
    <w:name w:val="atn"/>
    <w:basedOn w:val="Fuentedeprrafopredeter"/>
    <w:rsid w:val="00E45486"/>
  </w:style>
  <w:style w:type="character" w:customStyle="1" w:styleId="notranslate">
    <w:name w:val="notranslate"/>
    <w:basedOn w:val="Fuentedeprrafopredeter"/>
    <w:rsid w:val="00E45486"/>
  </w:style>
  <w:style w:type="character" w:customStyle="1" w:styleId="google-src-text1">
    <w:name w:val="google-src-text1"/>
    <w:basedOn w:val="Fuentedeprrafopredeter"/>
    <w:rsid w:val="00E45486"/>
    <w:rPr>
      <w:vanish/>
      <w:webHidden w:val="0"/>
      <w:specVanish w:val="0"/>
    </w:rPr>
  </w:style>
  <w:style w:type="paragraph" w:customStyle="1" w:styleId="desc">
    <w:name w:val="desc"/>
    <w:basedOn w:val="Normal"/>
    <w:rsid w:val="00E45486"/>
    <w:pPr>
      <w:spacing w:after="150"/>
    </w:pPr>
    <w:rPr>
      <w:rFonts w:ascii="Times New Roman" w:hAnsi="Times New Roman"/>
      <w:lang w:val="es-MX" w:eastAsia="es-MX"/>
    </w:rPr>
  </w:style>
  <w:style w:type="character" w:customStyle="1" w:styleId="smallcap">
    <w:name w:val="smallcap"/>
    <w:basedOn w:val="Fuentedeprrafopredeter"/>
    <w:rsid w:val="00E45486"/>
  </w:style>
  <w:style w:type="paragraph" w:customStyle="1" w:styleId="Prrafodelista11">
    <w:name w:val="Párrafo de lista11"/>
    <w:basedOn w:val="Normal"/>
    <w:rsid w:val="00E45486"/>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E45486"/>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E45486"/>
    <w:pPr>
      <w:numPr>
        <w:numId w:val="15"/>
      </w:numPr>
    </w:pPr>
  </w:style>
  <w:style w:type="character" w:customStyle="1" w:styleId="CharacterStyle3">
    <w:name w:val="Character Style 3"/>
    <w:rsid w:val="00E45486"/>
    <w:rPr>
      <w:rFonts w:ascii="Arial" w:hAnsi="Arial" w:cs="Arial" w:hint="default"/>
      <w:sz w:val="22"/>
    </w:rPr>
  </w:style>
  <w:style w:type="paragraph" w:customStyle="1" w:styleId="Chapter">
    <w:name w:val="Chapter"/>
    <w:basedOn w:val="Normal"/>
    <w:next w:val="Normal"/>
    <w:rsid w:val="00E45486"/>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E45486"/>
    <w:pPr>
      <w:numPr>
        <w:ilvl w:val="1"/>
        <w:numId w:val="17"/>
      </w:numPr>
      <w:spacing w:before="120"/>
      <w:jc w:val="both"/>
      <w:outlineLvl w:val="1"/>
    </w:pPr>
    <w:rPr>
      <w:sz w:val="24"/>
      <w:lang w:val="en-US" w:eastAsia="en-US"/>
    </w:rPr>
  </w:style>
  <w:style w:type="paragraph" w:customStyle="1" w:styleId="subpar">
    <w:name w:val="subpar"/>
    <w:basedOn w:val="Sangra3detindependiente"/>
    <w:rsid w:val="00E45486"/>
    <w:pPr>
      <w:numPr>
        <w:ilvl w:val="2"/>
        <w:numId w:val="17"/>
      </w:numPr>
      <w:spacing w:before="120"/>
      <w:jc w:val="both"/>
      <w:outlineLvl w:val="2"/>
    </w:pPr>
    <w:rPr>
      <w:sz w:val="24"/>
      <w:szCs w:val="20"/>
      <w:lang w:val="en-US" w:eastAsia="en-US"/>
    </w:rPr>
  </w:style>
  <w:style w:type="paragraph" w:customStyle="1" w:styleId="SubSubPar">
    <w:name w:val="SubSubPar"/>
    <w:basedOn w:val="subpar"/>
    <w:rsid w:val="00E45486"/>
    <w:pPr>
      <w:numPr>
        <w:ilvl w:val="3"/>
      </w:numPr>
      <w:tabs>
        <w:tab w:val="left" w:pos="0"/>
      </w:tabs>
    </w:pPr>
  </w:style>
  <w:style w:type="character" w:customStyle="1" w:styleId="ParagraphChar">
    <w:name w:val="Paragraph Char"/>
    <w:basedOn w:val="Fuentedeprrafopredeter"/>
    <w:link w:val="Paragraph"/>
    <w:rsid w:val="00E45486"/>
    <w:rPr>
      <w:rFonts w:ascii="Times New Roman" w:eastAsia="Times New Roman" w:hAnsi="Times New Roman" w:cs="Times New Roman"/>
      <w:sz w:val="24"/>
      <w:szCs w:val="20"/>
      <w:lang w:val="en-US"/>
    </w:rPr>
  </w:style>
  <w:style w:type="paragraph" w:customStyle="1" w:styleId="TextoTitulo2">
    <w:name w:val="Texto Titulo2"/>
    <w:basedOn w:val="Normal"/>
    <w:rsid w:val="00E45486"/>
    <w:pPr>
      <w:spacing w:after="120"/>
      <w:ind w:left="1151"/>
      <w:jc w:val="both"/>
    </w:pPr>
    <w:rPr>
      <w:rFonts w:ascii="Abadi MT Condensed Light" w:hAnsi="Abadi MT Condensed Light"/>
      <w:szCs w:val="20"/>
    </w:rPr>
  </w:style>
  <w:style w:type="table" w:styleId="Tabladecuadrcula1clara-nfasis1">
    <w:name w:val="Grid Table 1 Light Accent 1"/>
    <w:basedOn w:val="Tablanormal"/>
    <w:uiPriority w:val="46"/>
    <w:rsid w:val="00E4548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E4548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E45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E45486"/>
    <w:pPr>
      <w:ind w:left="660" w:right="200"/>
      <w:jc w:val="both"/>
    </w:pPr>
    <w:rPr>
      <w:noProof/>
      <w:sz w:val="20"/>
      <w:szCs w:val="20"/>
      <w:lang w:val="es-ES_tradnl"/>
    </w:rPr>
  </w:style>
  <w:style w:type="paragraph" w:customStyle="1" w:styleId="paragraph0">
    <w:name w:val="paragraph"/>
    <w:basedOn w:val="Normal"/>
    <w:rsid w:val="00D431D0"/>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48</Pages>
  <Words>18165</Words>
  <Characters>99908</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4</cp:revision>
  <dcterms:created xsi:type="dcterms:W3CDTF">2018-03-20T14:29:00Z</dcterms:created>
  <dcterms:modified xsi:type="dcterms:W3CDTF">2018-04-02T15:23:00Z</dcterms:modified>
</cp:coreProperties>
</file>