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938" w:rsidRPr="002F12F4" w:rsidRDefault="00664938" w:rsidP="00664938">
      <w:pPr>
        <w:pStyle w:val="Ttulo"/>
        <w:rPr>
          <w:rFonts w:cs="Arial"/>
          <w:lang w:val="es-ES"/>
        </w:rPr>
      </w:pPr>
      <w:r w:rsidRPr="002F12F4">
        <w:rPr>
          <w:rFonts w:cs="Arial"/>
          <w:lang w:val="es-ES"/>
        </w:rPr>
        <w:t>DIRECCIÓN GENERAL DE ADMINISTRACIÓN</w:t>
      </w:r>
    </w:p>
    <w:p w:rsidR="00664938" w:rsidRPr="002F12F4" w:rsidRDefault="00664938" w:rsidP="00664938">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664938" w:rsidRPr="002F12F4" w:rsidRDefault="00664938" w:rsidP="00664938">
      <w:pPr>
        <w:widowControl w:val="0"/>
        <w:ind w:left="1276" w:right="1043"/>
        <w:jc w:val="center"/>
        <w:rPr>
          <w:rFonts w:cs="Arial"/>
          <w:b/>
          <w:sz w:val="20"/>
          <w:szCs w:val="20"/>
        </w:rPr>
      </w:pPr>
      <w:r w:rsidRPr="002F12F4">
        <w:rPr>
          <w:rFonts w:cs="Arial"/>
          <w:b/>
          <w:sz w:val="20"/>
          <w:szCs w:val="20"/>
        </w:rPr>
        <w:t xml:space="preserve">DIRECCIÓN DE ADQUISICIONES Y CONTRATOS </w:t>
      </w:r>
    </w:p>
    <w:p w:rsidR="00664938" w:rsidRPr="002F12F4" w:rsidRDefault="00664938" w:rsidP="00664938">
      <w:pPr>
        <w:pStyle w:val="Textoindependiente3"/>
        <w:rPr>
          <w:rFonts w:cs="Arial"/>
          <w:sz w:val="20"/>
        </w:rPr>
      </w:pPr>
    </w:p>
    <w:p w:rsidR="00664938" w:rsidRPr="002F12F4" w:rsidRDefault="00664938" w:rsidP="00664938">
      <w:pPr>
        <w:pStyle w:val="Textoindependiente3"/>
        <w:rPr>
          <w:rFonts w:cs="Arial"/>
          <w:sz w:val="20"/>
        </w:rPr>
      </w:pPr>
    </w:p>
    <w:p w:rsidR="00664938" w:rsidRPr="002F12F4" w:rsidRDefault="00664938" w:rsidP="00664938">
      <w:pPr>
        <w:pStyle w:val="Textoindependiente3"/>
        <w:rPr>
          <w:rFonts w:cs="Arial"/>
          <w:sz w:val="20"/>
        </w:rPr>
      </w:pPr>
    </w:p>
    <w:p w:rsidR="00664938" w:rsidRPr="002F12F4" w:rsidRDefault="00664938" w:rsidP="0066493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664938" w:rsidRPr="002F12F4" w:rsidRDefault="00664938" w:rsidP="00664938">
      <w:pPr>
        <w:ind w:left="1134" w:right="1043"/>
        <w:jc w:val="center"/>
        <w:rPr>
          <w:rFonts w:cs="Arial"/>
          <w:b/>
          <w:sz w:val="20"/>
          <w:szCs w:val="20"/>
          <w:lang w:val="es-MX"/>
        </w:rPr>
      </w:pPr>
    </w:p>
    <w:p w:rsidR="00664938" w:rsidRDefault="00664938" w:rsidP="00664938">
      <w:pPr>
        <w:tabs>
          <w:tab w:val="center" w:pos="4464"/>
          <w:tab w:val="left" w:pos="6110"/>
        </w:tabs>
        <w:ind w:left="1134" w:right="1043"/>
        <w:rPr>
          <w:rFonts w:cs="Arial"/>
          <w:b/>
          <w:sz w:val="20"/>
          <w:szCs w:val="20"/>
        </w:rPr>
      </w:pPr>
    </w:p>
    <w:p w:rsidR="00664938" w:rsidRDefault="00664938" w:rsidP="00664938">
      <w:pPr>
        <w:tabs>
          <w:tab w:val="center" w:pos="4464"/>
          <w:tab w:val="left" w:pos="6110"/>
        </w:tabs>
        <w:ind w:left="1134" w:right="1043"/>
        <w:rPr>
          <w:rFonts w:cs="Arial"/>
          <w:b/>
          <w:sz w:val="20"/>
          <w:szCs w:val="20"/>
        </w:rPr>
      </w:pPr>
    </w:p>
    <w:p w:rsidR="00664938" w:rsidRDefault="00664938" w:rsidP="00664938">
      <w:pPr>
        <w:tabs>
          <w:tab w:val="center" w:pos="4464"/>
          <w:tab w:val="left" w:pos="6110"/>
        </w:tabs>
        <w:ind w:left="1134" w:right="1043"/>
        <w:rPr>
          <w:rFonts w:cs="Arial"/>
          <w:b/>
          <w:sz w:val="20"/>
          <w:szCs w:val="20"/>
        </w:rPr>
      </w:pPr>
    </w:p>
    <w:p w:rsidR="00664938" w:rsidRDefault="00664938" w:rsidP="00664938">
      <w:pPr>
        <w:tabs>
          <w:tab w:val="center" w:pos="4464"/>
          <w:tab w:val="left" w:pos="6110"/>
        </w:tabs>
        <w:ind w:left="1134" w:right="1043"/>
        <w:rPr>
          <w:rFonts w:cs="Arial"/>
          <w:b/>
          <w:sz w:val="20"/>
          <w:szCs w:val="20"/>
        </w:rPr>
      </w:pPr>
    </w:p>
    <w:p w:rsidR="00664938" w:rsidRPr="002F12F4" w:rsidRDefault="00664938" w:rsidP="00664938">
      <w:pPr>
        <w:tabs>
          <w:tab w:val="center" w:pos="4464"/>
          <w:tab w:val="left" w:pos="6110"/>
        </w:tabs>
        <w:ind w:left="1134" w:right="1043"/>
        <w:jc w:val="center"/>
        <w:rPr>
          <w:rFonts w:cs="Arial"/>
          <w:b/>
          <w:sz w:val="20"/>
          <w:szCs w:val="20"/>
        </w:rPr>
      </w:pPr>
      <w:r w:rsidRPr="002F12F4">
        <w:rPr>
          <w:rFonts w:cs="Arial"/>
          <w:b/>
          <w:sz w:val="20"/>
          <w:szCs w:val="20"/>
        </w:rPr>
        <w:t>CONVOCATORIA</w:t>
      </w:r>
    </w:p>
    <w:p w:rsidR="00664938" w:rsidRPr="002F12F4" w:rsidRDefault="00664938" w:rsidP="00664938">
      <w:pPr>
        <w:ind w:left="1134" w:right="1043"/>
        <w:jc w:val="center"/>
        <w:rPr>
          <w:rFonts w:cs="Arial"/>
          <w:b/>
          <w:sz w:val="20"/>
          <w:szCs w:val="20"/>
        </w:rPr>
      </w:pPr>
    </w:p>
    <w:p w:rsidR="00664938" w:rsidRPr="002F12F4" w:rsidRDefault="00664938" w:rsidP="00664938">
      <w:pPr>
        <w:ind w:left="1134" w:right="1043"/>
        <w:jc w:val="center"/>
        <w:rPr>
          <w:rFonts w:cs="Arial"/>
          <w:b/>
          <w:sz w:val="20"/>
          <w:szCs w:val="20"/>
        </w:rPr>
      </w:pPr>
    </w:p>
    <w:p w:rsidR="00664938" w:rsidRPr="002F12F4" w:rsidRDefault="00664938" w:rsidP="00664938">
      <w:pPr>
        <w:ind w:left="1134" w:right="1043"/>
        <w:jc w:val="center"/>
        <w:rPr>
          <w:rFonts w:cs="Arial"/>
          <w:b/>
          <w:sz w:val="20"/>
          <w:szCs w:val="20"/>
        </w:rPr>
      </w:pPr>
    </w:p>
    <w:p w:rsidR="00664938" w:rsidRPr="002F12F4" w:rsidRDefault="00664938" w:rsidP="00664938">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664938" w:rsidRPr="002F12F4" w:rsidRDefault="00664938" w:rsidP="00664938">
      <w:pPr>
        <w:tabs>
          <w:tab w:val="left" w:pos="0"/>
        </w:tabs>
        <w:ind w:right="20"/>
        <w:jc w:val="center"/>
        <w:rPr>
          <w:rFonts w:cs="Arial"/>
          <w:b/>
          <w:sz w:val="20"/>
          <w:szCs w:val="20"/>
        </w:rPr>
      </w:pPr>
      <w:r w:rsidRPr="002F12F4">
        <w:rPr>
          <w:rFonts w:cs="Arial"/>
          <w:b/>
          <w:sz w:val="20"/>
          <w:szCs w:val="20"/>
        </w:rPr>
        <w:t xml:space="preserve">No. </w:t>
      </w:r>
      <w:r w:rsidR="004B1BAC">
        <w:rPr>
          <w:rFonts w:cs="Arial"/>
          <w:b/>
          <w:sz w:val="22"/>
          <w:szCs w:val="22"/>
        </w:rPr>
        <w:t>41100100-LP02-18</w:t>
      </w:r>
    </w:p>
    <w:p w:rsidR="00664938" w:rsidRPr="002F12F4" w:rsidRDefault="00664938" w:rsidP="00664938">
      <w:pPr>
        <w:tabs>
          <w:tab w:val="left" w:pos="0"/>
        </w:tabs>
        <w:ind w:right="20"/>
        <w:jc w:val="center"/>
        <w:rPr>
          <w:rFonts w:cs="Arial"/>
          <w:b/>
          <w:sz w:val="20"/>
          <w:szCs w:val="20"/>
        </w:rPr>
      </w:pPr>
    </w:p>
    <w:p w:rsidR="00664938" w:rsidRPr="002F12F4" w:rsidRDefault="00664938" w:rsidP="00664938">
      <w:pPr>
        <w:ind w:right="38"/>
        <w:rPr>
          <w:rFonts w:cs="Arial"/>
          <w:b/>
          <w:sz w:val="20"/>
          <w:szCs w:val="20"/>
        </w:rPr>
      </w:pPr>
    </w:p>
    <w:p w:rsidR="00664938" w:rsidRPr="002F12F4" w:rsidRDefault="00664938" w:rsidP="00664938">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64938" w:rsidRPr="002F12F4" w:rsidTr="00664938">
        <w:trPr>
          <w:trHeight w:val="649"/>
          <w:tblCellSpacing w:w="20" w:type="dxa"/>
        </w:trPr>
        <w:tc>
          <w:tcPr>
            <w:tcW w:w="9225" w:type="dxa"/>
            <w:gridSpan w:val="2"/>
            <w:vAlign w:val="center"/>
          </w:tcPr>
          <w:p w:rsidR="00664938" w:rsidRPr="002F12F4" w:rsidRDefault="00664938" w:rsidP="00664938">
            <w:pPr>
              <w:tabs>
                <w:tab w:val="left" w:pos="0"/>
              </w:tabs>
              <w:ind w:right="20"/>
              <w:jc w:val="center"/>
              <w:rPr>
                <w:rFonts w:cs="Arial"/>
                <w:b/>
                <w:szCs w:val="20"/>
              </w:rPr>
            </w:pPr>
            <w:r w:rsidRPr="00D80B37">
              <w:rPr>
                <w:rFonts w:cs="Arial"/>
                <w:b/>
                <w:sz w:val="20"/>
                <w:szCs w:val="20"/>
              </w:rPr>
              <w:t>“</w:t>
            </w:r>
            <w:r>
              <w:rPr>
                <w:rFonts w:cs="Arial"/>
                <w:b/>
              </w:rPr>
              <w:t>ASEGURAMIENTO DE BIENES PATRIMONIALES</w:t>
            </w:r>
            <w:r w:rsidRPr="00D80B37">
              <w:rPr>
                <w:rFonts w:cs="Arial"/>
                <w:b/>
              </w:rPr>
              <w:t>”.</w:t>
            </w:r>
          </w:p>
        </w:tc>
      </w:tr>
      <w:tr w:rsidR="00664938" w:rsidRPr="002F12F4" w:rsidTr="00664938">
        <w:trPr>
          <w:trHeight w:val="394"/>
          <w:tblCellSpacing w:w="20" w:type="dxa"/>
        </w:trPr>
        <w:tc>
          <w:tcPr>
            <w:tcW w:w="4521" w:type="dxa"/>
            <w:vAlign w:val="center"/>
          </w:tcPr>
          <w:p w:rsidR="00664938" w:rsidRPr="002F12F4" w:rsidRDefault="00664938" w:rsidP="00664938">
            <w:pPr>
              <w:ind w:right="38"/>
              <w:jc w:val="center"/>
              <w:rPr>
                <w:rFonts w:cs="Arial"/>
                <w:b/>
                <w:sz w:val="20"/>
                <w:szCs w:val="20"/>
              </w:rPr>
            </w:pPr>
            <w:r w:rsidRPr="002F12F4">
              <w:rPr>
                <w:rFonts w:cs="Arial"/>
                <w:b/>
                <w:sz w:val="20"/>
                <w:szCs w:val="20"/>
              </w:rPr>
              <w:t>ACTO</w:t>
            </w:r>
          </w:p>
        </w:tc>
        <w:tc>
          <w:tcPr>
            <w:tcW w:w="4664" w:type="dxa"/>
            <w:vAlign w:val="center"/>
          </w:tcPr>
          <w:p w:rsidR="00664938" w:rsidRPr="002F12F4" w:rsidRDefault="00664938" w:rsidP="00664938">
            <w:pPr>
              <w:ind w:right="51"/>
              <w:jc w:val="center"/>
              <w:rPr>
                <w:rFonts w:cs="Arial"/>
                <w:b/>
                <w:sz w:val="20"/>
                <w:szCs w:val="20"/>
              </w:rPr>
            </w:pPr>
            <w:r w:rsidRPr="002F12F4">
              <w:rPr>
                <w:rFonts w:cs="Arial"/>
                <w:b/>
                <w:sz w:val="20"/>
                <w:szCs w:val="20"/>
              </w:rPr>
              <w:t>FECHA Y HORA</w:t>
            </w:r>
          </w:p>
        </w:tc>
      </w:tr>
      <w:tr w:rsidR="00664938" w:rsidRPr="002F12F4" w:rsidTr="00664938">
        <w:trPr>
          <w:trHeight w:val="439"/>
          <w:tblCellSpacing w:w="20" w:type="dxa"/>
        </w:trPr>
        <w:tc>
          <w:tcPr>
            <w:tcW w:w="4521" w:type="dxa"/>
            <w:vAlign w:val="center"/>
          </w:tcPr>
          <w:p w:rsidR="00664938" w:rsidRPr="002F12F4" w:rsidRDefault="00664938" w:rsidP="00664938">
            <w:pPr>
              <w:ind w:right="38"/>
              <w:jc w:val="center"/>
              <w:rPr>
                <w:rFonts w:cs="Arial"/>
                <w:b/>
                <w:sz w:val="20"/>
                <w:szCs w:val="20"/>
              </w:rPr>
            </w:pPr>
            <w:r w:rsidRPr="002F12F4">
              <w:rPr>
                <w:rFonts w:cs="Arial"/>
                <w:b/>
                <w:sz w:val="20"/>
                <w:szCs w:val="20"/>
              </w:rPr>
              <w:t>PUBLICACIÓN EN COMPRANET</w:t>
            </w:r>
          </w:p>
        </w:tc>
        <w:tc>
          <w:tcPr>
            <w:tcW w:w="4664" w:type="dxa"/>
            <w:vAlign w:val="center"/>
          </w:tcPr>
          <w:p w:rsidR="00664938" w:rsidRPr="002F12F4" w:rsidRDefault="00E00DE1" w:rsidP="00664938">
            <w:pPr>
              <w:ind w:right="51"/>
              <w:jc w:val="center"/>
              <w:rPr>
                <w:rFonts w:cs="Arial"/>
                <w:b/>
                <w:sz w:val="20"/>
                <w:szCs w:val="20"/>
              </w:rPr>
            </w:pPr>
            <w:r>
              <w:rPr>
                <w:rFonts w:cs="Arial"/>
                <w:b/>
                <w:sz w:val="20"/>
                <w:szCs w:val="20"/>
              </w:rPr>
              <w:t>8</w:t>
            </w:r>
            <w:r w:rsidR="00664938">
              <w:rPr>
                <w:rFonts w:cs="Arial"/>
                <w:b/>
                <w:sz w:val="20"/>
                <w:szCs w:val="20"/>
              </w:rPr>
              <w:t xml:space="preserve"> DE FEBRERO DE 2018</w:t>
            </w:r>
          </w:p>
        </w:tc>
      </w:tr>
      <w:tr w:rsidR="00664938" w:rsidRPr="002F12F4" w:rsidTr="00664938">
        <w:trPr>
          <w:trHeight w:val="292"/>
          <w:tblCellSpacing w:w="20" w:type="dxa"/>
        </w:trPr>
        <w:tc>
          <w:tcPr>
            <w:tcW w:w="4521" w:type="dxa"/>
            <w:vAlign w:val="center"/>
          </w:tcPr>
          <w:p w:rsidR="00664938" w:rsidRPr="002F12F4" w:rsidRDefault="00664938" w:rsidP="00664938">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664938" w:rsidRPr="002F12F4" w:rsidRDefault="00E00DE1" w:rsidP="00664938">
            <w:pPr>
              <w:ind w:right="51"/>
              <w:jc w:val="center"/>
              <w:rPr>
                <w:rFonts w:cs="Arial"/>
                <w:b/>
                <w:sz w:val="20"/>
                <w:szCs w:val="20"/>
              </w:rPr>
            </w:pPr>
            <w:r>
              <w:rPr>
                <w:rFonts w:cs="Arial"/>
                <w:b/>
                <w:sz w:val="20"/>
                <w:szCs w:val="20"/>
              </w:rPr>
              <w:t>13</w:t>
            </w:r>
            <w:r w:rsidR="00664938">
              <w:rPr>
                <w:rFonts w:cs="Arial"/>
                <w:b/>
                <w:sz w:val="20"/>
                <w:szCs w:val="20"/>
              </w:rPr>
              <w:t xml:space="preserve"> DE FEBRERO DE 2018</w:t>
            </w:r>
          </w:p>
        </w:tc>
      </w:tr>
      <w:tr w:rsidR="00664938" w:rsidRPr="002F12F4" w:rsidTr="00664938">
        <w:trPr>
          <w:trHeight w:val="779"/>
          <w:tblCellSpacing w:w="20" w:type="dxa"/>
        </w:trPr>
        <w:tc>
          <w:tcPr>
            <w:tcW w:w="4521" w:type="dxa"/>
            <w:vAlign w:val="center"/>
          </w:tcPr>
          <w:p w:rsidR="00664938" w:rsidRDefault="00664938" w:rsidP="00664938">
            <w:pPr>
              <w:ind w:right="38"/>
              <w:jc w:val="center"/>
              <w:rPr>
                <w:rFonts w:cs="Arial"/>
                <w:b/>
                <w:sz w:val="20"/>
                <w:szCs w:val="20"/>
              </w:rPr>
            </w:pPr>
            <w:r>
              <w:rPr>
                <w:rFonts w:cs="Arial"/>
                <w:b/>
                <w:sz w:val="20"/>
                <w:szCs w:val="20"/>
              </w:rPr>
              <w:t>VISITA A LAS INSTALACIONES</w:t>
            </w:r>
          </w:p>
          <w:p w:rsidR="00664938" w:rsidRPr="002F12F4" w:rsidRDefault="00664938" w:rsidP="00664938">
            <w:pPr>
              <w:ind w:right="38"/>
              <w:jc w:val="center"/>
              <w:rPr>
                <w:rFonts w:cs="Arial"/>
                <w:b/>
                <w:sz w:val="20"/>
                <w:szCs w:val="20"/>
              </w:rPr>
            </w:pPr>
            <w:r>
              <w:rPr>
                <w:rFonts w:cs="Arial"/>
                <w:b/>
                <w:sz w:val="20"/>
                <w:szCs w:val="20"/>
              </w:rPr>
              <w:t>(OBLIGATORIA PARA LOS LICITANTES)</w:t>
            </w:r>
          </w:p>
        </w:tc>
        <w:tc>
          <w:tcPr>
            <w:tcW w:w="4664" w:type="dxa"/>
            <w:vAlign w:val="center"/>
          </w:tcPr>
          <w:p w:rsidR="00664938" w:rsidRPr="002F12F4" w:rsidRDefault="00664938" w:rsidP="00664938">
            <w:pPr>
              <w:ind w:right="51"/>
              <w:jc w:val="center"/>
              <w:rPr>
                <w:rFonts w:cs="Arial"/>
                <w:b/>
                <w:sz w:val="20"/>
                <w:szCs w:val="20"/>
              </w:rPr>
            </w:pPr>
            <w:r w:rsidRPr="002F12F4" w:rsidDel="007C384B">
              <w:rPr>
                <w:rFonts w:cs="Arial"/>
                <w:b/>
                <w:sz w:val="20"/>
                <w:szCs w:val="20"/>
              </w:rPr>
              <w:t xml:space="preserve">EL DÍA </w:t>
            </w:r>
            <w:r>
              <w:rPr>
                <w:rFonts w:cs="Arial"/>
                <w:b/>
                <w:sz w:val="20"/>
                <w:szCs w:val="20"/>
              </w:rPr>
              <w:t>1</w:t>
            </w:r>
            <w:r w:rsidR="00E00DE1">
              <w:rPr>
                <w:rFonts w:cs="Arial"/>
                <w:b/>
                <w:sz w:val="20"/>
                <w:szCs w:val="20"/>
              </w:rPr>
              <w:t>4</w:t>
            </w:r>
            <w:r>
              <w:rPr>
                <w:rFonts w:cs="Arial"/>
                <w:b/>
                <w:sz w:val="20"/>
                <w:szCs w:val="20"/>
              </w:rPr>
              <w:t xml:space="preserve"> DE FEBRERO DE 2018 A LAS 09:0</w:t>
            </w:r>
            <w:r w:rsidRPr="002F12F4">
              <w:rPr>
                <w:rFonts w:cs="Arial"/>
                <w:b/>
                <w:sz w:val="20"/>
                <w:szCs w:val="20"/>
              </w:rPr>
              <w:t>0</w:t>
            </w:r>
            <w:r w:rsidRPr="002F12F4" w:rsidDel="007C384B">
              <w:rPr>
                <w:rFonts w:cs="Arial"/>
                <w:b/>
                <w:sz w:val="20"/>
                <w:szCs w:val="20"/>
              </w:rPr>
              <w:t xml:space="preserve"> HRS.</w:t>
            </w:r>
          </w:p>
        </w:tc>
      </w:tr>
      <w:tr w:rsidR="00664938" w:rsidRPr="002F12F4" w:rsidTr="00664938">
        <w:trPr>
          <w:trHeight w:val="779"/>
          <w:tblCellSpacing w:w="20" w:type="dxa"/>
        </w:trPr>
        <w:tc>
          <w:tcPr>
            <w:tcW w:w="4521" w:type="dxa"/>
            <w:vAlign w:val="center"/>
          </w:tcPr>
          <w:p w:rsidR="00664938" w:rsidRPr="002F12F4" w:rsidRDefault="00664938" w:rsidP="00664938">
            <w:pPr>
              <w:ind w:right="38"/>
              <w:jc w:val="center"/>
              <w:rPr>
                <w:rFonts w:cs="Arial"/>
                <w:b/>
                <w:sz w:val="20"/>
                <w:szCs w:val="20"/>
              </w:rPr>
            </w:pPr>
            <w:r w:rsidRPr="002F12F4">
              <w:rPr>
                <w:rFonts w:cs="Arial"/>
                <w:b/>
                <w:sz w:val="20"/>
                <w:szCs w:val="20"/>
              </w:rPr>
              <w:t xml:space="preserve">JUNTA DE ACLARACIONES DE LA CONVOCATORIA </w:t>
            </w:r>
          </w:p>
          <w:p w:rsidR="00664938" w:rsidRPr="002F12F4" w:rsidRDefault="00664938" w:rsidP="00664938">
            <w:pPr>
              <w:ind w:right="38"/>
              <w:jc w:val="center"/>
              <w:rPr>
                <w:rFonts w:cs="Arial"/>
                <w:b/>
                <w:sz w:val="20"/>
                <w:szCs w:val="20"/>
              </w:rPr>
            </w:pPr>
            <w:r w:rsidRPr="002F12F4">
              <w:rPr>
                <w:rFonts w:cs="Arial"/>
                <w:b/>
                <w:sz w:val="20"/>
                <w:szCs w:val="20"/>
              </w:rPr>
              <w:t>(OPTATIVA PARA LOS LICITANTES)</w:t>
            </w:r>
          </w:p>
        </w:tc>
        <w:tc>
          <w:tcPr>
            <w:tcW w:w="4664" w:type="dxa"/>
            <w:vAlign w:val="center"/>
          </w:tcPr>
          <w:p w:rsidR="00664938" w:rsidRPr="002F12F4" w:rsidRDefault="00664938" w:rsidP="00664938">
            <w:pPr>
              <w:ind w:right="51"/>
              <w:jc w:val="center"/>
              <w:rPr>
                <w:rFonts w:cs="Arial"/>
                <w:b/>
                <w:sz w:val="20"/>
                <w:szCs w:val="20"/>
              </w:rPr>
            </w:pPr>
            <w:r w:rsidRPr="002F12F4" w:rsidDel="007C384B">
              <w:rPr>
                <w:rFonts w:cs="Arial"/>
                <w:b/>
                <w:sz w:val="20"/>
                <w:szCs w:val="20"/>
              </w:rPr>
              <w:t xml:space="preserve">EL DÍA </w:t>
            </w:r>
            <w:r>
              <w:rPr>
                <w:rFonts w:cs="Arial"/>
                <w:b/>
                <w:sz w:val="20"/>
                <w:szCs w:val="20"/>
              </w:rPr>
              <w:t>1</w:t>
            </w:r>
            <w:r w:rsidR="00E00DE1">
              <w:rPr>
                <w:rFonts w:cs="Arial"/>
                <w:b/>
                <w:sz w:val="20"/>
                <w:szCs w:val="20"/>
              </w:rPr>
              <w:t>6</w:t>
            </w:r>
            <w:r>
              <w:rPr>
                <w:rFonts w:cs="Arial"/>
                <w:b/>
                <w:sz w:val="20"/>
                <w:szCs w:val="20"/>
              </w:rPr>
              <w:t xml:space="preserve"> DE FEBRERO DE 2018 A LAS 09:0</w:t>
            </w:r>
            <w:r w:rsidRPr="002F12F4">
              <w:rPr>
                <w:rFonts w:cs="Arial"/>
                <w:b/>
                <w:sz w:val="20"/>
                <w:szCs w:val="20"/>
              </w:rPr>
              <w:t>0</w:t>
            </w:r>
            <w:r w:rsidRPr="002F12F4" w:rsidDel="007C384B">
              <w:rPr>
                <w:rFonts w:cs="Arial"/>
                <w:b/>
                <w:sz w:val="20"/>
                <w:szCs w:val="20"/>
              </w:rPr>
              <w:t xml:space="preserve"> HRS.</w:t>
            </w:r>
          </w:p>
        </w:tc>
      </w:tr>
      <w:tr w:rsidR="00664938" w:rsidRPr="002F12F4" w:rsidTr="00664938">
        <w:trPr>
          <w:trHeight w:val="665"/>
          <w:tblCellSpacing w:w="20" w:type="dxa"/>
        </w:trPr>
        <w:tc>
          <w:tcPr>
            <w:tcW w:w="4521" w:type="dxa"/>
            <w:vAlign w:val="center"/>
          </w:tcPr>
          <w:p w:rsidR="00664938" w:rsidRPr="002F12F4" w:rsidRDefault="00664938" w:rsidP="00664938">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664938" w:rsidRPr="002F12F4" w:rsidRDefault="00664938" w:rsidP="00664938">
            <w:pPr>
              <w:ind w:right="51"/>
              <w:jc w:val="center"/>
              <w:rPr>
                <w:rFonts w:cs="Arial"/>
                <w:b/>
                <w:sz w:val="20"/>
                <w:szCs w:val="20"/>
              </w:rPr>
            </w:pPr>
            <w:r w:rsidRPr="002F12F4" w:rsidDel="007C384B">
              <w:rPr>
                <w:rFonts w:cs="Arial"/>
                <w:b/>
                <w:sz w:val="20"/>
                <w:szCs w:val="20"/>
              </w:rPr>
              <w:t xml:space="preserve">EL </w:t>
            </w:r>
            <w:r>
              <w:rPr>
                <w:rFonts w:cs="Arial"/>
                <w:b/>
                <w:sz w:val="20"/>
                <w:szCs w:val="20"/>
              </w:rPr>
              <w:t>2</w:t>
            </w:r>
            <w:r w:rsidR="00E00DE1">
              <w:rPr>
                <w:rFonts w:cs="Arial"/>
                <w:b/>
                <w:sz w:val="20"/>
                <w:szCs w:val="20"/>
              </w:rPr>
              <w:t>3</w:t>
            </w:r>
            <w:r>
              <w:rPr>
                <w:rFonts w:cs="Arial"/>
                <w:b/>
                <w:sz w:val="20"/>
                <w:szCs w:val="20"/>
              </w:rPr>
              <w:t xml:space="preserve"> DE FEBRERO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664938" w:rsidRPr="002F12F4" w:rsidRDefault="00664938" w:rsidP="00664938">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664938" w:rsidRPr="002F12F4" w:rsidTr="00664938">
        <w:trPr>
          <w:trHeight w:val="665"/>
          <w:tblCellSpacing w:w="20" w:type="dxa"/>
        </w:trPr>
        <w:tc>
          <w:tcPr>
            <w:tcW w:w="4521" w:type="dxa"/>
            <w:vAlign w:val="center"/>
          </w:tcPr>
          <w:p w:rsidR="00664938" w:rsidRPr="002F12F4" w:rsidRDefault="00664938" w:rsidP="00664938">
            <w:pPr>
              <w:ind w:right="38"/>
              <w:jc w:val="center"/>
              <w:rPr>
                <w:rFonts w:cs="Arial"/>
                <w:b/>
                <w:sz w:val="20"/>
                <w:szCs w:val="20"/>
              </w:rPr>
            </w:pPr>
            <w:r w:rsidRPr="002F12F4">
              <w:rPr>
                <w:rFonts w:cs="Arial"/>
                <w:b/>
                <w:sz w:val="20"/>
                <w:szCs w:val="20"/>
              </w:rPr>
              <w:t>FALLO</w:t>
            </w:r>
          </w:p>
        </w:tc>
        <w:tc>
          <w:tcPr>
            <w:tcW w:w="4664" w:type="dxa"/>
            <w:vAlign w:val="center"/>
          </w:tcPr>
          <w:p w:rsidR="00664938" w:rsidRPr="002F12F4" w:rsidRDefault="00664938" w:rsidP="00664938">
            <w:pPr>
              <w:ind w:right="51"/>
              <w:jc w:val="center"/>
              <w:rPr>
                <w:rFonts w:cs="Arial"/>
                <w:b/>
                <w:sz w:val="20"/>
                <w:szCs w:val="20"/>
              </w:rPr>
            </w:pPr>
            <w:r>
              <w:rPr>
                <w:rFonts w:cs="Arial"/>
                <w:b/>
                <w:sz w:val="20"/>
                <w:szCs w:val="20"/>
              </w:rPr>
              <w:t>EL DÍA 2</w:t>
            </w:r>
            <w:r w:rsidR="00E00DE1">
              <w:rPr>
                <w:rFonts w:cs="Arial"/>
                <w:b/>
                <w:sz w:val="20"/>
                <w:szCs w:val="20"/>
              </w:rPr>
              <w:t>7</w:t>
            </w:r>
            <w:r>
              <w:rPr>
                <w:rFonts w:cs="Arial"/>
                <w:b/>
                <w:sz w:val="20"/>
                <w:szCs w:val="20"/>
              </w:rPr>
              <w:t xml:space="preserve"> DE FEBRERO DE 2018 </w:t>
            </w:r>
            <w:r w:rsidRPr="002F12F4">
              <w:rPr>
                <w:rFonts w:cs="Arial"/>
                <w:b/>
                <w:sz w:val="20"/>
                <w:szCs w:val="20"/>
              </w:rPr>
              <w:t xml:space="preserve">A LAS </w:t>
            </w:r>
          </w:p>
          <w:p w:rsidR="00664938" w:rsidRDefault="00664938" w:rsidP="00664938">
            <w:pPr>
              <w:ind w:right="51"/>
              <w:jc w:val="center"/>
              <w:rPr>
                <w:rFonts w:cs="Arial"/>
                <w:b/>
                <w:sz w:val="20"/>
                <w:szCs w:val="20"/>
              </w:rPr>
            </w:pPr>
            <w:r>
              <w:rPr>
                <w:rFonts w:cs="Arial"/>
                <w:b/>
                <w:sz w:val="20"/>
                <w:szCs w:val="20"/>
              </w:rPr>
              <w:t>17:3</w:t>
            </w:r>
            <w:r w:rsidRPr="002F12F4">
              <w:rPr>
                <w:rFonts w:cs="Arial"/>
                <w:b/>
                <w:sz w:val="20"/>
                <w:szCs w:val="20"/>
              </w:rPr>
              <w:t>0</w:t>
            </w:r>
            <w:r w:rsidRPr="002F12F4" w:rsidDel="007C384B">
              <w:rPr>
                <w:rFonts w:cs="Arial"/>
                <w:b/>
                <w:sz w:val="20"/>
                <w:szCs w:val="20"/>
              </w:rPr>
              <w:t xml:space="preserve"> HRS.</w:t>
            </w:r>
          </w:p>
        </w:tc>
      </w:tr>
    </w:tbl>
    <w:p w:rsidR="00664938" w:rsidRPr="002F12F4" w:rsidRDefault="00664938" w:rsidP="0066493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64938" w:rsidRPr="002F12F4" w:rsidTr="00664938">
        <w:trPr>
          <w:trHeight w:val="284"/>
          <w:tblCellSpacing w:w="20" w:type="dxa"/>
        </w:trPr>
        <w:tc>
          <w:tcPr>
            <w:tcW w:w="1641" w:type="dxa"/>
            <w:shd w:val="clear" w:color="auto" w:fill="C3DB6B"/>
            <w:vAlign w:val="center"/>
          </w:tcPr>
          <w:p w:rsidR="00664938" w:rsidRPr="002F12F4" w:rsidRDefault="00664938" w:rsidP="00664938">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664938" w:rsidRPr="002F12F4" w:rsidRDefault="00664938" w:rsidP="00664938">
            <w:pPr>
              <w:jc w:val="center"/>
              <w:rPr>
                <w:rFonts w:cs="Arial"/>
                <w:b/>
                <w:caps/>
                <w:sz w:val="20"/>
                <w:szCs w:val="20"/>
              </w:rPr>
            </w:pPr>
            <w:r w:rsidRPr="002F12F4">
              <w:rPr>
                <w:rFonts w:cs="Arial"/>
                <w:b/>
                <w:sz w:val="20"/>
                <w:szCs w:val="20"/>
              </w:rPr>
              <w:t xml:space="preserve">DESCRIPCIÓN DE LA LICITACIÓN  </w:t>
            </w:r>
          </w:p>
        </w:tc>
      </w:tr>
      <w:tr w:rsidR="00664938" w:rsidRPr="002F12F4" w:rsidTr="00664938">
        <w:trPr>
          <w:trHeight w:val="261"/>
          <w:tblCellSpacing w:w="20" w:type="dxa"/>
        </w:trPr>
        <w:tc>
          <w:tcPr>
            <w:tcW w:w="1641" w:type="dxa"/>
            <w:vAlign w:val="center"/>
          </w:tcPr>
          <w:p w:rsidR="00664938" w:rsidRPr="002F12F4" w:rsidRDefault="00664938" w:rsidP="0066493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664938" w:rsidRPr="002F12F4" w:rsidRDefault="00664938" w:rsidP="00664938">
            <w:pPr>
              <w:rPr>
                <w:rFonts w:cs="Arial"/>
                <w:b/>
                <w:bCs/>
                <w:sz w:val="20"/>
                <w:szCs w:val="20"/>
              </w:rPr>
            </w:pPr>
            <w:r w:rsidRPr="002F12F4">
              <w:rPr>
                <w:rFonts w:cs="Arial"/>
                <w:b/>
                <w:sz w:val="20"/>
                <w:szCs w:val="20"/>
                <w:lang w:val="es-MX" w:eastAsia="es-MX"/>
              </w:rPr>
              <w:t>DATOS GENERALES O DE IDENTIFICACIÓN DE LA LICITACIÓN</w:t>
            </w:r>
          </w:p>
        </w:tc>
      </w:tr>
      <w:tr w:rsidR="00664938" w:rsidRPr="002F12F4" w:rsidTr="00664938">
        <w:trPr>
          <w:trHeight w:val="180"/>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a)</w:t>
            </w:r>
          </w:p>
        </w:tc>
        <w:tc>
          <w:tcPr>
            <w:tcW w:w="7736" w:type="dxa"/>
            <w:vAlign w:val="center"/>
          </w:tcPr>
          <w:p w:rsidR="00664938" w:rsidRPr="002F12F4" w:rsidRDefault="00664938" w:rsidP="00664938">
            <w:pPr>
              <w:jc w:val="both"/>
              <w:rPr>
                <w:rFonts w:cs="Arial"/>
                <w:sz w:val="20"/>
                <w:szCs w:val="20"/>
              </w:rPr>
            </w:pPr>
            <w:r w:rsidRPr="002F12F4">
              <w:rPr>
                <w:rFonts w:cs="Arial"/>
                <w:sz w:val="20"/>
                <w:szCs w:val="20"/>
                <w:lang w:val="es-MX"/>
              </w:rPr>
              <w:t>Datos de la Convocante</w:t>
            </w:r>
          </w:p>
        </w:tc>
      </w:tr>
      <w:tr w:rsidR="00664938" w:rsidRPr="002F12F4" w:rsidTr="00664938">
        <w:trPr>
          <w:trHeight w:val="214"/>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b)</w:t>
            </w: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 xml:space="preserve">Licitación Pública </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c)</w:t>
            </w: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 xml:space="preserve">Número de Identificación de la Licitación Pública </w:t>
            </w:r>
          </w:p>
        </w:tc>
      </w:tr>
      <w:tr w:rsidR="00664938" w:rsidRPr="002F12F4" w:rsidTr="00664938">
        <w:trPr>
          <w:trHeight w:val="212"/>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d)</w:t>
            </w: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Período de la Contratación</w:t>
            </w:r>
          </w:p>
        </w:tc>
      </w:tr>
      <w:tr w:rsidR="00664938" w:rsidRPr="002F12F4" w:rsidTr="00664938">
        <w:trPr>
          <w:trHeight w:val="246"/>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e)</w:t>
            </w:r>
          </w:p>
        </w:tc>
        <w:tc>
          <w:tcPr>
            <w:tcW w:w="7736" w:type="dxa"/>
            <w:vAlign w:val="center"/>
          </w:tcPr>
          <w:p w:rsidR="00664938" w:rsidRPr="002F12F4" w:rsidRDefault="00664938" w:rsidP="00664938">
            <w:pPr>
              <w:rPr>
                <w:rFonts w:cs="Arial"/>
                <w:sz w:val="20"/>
                <w:szCs w:val="20"/>
                <w:lang w:val="es-MX" w:eastAsia="es-MX"/>
              </w:rPr>
            </w:pPr>
            <w:r w:rsidRPr="002F12F4">
              <w:rPr>
                <w:rFonts w:cs="Arial"/>
                <w:sz w:val="20"/>
                <w:szCs w:val="20"/>
                <w:lang w:val="es-MX" w:eastAsia="es-MX"/>
              </w:rPr>
              <w:t>Idioma en el que se presentarán las proposiciones</w:t>
            </w:r>
          </w:p>
        </w:tc>
      </w:tr>
      <w:tr w:rsidR="00664938" w:rsidRPr="002F12F4" w:rsidTr="00664938">
        <w:trPr>
          <w:trHeight w:val="353"/>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f)</w:t>
            </w:r>
          </w:p>
        </w:tc>
        <w:tc>
          <w:tcPr>
            <w:tcW w:w="7736" w:type="dxa"/>
            <w:vAlign w:val="center"/>
          </w:tcPr>
          <w:p w:rsidR="00664938" w:rsidRPr="002F12F4" w:rsidRDefault="00664938" w:rsidP="00664938">
            <w:pPr>
              <w:rPr>
                <w:rFonts w:cs="Arial"/>
                <w:sz w:val="20"/>
                <w:szCs w:val="20"/>
                <w:lang w:val="es-MX" w:eastAsia="es-MX"/>
              </w:rPr>
            </w:pPr>
            <w:r w:rsidRPr="002F12F4">
              <w:rPr>
                <w:rFonts w:cs="Arial"/>
                <w:sz w:val="20"/>
                <w:szCs w:val="20"/>
                <w:lang w:val="es-MX" w:eastAsia="es-MX"/>
              </w:rPr>
              <w:t>Disponibilidad Presupuestal</w:t>
            </w:r>
          </w:p>
        </w:tc>
      </w:tr>
      <w:tr w:rsidR="00664938" w:rsidRPr="002F12F4" w:rsidTr="00664938">
        <w:trPr>
          <w:trHeight w:val="202"/>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g)</w:t>
            </w:r>
          </w:p>
        </w:tc>
        <w:tc>
          <w:tcPr>
            <w:tcW w:w="7736" w:type="dxa"/>
            <w:vAlign w:val="center"/>
          </w:tcPr>
          <w:p w:rsidR="00664938" w:rsidRPr="002F12F4" w:rsidRDefault="00664938" w:rsidP="00664938">
            <w:pPr>
              <w:rPr>
                <w:rFonts w:cs="Arial"/>
                <w:sz w:val="20"/>
                <w:szCs w:val="20"/>
                <w:lang w:val="es-MX" w:eastAsia="es-MX"/>
              </w:rPr>
            </w:pPr>
            <w:r w:rsidRPr="002F12F4">
              <w:rPr>
                <w:rFonts w:cs="Arial"/>
                <w:sz w:val="20"/>
                <w:szCs w:val="20"/>
                <w:lang w:val="es-MX" w:eastAsia="es-MX"/>
              </w:rPr>
              <w:t>Procedimiento de contratación</w:t>
            </w:r>
          </w:p>
        </w:tc>
      </w:tr>
      <w:tr w:rsidR="00664938" w:rsidRPr="002F12F4" w:rsidTr="00664938">
        <w:trPr>
          <w:trHeight w:val="259"/>
          <w:tblCellSpacing w:w="20" w:type="dxa"/>
        </w:trPr>
        <w:tc>
          <w:tcPr>
            <w:tcW w:w="1641" w:type="dxa"/>
            <w:vAlign w:val="center"/>
          </w:tcPr>
          <w:p w:rsidR="00664938" w:rsidRPr="002F12F4" w:rsidRDefault="00664938" w:rsidP="00664938">
            <w:pPr>
              <w:jc w:val="center"/>
              <w:rPr>
                <w:rFonts w:cs="Arial"/>
                <w:b/>
                <w:sz w:val="20"/>
                <w:szCs w:val="20"/>
              </w:rPr>
            </w:pPr>
            <w:r w:rsidRPr="002F12F4">
              <w:rPr>
                <w:rFonts w:cs="Arial"/>
                <w:b/>
                <w:sz w:val="20"/>
                <w:szCs w:val="20"/>
              </w:rPr>
              <w:t>Apartado II</w:t>
            </w:r>
          </w:p>
        </w:tc>
        <w:tc>
          <w:tcPr>
            <w:tcW w:w="7736" w:type="dxa"/>
            <w:vAlign w:val="center"/>
          </w:tcPr>
          <w:p w:rsidR="00664938" w:rsidRPr="002F12F4" w:rsidRDefault="00664938" w:rsidP="00664938">
            <w:pPr>
              <w:rPr>
                <w:rFonts w:cs="Arial"/>
                <w:sz w:val="20"/>
                <w:szCs w:val="20"/>
                <w:lang w:val="es-MX"/>
              </w:rPr>
            </w:pPr>
            <w:r w:rsidRPr="002F12F4">
              <w:rPr>
                <w:rFonts w:cs="Arial"/>
                <w:b/>
                <w:sz w:val="20"/>
                <w:szCs w:val="20"/>
                <w:lang w:val="es-MX" w:eastAsia="es-MX"/>
              </w:rPr>
              <w:t>OBJETO Y ALCANCE DE LA LICITACIÓN (ANEXO TÉCNICO)</w:t>
            </w:r>
          </w:p>
        </w:tc>
      </w:tr>
      <w:tr w:rsidR="00664938" w:rsidRPr="002F12F4" w:rsidTr="00664938">
        <w:trPr>
          <w:trHeight w:val="202"/>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a)</w:t>
            </w:r>
          </w:p>
        </w:tc>
        <w:tc>
          <w:tcPr>
            <w:tcW w:w="7736" w:type="dxa"/>
            <w:vAlign w:val="center"/>
          </w:tcPr>
          <w:p w:rsidR="00664938" w:rsidRPr="002F12F4" w:rsidRDefault="00664938" w:rsidP="00664938">
            <w:pPr>
              <w:pStyle w:val="Textoindependiente31"/>
              <w:widowControl/>
              <w:jc w:val="left"/>
              <w:rPr>
                <w:rFonts w:ascii="Arial" w:hAnsi="Arial" w:cs="Arial"/>
                <w:sz w:val="20"/>
              </w:rPr>
            </w:pPr>
            <w:r w:rsidRPr="002F12F4">
              <w:rPr>
                <w:rFonts w:ascii="Arial" w:hAnsi="Arial" w:cs="Arial"/>
                <w:sz w:val="20"/>
              </w:rPr>
              <w:t>Descripción de los Servicios</w:t>
            </w:r>
          </w:p>
        </w:tc>
      </w:tr>
      <w:tr w:rsidR="00664938" w:rsidRPr="002F12F4" w:rsidTr="00664938">
        <w:trPr>
          <w:trHeight w:val="236"/>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b)</w:t>
            </w:r>
          </w:p>
        </w:tc>
        <w:tc>
          <w:tcPr>
            <w:tcW w:w="7736" w:type="dxa"/>
            <w:vAlign w:val="center"/>
          </w:tcPr>
          <w:p w:rsidR="00664938" w:rsidRPr="002F12F4" w:rsidRDefault="00664938" w:rsidP="0066493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64938" w:rsidRPr="002F12F4" w:rsidTr="00664938">
        <w:trPr>
          <w:trHeight w:val="128"/>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c)</w:t>
            </w:r>
          </w:p>
        </w:tc>
        <w:tc>
          <w:tcPr>
            <w:tcW w:w="7736" w:type="dxa"/>
            <w:vAlign w:val="center"/>
          </w:tcPr>
          <w:p w:rsidR="00664938" w:rsidRPr="002F12F4" w:rsidRDefault="00664938" w:rsidP="0066493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64938" w:rsidRPr="002F12F4" w:rsidTr="00664938">
        <w:trPr>
          <w:trHeight w:val="176"/>
          <w:tblCellSpacing w:w="20" w:type="dxa"/>
        </w:trPr>
        <w:tc>
          <w:tcPr>
            <w:tcW w:w="1641" w:type="dxa"/>
            <w:vAlign w:val="center"/>
          </w:tcPr>
          <w:p w:rsidR="00664938" w:rsidRPr="002F12F4" w:rsidRDefault="00664938" w:rsidP="00664938">
            <w:pPr>
              <w:jc w:val="center"/>
              <w:rPr>
                <w:rFonts w:cs="Arial"/>
                <w:sz w:val="20"/>
                <w:szCs w:val="20"/>
              </w:rPr>
            </w:pPr>
            <w:r w:rsidRPr="002F12F4">
              <w:rPr>
                <w:rFonts w:cs="Arial"/>
                <w:sz w:val="20"/>
                <w:szCs w:val="20"/>
              </w:rPr>
              <w:t>d)</w:t>
            </w:r>
          </w:p>
        </w:tc>
        <w:tc>
          <w:tcPr>
            <w:tcW w:w="7736" w:type="dxa"/>
            <w:vAlign w:val="center"/>
          </w:tcPr>
          <w:p w:rsidR="00664938" w:rsidRPr="002F12F4" w:rsidRDefault="00664938" w:rsidP="0066493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64938" w:rsidRPr="002F12F4" w:rsidTr="00664938">
        <w:trPr>
          <w:trHeight w:val="210"/>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e)</w:t>
            </w: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Pruebas</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f)</w:t>
            </w: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Cantidades previamente determinadas o si el contrato será abierto</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g)</w:t>
            </w: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Modalidad de contratación</w:t>
            </w:r>
          </w:p>
        </w:tc>
      </w:tr>
      <w:tr w:rsidR="00664938" w:rsidRPr="002F12F4" w:rsidTr="00664938">
        <w:trPr>
          <w:trHeight w:val="180"/>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h)</w:t>
            </w: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Adjudicación</w:t>
            </w:r>
          </w:p>
        </w:tc>
      </w:tr>
      <w:tr w:rsidR="00664938" w:rsidRPr="002F12F4" w:rsidTr="00664938">
        <w:trPr>
          <w:trHeight w:val="128"/>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i)</w:t>
            </w:r>
          </w:p>
        </w:tc>
        <w:tc>
          <w:tcPr>
            <w:tcW w:w="7736" w:type="dxa"/>
            <w:vAlign w:val="center"/>
          </w:tcPr>
          <w:p w:rsidR="00664938" w:rsidRPr="002F12F4" w:rsidRDefault="00664938" w:rsidP="00664938">
            <w:pPr>
              <w:rPr>
                <w:rFonts w:cs="Arial"/>
                <w:bCs/>
                <w:sz w:val="20"/>
                <w:szCs w:val="20"/>
              </w:rPr>
            </w:pPr>
            <w:r w:rsidRPr="002F12F4">
              <w:rPr>
                <w:rFonts w:cs="Arial"/>
                <w:bCs/>
                <w:sz w:val="20"/>
                <w:szCs w:val="20"/>
              </w:rPr>
              <w:t>Modelo de contrato</w:t>
            </w:r>
          </w:p>
        </w:tc>
      </w:tr>
      <w:tr w:rsidR="00664938" w:rsidRPr="002F12F4" w:rsidTr="00664938">
        <w:trPr>
          <w:trHeight w:val="421"/>
          <w:tblCellSpacing w:w="20" w:type="dxa"/>
        </w:trPr>
        <w:tc>
          <w:tcPr>
            <w:tcW w:w="1641" w:type="dxa"/>
            <w:vAlign w:val="center"/>
          </w:tcPr>
          <w:p w:rsidR="00664938" w:rsidRPr="002F12F4" w:rsidRDefault="00664938" w:rsidP="00664938">
            <w:pPr>
              <w:jc w:val="center"/>
              <w:rPr>
                <w:rFonts w:cs="Arial"/>
                <w:b/>
                <w:bCs/>
                <w:sz w:val="20"/>
                <w:szCs w:val="20"/>
              </w:rPr>
            </w:pPr>
            <w:r w:rsidRPr="002F12F4">
              <w:rPr>
                <w:rFonts w:cs="Arial"/>
                <w:b/>
                <w:bCs/>
                <w:sz w:val="20"/>
                <w:szCs w:val="20"/>
              </w:rPr>
              <w:t>Apartado III</w:t>
            </w:r>
          </w:p>
        </w:tc>
        <w:tc>
          <w:tcPr>
            <w:tcW w:w="7736" w:type="dxa"/>
            <w:vAlign w:val="center"/>
          </w:tcPr>
          <w:p w:rsidR="00664938" w:rsidRPr="002F12F4" w:rsidRDefault="00664938" w:rsidP="0066493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64938" w:rsidRPr="002F12F4" w:rsidTr="00664938">
        <w:trPr>
          <w:trHeight w:val="30"/>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a)</w:t>
            </w:r>
          </w:p>
        </w:tc>
        <w:tc>
          <w:tcPr>
            <w:tcW w:w="7736" w:type="dxa"/>
            <w:vAlign w:val="center"/>
          </w:tcPr>
          <w:p w:rsidR="00664938" w:rsidRPr="002F12F4" w:rsidRDefault="00664938" w:rsidP="00664938">
            <w:pPr>
              <w:pStyle w:val="Ttulo2"/>
              <w:numPr>
                <w:ilvl w:val="0"/>
                <w:numId w:val="0"/>
              </w:numPr>
              <w:rPr>
                <w:b w:val="0"/>
                <w:i w:val="0"/>
                <w:sz w:val="20"/>
                <w:szCs w:val="20"/>
                <w:lang w:val="es-MX"/>
              </w:rPr>
            </w:pPr>
            <w:r w:rsidRPr="002F12F4">
              <w:rPr>
                <w:b w:val="0"/>
                <w:i w:val="0"/>
                <w:sz w:val="20"/>
                <w:szCs w:val="20"/>
                <w:lang w:val="es-MX"/>
              </w:rPr>
              <w:t>Reducción de Plazos</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b)</w:t>
            </w:r>
          </w:p>
        </w:tc>
        <w:tc>
          <w:tcPr>
            <w:tcW w:w="7736" w:type="dxa"/>
            <w:vAlign w:val="center"/>
          </w:tcPr>
          <w:p w:rsidR="00664938" w:rsidRPr="002F12F4" w:rsidRDefault="00664938" w:rsidP="00664938">
            <w:pPr>
              <w:rPr>
                <w:rFonts w:cs="Arial"/>
                <w:sz w:val="20"/>
                <w:szCs w:val="20"/>
              </w:rPr>
            </w:pPr>
            <w:r w:rsidRPr="002F12F4">
              <w:rPr>
                <w:rFonts w:cs="Arial"/>
                <w:sz w:val="20"/>
                <w:szCs w:val="20"/>
              </w:rPr>
              <w:t xml:space="preserve">Calendario de eventos </w:t>
            </w:r>
          </w:p>
          <w:p w:rsidR="00664938" w:rsidRPr="002F12F4" w:rsidRDefault="00664938" w:rsidP="00664938">
            <w:pPr>
              <w:rPr>
                <w:rFonts w:cs="Arial"/>
                <w:bCs/>
                <w:sz w:val="20"/>
                <w:szCs w:val="20"/>
              </w:rPr>
            </w:pPr>
            <w:r w:rsidRPr="002F12F4">
              <w:rPr>
                <w:rFonts w:cs="Arial"/>
                <w:sz w:val="20"/>
                <w:szCs w:val="20"/>
              </w:rPr>
              <w:t>Lugar donde se realizarán los eventos</w:t>
            </w:r>
          </w:p>
        </w:tc>
      </w:tr>
      <w:tr w:rsidR="00664938" w:rsidRPr="002F12F4" w:rsidTr="00664938">
        <w:trPr>
          <w:trHeight w:val="31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c)</w:t>
            </w:r>
          </w:p>
        </w:tc>
        <w:tc>
          <w:tcPr>
            <w:tcW w:w="7736" w:type="dxa"/>
            <w:vAlign w:val="center"/>
          </w:tcPr>
          <w:p w:rsidR="00664938" w:rsidRPr="002F12F4" w:rsidRDefault="00664938" w:rsidP="00664938">
            <w:pPr>
              <w:rPr>
                <w:rFonts w:cs="Arial"/>
                <w:bCs/>
                <w:sz w:val="20"/>
                <w:szCs w:val="20"/>
              </w:rPr>
            </w:pPr>
            <w:r w:rsidRPr="002F12F4">
              <w:rPr>
                <w:rFonts w:cs="Arial"/>
                <w:sz w:val="20"/>
                <w:szCs w:val="20"/>
              </w:rPr>
              <w:t>Vigencia de las proposiciones</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d)</w:t>
            </w:r>
          </w:p>
        </w:tc>
        <w:tc>
          <w:tcPr>
            <w:tcW w:w="7736" w:type="dxa"/>
            <w:vAlign w:val="center"/>
          </w:tcPr>
          <w:p w:rsidR="00664938" w:rsidRPr="002F12F4" w:rsidRDefault="00664938" w:rsidP="00664938">
            <w:pPr>
              <w:rPr>
                <w:rFonts w:cs="Arial"/>
                <w:bCs/>
                <w:sz w:val="20"/>
                <w:szCs w:val="20"/>
              </w:rPr>
            </w:pPr>
            <w:r w:rsidRPr="002F12F4">
              <w:rPr>
                <w:rFonts w:cs="Arial"/>
                <w:sz w:val="20"/>
                <w:szCs w:val="20"/>
                <w:lang w:val="es-MX"/>
              </w:rPr>
              <w:t>Propuestas conjuntas</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e)</w:t>
            </w:r>
          </w:p>
        </w:tc>
        <w:tc>
          <w:tcPr>
            <w:tcW w:w="7736" w:type="dxa"/>
            <w:vAlign w:val="center"/>
          </w:tcPr>
          <w:p w:rsidR="00664938" w:rsidRPr="002F12F4" w:rsidRDefault="00664938" w:rsidP="00664938">
            <w:pPr>
              <w:rPr>
                <w:rFonts w:cs="Arial"/>
                <w:sz w:val="20"/>
                <w:szCs w:val="20"/>
                <w:lang w:val="es-MX"/>
              </w:rPr>
            </w:pPr>
            <w:r w:rsidRPr="002F12F4">
              <w:rPr>
                <w:rFonts w:cs="Arial"/>
                <w:sz w:val="20"/>
                <w:szCs w:val="20"/>
                <w:lang w:val="es-MX"/>
              </w:rPr>
              <w:t>Proposiciones para esta Licitación</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f)</w:t>
            </w:r>
          </w:p>
        </w:tc>
        <w:tc>
          <w:tcPr>
            <w:tcW w:w="7736" w:type="dxa"/>
            <w:vAlign w:val="center"/>
          </w:tcPr>
          <w:p w:rsidR="00664938" w:rsidRPr="002F12F4" w:rsidRDefault="00664938" w:rsidP="00664938">
            <w:pPr>
              <w:rPr>
                <w:rFonts w:cs="Arial"/>
                <w:sz w:val="20"/>
                <w:szCs w:val="20"/>
                <w:lang w:val="es-MX"/>
              </w:rPr>
            </w:pPr>
            <w:r w:rsidRPr="002F12F4">
              <w:rPr>
                <w:rFonts w:cs="Arial"/>
                <w:sz w:val="20"/>
                <w:szCs w:val="20"/>
                <w:lang w:val="es-MX"/>
              </w:rPr>
              <w:t>Forma de presentar la propuesta</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g)</w:t>
            </w:r>
          </w:p>
        </w:tc>
        <w:tc>
          <w:tcPr>
            <w:tcW w:w="7736" w:type="dxa"/>
            <w:vAlign w:val="center"/>
          </w:tcPr>
          <w:p w:rsidR="00664938" w:rsidRPr="002F12F4" w:rsidRDefault="00664938" w:rsidP="00664938">
            <w:pPr>
              <w:rPr>
                <w:rFonts w:cs="Arial"/>
                <w:sz w:val="20"/>
                <w:szCs w:val="20"/>
              </w:rPr>
            </w:pPr>
            <w:r w:rsidRPr="002F12F4">
              <w:rPr>
                <w:rFonts w:cs="Arial"/>
                <w:sz w:val="20"/>
                <w:szCs w:val="20"/>
                <w:lang w:val="es-MX"/>
              </w:rPr>
              <w:t>Acreditación Legal</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h)</w:t>
            </w:r>
          </w:p>
        </w:tc>
        <w:tc>
          <w:tcPr>
            <w:tcW w:w="7736" w:type="dxa"/>
            <w:vAlign w:val="center"/>
          </w:tcPr>
          <w:p w:rsidR="00664938" w:rsidRPr="002F12F4" w:rsidRDefault="00664938" w:rsidP="0066493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64938" w:rsidRPr="002F12F4" w:rsidTr="00664938">
        <w:trPr>
          <w:trHeight w:val="209"/>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i)</w:t>
            </w:r>
          </w:p>
        </w:tc>
        <w:tc>
          <w:tcPr>
            <w:tcW w:w="7736" w:type="dxa"/>
            <w:vAlign w:val="center"/>
          </w:tcPr>
          <w:p w:rsidR="00664938" w:rsidRPr="002F12F4" w:rsidRDefault="00664938" w:rsidP="00664938">
            <w:pPr>
              <w:rPr>
                <w:rFonts w:cs="Arial"/>
                <w:sz w:val="20"/>
                <w:szCs w:val="20"/>
                <w:lang w:val="es-MX"/>
              </w:rPr>
            </w:pPr>
            <w:r w:rsidRPr="002F12F4">
              <w:rPr>
                <w:rFonts w:cs="Arial"/>
                <w:sz w:val="20"/>
                <w:szCs w:val="20"/>
                <w:lang w:val="es-MX"/>
              </w:rPr>
              <w:t>Indicaciones respecto al Fallo y la firma del Contrato</w:t>
            </w:r>
          </w:p>
        </w:tc>
      </w:tr>
      <w:tr w:rsidR="00664938" w:rsidRPr="002F12F4" w:rsidTr="00664938">
        <w:trPr>
          <w:trHeight w:val="215"/>
          <w:tblCellSpacing w:w="20" w:type="dxa"/>
        </w:trPr>
        <w:tc>
          <w:tcPr>
            <w:tcW w:w="1641" w:type="dxa"/>
            <w:vAlign w:val="center"/>
          </w:tcPr>
          <w:p w:rsidR="00664938" w:rsidRPr="002F12F4" w:rsidRDefault="00664938" w:rsidP="00664938">
            <w:pPr>
              <w:jc w:val="center"/>
              <w:rPr>
                <w:rFonts w:cs="Arial"/>
                <w:b/>
                <w:bCs/>
                <w:sz w:val="20"/>
                <w:szCs w:val="20"/>
              </w:rPr>
            </w:pPr>
            <w:r w:rsidRPr="002F12F4">
              <w:rPr>
                <w:rFonts w:cs="Arial"/>
                <w:b/>
                <w:bCs/>
                <w:sz w:val="20"/>
                <w:szCs w:val="20"/>
              </w:rPr>
              <w:t>Apartado IV</w:t>
            </w:r>
          </w:p>
        </w:tc>
        <w:tc>
          <w:tcPr>
            <w:tcW w:w="7736" w:type="dxa"/>
            <w:vAlign w:val="center"/>
          </w:tcPr>
          <w:p w:rsidR="00664938" w:rsidRPr="002F12F4" w:rsidRDefault="00664938" w:rsidP="00664938">
            <w:pPr>
              <w:rPr>
                <w:rFonts w:cs="Arial"/>
                <w:bCs/>
                <w:sz w:val="20"/>
                <w:szCs w:val="20"/>
              </w:rPr>
            </w:pPr>
            <w:r w:rsidRPr="002F12F4">
              <w:rPr>
                <w:rFonts w:cs="Arial"/>
                <w:b/>
                <w:sz w:val="20"/>
                <w:szCs w:val="20"/>
                <w:lang w:val="es-MX"/>
              </w:rPr>
              <w:t>REQUISITOS QUE DEBERÁN CUBRIR QUIENES DESEEN PARTICIPAR</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
                <w:bCs/>
                <w:sz w:val="20"/>
                <w:szCs w:val="20"/>
              </w:rPr>
            </w:pPr>
            <w:r w:rsidRPr="002F12F4">
              <w:rPr>
                <w:rFonts w:cs="Arial"/>
                <w:b/>
                <w:bCs/>
                <w:sz w:val="20"/>
                <w:szCs w:val="20"/>
              </w:rPr>
              <w:t>Apartado V</w:t>
            </w:r>
          </w:p>
        </w:tc>
        <w:tc>
          <w:tcPr>
            <w:tcW w:w="7736" w:type="dxa"/>
            <w:vAlign w:val="center"/>
          </w:tcPr>
          <w:p w:rsidR="00664938" w:rsidRPr="002F12F4" w:rsidRDefault="00664938" w:rsidP="0066493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664938" w:rsidRPr="002F12F4" w:rsidRDefault="00664938" w:rsidP="0066493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Cs/>
                <w:sz w:val="20"/>
                <w:szCs w:val="20"/>
              </w:rPr>
              <w:t>a)</w:t>
            </w:r>
          </w:p>
        </w:tc>
        <w:tc>
          <w:tcPr>
            <w:tcW w:w="7736" w:type="dxa"/>
            <w:vAlign w:val="center"/>
          </w:tcPr>
          <w:p w:rsidR="00664938" w:rsidRPr="002F12F4" w:rsidRDefault="00664938" w:rsidP="0066493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64938" w:rsidRPr="002F12F4" w:rsidTr="00664938">
        <w:trPr>
          <w:trHeight w:val="140"/>
          <w:tblCellSpacing w:w="20" w:type="dxa"/>
        </w:trPr>
        <w:tc>
          <w:tcPr>
            <w:tcW w:w="1641" w:type="dxa"/>
            <w:vAlign w:val="center"/>
          </w:tcPr>
          <w:p w:rsidR="00664938" w:rsidRPr="002F12F4" w:rsidRDefault="00664938" w:rsidP="00664938">
            <w:pPr>
              <w:jc w:val="center"/>
              <w:rPr>
                <w:rFonts w:cs="Arial"/>
                <w:bCs/>
                <w:sz w:val="20"/>
                <w:szCs w:val="20"/>
              </w:rPr>
            </w:pPr>
            <w:r>
              <w:rPr>
                <w:rFonts w:cs="Arial"/>
                <w:bCs/>
                <w:sz w:val="20"/>
                <w:szCs w:val="20"/>
              </w:rPr>
              <w:t>b)</w:t>
            </w:r>
          </w:p>
        </w:tc>
        <w:tc>
          <w:tcPr>
            <w:tcW w:w="7736" w:type="dxa"/>
            <w:vAlign w:val="center"/>
          </w:tcPr>
          <w:p w:rsidR="00664938" w:rsidRPr="002F12F4" w:rsidRDefault="00664938" w:rsidP="0066493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64938" w:rsidRPr="002F12F4" w:rsidTr="00664938">
        <w:trPr>
          <w:trHeight w:val="140"/>
          <w:tblCellSpacing w:w="20" w:type="dxa"/>
        </w:trPr>
        <w:tc>
          <w:tcPr>
            <w:tcW w:w="1641" w:type="dxa"/>
            <w:vAlign w:val="center"/>
          </w:tcPr>
          <w:p w:rsidR="00664938" w:rsidRPr="002F12F4" w:rsidRDefault="00664938" w:rsidP="0066493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664938" w:rsidRPr="002F12F4" w:rsidRDefault="00664938" w:rsidP="0066493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664938" w:rsidRPr="002F12F4" w:rsidRDefault="00664938" w:rsidP="0066493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64938" w:rsidRPr="002F12F4" w:rsidTr="00664938">
        <w:trPr>
          <w:trHeight w:val="86"/>
          <w:tblCellSpacing w:w="20" w:type="dxa"/>
        </w:trPr>
        <w:tc>
          <w:tcPr>
            <w:tcW w:w="1641" w:type="dxa"/>
            <w:vAlign w:val="center"/>
          </w:tcPr>
          <w:p w:rsidR="00664938" w:rsidRPr="002F12F4" w:rsidRDefault="00664938" w:rsidP="0066493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664938" w:rsidRPr="002F12F4" w:rsidRDefault="00664938" w:rsidP="0066493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64938" w:rsidRPr="002F12F4" w:rsidTr="00664938">
        <w:trPr>
          <w:trHeight w:val="191"/>
          <w:tblCellSpacing w:w="20" w:type="dxa"/>
        </w:trPr>
        <w:tc>
          <w:tcPr>
            <w:tcW w:w="1641" w:type="dxa"/>
            <w:vAlign w:val="center"/>
          </w:tcPr>
          <w:p w:rsidR="00664938" w:rsidRPr="002F12F4" w:rsidRDefault="00664938" w:rsidP="0066493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664938" w:rsidRPr="002F12F4" w:rsidRDefault="00664938" w:rsidP="0066493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664938" w:rsidRPr="002F12F4" w:rsidRDefault="00664938" w:rsidP="0066493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64938" w:rsidRPr="002F12F4" w:rsidTr="00664938">
        <w:trPr>
          <w:trHeight w:val="65"/>
          <w:tblCellSpacing w:w="20" w:type="dxa"/>
        </w:trPr>
        <w:tc>
          <w:tcPr>
            <w:tcW w:w="1641" w:type="dxa"/>
            <w:vAlign w:val="center"/>
          </w:tcPr>
          <w:p w:rsidR="00664938" w:rsidRPr="002F12F4" w:rsidRDefault="00664938" w:rsidP="0066493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664938" w:rsidRPr="002F12F4" w:rsidRDefault="00664938" w:rsidP="0066493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64938" w:rsidRPr="002F12F4" w:rsidTr="00664938">
        <w:trPr>
          <w:trHeight w:val="160"/>
          <w:tblCellSpacing w:w="20" w:type="dxa"/>
        </w:trPr>
        <w:tc>
          <w:tcPr>
            <w:tcW w:w="1641" w:type="dxa"/>
            <w:vAlign w:val="center"/>
          </w:tcPr>
          <w:p w:rsidR="00664938" w:rsidRPr="002F12F4" w:rsidRDefault="00664938" w:rsidP="0066493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664938" w:rsidRPr="002F12F4" w:rsidRDefault="00664938" w:rsidP="0066493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64938" w:rsidRPr="002F12F4" w:rsidTr="00664938">
        <w:trPr>
          <w:trHeight w:val="108"/>
          <w:tblCellSpacing w:w="20" w:type="dxa"/>
        </w:trPr>
        <w:tc>
          <w:tcPr>
            <w:tcW w:w="1641" w:type="dxa"/>
            <w:vAlign w:val="center"/>
          </w:tcPr>
          <w:p w:rsidR="00664938" w:rsidRPr="002F12F4" w:rsidRDefault="00664938" w:rsidP="0066493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664938" w:rsidRPr="002F12F4" w:rsidRDefault="00664938" w:rsidP="0066493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64938" w:rsidRPr="002F12F4" w:rsidTr="00664938">
        <w:trPr>
          <w:trHeight w:val="212"/>
          <w:tblCellSpacing w:w="20" w:type="dxa"/>
        </w:trPr>
        <w:tc>
          <w:tcPr>
            <w:tcW w:w="1641" w:type="dxa"/>
            <w:vAlign w:val="center"/>
          </w:tcPr>
          <w:p w:rsidR="00664938" w:rsidRPr="002F12F4" w:rsidRDefault="00664938" w:rsidP="0066493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664938" w:rsidRPr="002F12F4" w:rsidRDefault="00664938" w:rsidP="0066493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64938" w:rsidRPr="002F12F4" w:rsidTr="00664938">
        <w:trPr>
          <w:trHeight w:val="301"/>
          <w:tblCellSpacing w:w="20" w:type="dxa"/>
        </w:trPr>
        <w:tc>
          <w:tcPr>
            <w:tcW w:w="1641" w:type="dxa"/>
            <w:vAlign w:val="center"/>
          </w:tcPr>
          <w:p w:rsidR="00664938" w:rsidRPr="002F12F4" w:rsidRDefault="00664938" w:rsidP="00664938">
            <w:pPr>
              <w:jc w:val="center"/>
              <w:rPr>
                <w:rFonts w:cs="Arial"/>
                <w:bCs/>
                <w:sz w:val="20"/>
                <w:szCs w:val="20"/>
              </w:rPr>
            </w:pPr>
            <w:r w:rsidRPr="002F12F4">
              <w:rPr>
                <w:rFonts w:cs="Arial"/>
                <w:b/>
                <w:bCs/>
                <w:sz w:val="20"/>
                <w:szCs w:val="20"/>
              </w:rPr>
              <w:t>Apartado VIII</w:t>
            </w:r>
          </w:p>
        </w:tc>
        <w:tc>
          <w:tcPr>
            <w:tcW w:w="7736" w:type="dxa"/>
            <w:vAlign w:val="center"/>
          </w:tcPr>
          <w:p w:rsidR="00664938" w:rsidRPr="002F12F4" w:rsidRDefault="00664938" w:rsidP="0066493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64938" w:rsidRPr="002F12F4" w:rsidTr="00664938">
        <w:trPr>
          <w:trHeight w:val="154"/>
          <w:tblCellSpacing w:w="20" w:type="dxa"/>
        </w:trPr>
        <w:tc>
          <w:tcPr>
            <w:tcW w:w="1641" w:type="dxa"/>
            <w:vAlign w:val="center"/>
          </w:tcPr>
          <w:p w:rsidR="00664938" w:rsidRPr="002F12F4" w:rsidRDefault="00664938" w:rsidP="00664938">
            <w:pPr>
              <w:jc w:val="center"/>
              <w:rPr>
                <w:rFonts w:cs="Arial"/>
                <w:b/>
                <w:bCs/>
                <w:sz w:val="20"/>
                <w:szCs w:val="20"/>
              </w:rPr>
            </w:pP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1: Propuesta Económica</w:t>
            </w:r>
          </w:p>
        </w:tc>
      </w:tr>
      <w:tr w:rsidR="00664938" w:rsidRPr="002F12F4" w:rsidTr="00664938">
        <w:trPr>
          <w:trHeight w:val="116"/>
          <w:tblCellSpacing w:w="20" w:type="dxa"/>
        </w:trPr>
        <w:tc>
          <w:tcPr>
            <w:tcW w:w="1641" w:type="dxa"/>
            <w:vAlign w:val="center"/>
          </w:tcPr>
          <w:p w:rsidR="00664938" w:rsidRPr="002F12F4" w:rsidRDefault="00664938" w:rsidP="00664938">
            <w:pPr>
              <w:jc w:val="center"/>
              <w:rPr>
                <w:rFonts w:cs="Arial"/>
                <w:bCs/>
                <w:sz w:val="20"/>
                <w:szCs w:val="20"/>
              </w:rPr>
            </w:pPr>
          </w:p>
        </w:tc>
        <w:tc>
          <w:tcPr>
            <w:tcW w:w="7736" w:type="dxa"/>
            <w:vAlign w:val="center"/>
          </w:tcPr>
          <w:p w:rsidR="00664938" w:rsidRPr="002F12F4" w:rsidRDefault="00664938" w:rsidP="0066493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64938" w:rsidRPr="002F12F4" w:rsidTr="00664938">
        <w:trPr>
          <w:trHeight w:val="65"/>
          <w:tblCellSpacing w:w="20" w:type="dxa"/>
        </w:trPr>
        <w:tc>
          <w:tcPr>
            <w:tcW w:w="1641" w:type="dxa"/>
            <w:vAlign w:val="center"/>
          </w:tcPr>
          <w:p w:rsidR="00664938" w:rsidRPr="002F12F4" w:rsidRDefault="00664938" w:rsidP="00664938">
            <w:pPr>
              <w:jc w:val="center"/>
              <w:rPr>
                <w:rFonts w:cs="Arial"/>
                <w:bCs/>
                <w:sz w:val="20"/>
                <w:szCs w:val="20"/>
              </w:rPr>
            </w:pPr>
          </w:p>
        </w:tc>
        <w:tc>
          <w:tcPr>
            <w:tcW w:w="7736" w:type="dxa"/>
            <w:vAlign w:val="center"/>
          </w:tcPr>
          <w:p w:rsidR="00664938" w:rsidRPr="002F12F4" w:rsidRDefault="00664938" w:rsidP="00664938">
            <w:pPr>
              <w:jc w:val="both"/>
              <w:rPr>
                <w:rFonts w:cs="Arial"/>
                <w:sz w:val="20"/>
                <w:szCs w:val="20"/>
                <w:u w:val="single"/>
                <w:lang w:val="es-MX"/>
              </w:rPr>
            </w:pPr>
            <w:r w:rsidRPr="002F12F4">
              <w:rPr>
                <w:rFonts w:cs="Arial"/>
                <w:sz w:val="20"/>
                <w:szCs w:val="20"/>
                <w:lang w:val="es-MX"/>
              </w:rPr>
              <w:t>3: Recepción de Documentos</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p>
        </w:tc>
        <w:tc>
          <w:tcPr>
            <w:tcW w:w="7736" w:type="dxa"/>
            <w:vAlign w:val="center"/>
          </w:tcPr>
          <w:p w:rsidR="00664938" w:rsidRPr="002F12F4" w:rsidRDefault="00664938" w:rsidP="0066493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64938" w:rsidRPr="002F12F4" w:rsidTr="00664938">
        <w:trPr>
          <w:trHeight w:val="318"/>
          <w:tblCellSpacing w:w="20" w:type="dxa"/>
        </w:trPr>
        <w:tc>
          <w:tcPr>
            <w:tcW w:w="1641" w:type="dxa"/>
            <w:vAlign w:val="center"/>
          </w:tcPr>
          <w:p w:rsidR="00664938" w:rsidRPr="002F12F4" w:rsidRDefault="00664938" w:rsidP="00664938">
            <w:pPr>
              <w:jc w:val="center"/>
              <w:rPr>
                <w:rFonts w:cs="Arial"/>
                <w:bCs/>
                <w:sz w:val="20"/>
                <w:szCs w:val="20"/>
              </w:rPr>
            </w:pPr>
          </w:p>
        </w:tc>
        <w:tc>
          <w:tcPr>
            <w:tcW w:w="7736" w:type="dxa"/>
            <w:vAlign w:val="center"/>
          </w:tcPr>
          <w:p w:rsidR="00664938" w:rsidRPr="002F12F4" w:rsidRDefault="00664938" w:rsidP="0066493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64938" w:rsidRPr="002F12F4" w:rsidTr="00664938">
        <w:trPr>
          <w:trHeight w:val="296"/>
          <w:tblCellSpacing w:w="20" w:type="dxa"/>
        </w:trPr>
        <w:tc>
          <w:tcPr>
            <w:tcW w:w="1641" w:type="dxa"/>
            <w:vAlign w:val="center"/>
          </w:tcPr>
          <w:p w:rsidR="00664938" w:rsidRPr="002F12F4" w:rsidRDefault="00664938" w:rsidP="00664938">
            <w:pPr>
              <w:jc w:val="center"/>
              <w:rPr>
                <w:rFonts w:cs="Arial"/>
                <w:bCs/>
                <w:sz w:val="20"/>
                <w:szCs w:val="20"/>
              </w:rPr>
            </w:pPr>
          </w:p>
        </w:tc>
        <w:tc>
          <w:tcPr>
            <w:tcW w:w="7736" w:type="dxa"/>
            <w:vAlign w:val="center"/>
          </w:tcPr>
          <w:p w:rsidR="00664938" w:rsidRPr="002F12F4" w:rsidRDefault="00664938" w:rsidP="0066493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64938" w:rsidRPr="002F12F4" w:rsidTr="00664938">
        <w:trPr>
          <w:trHeight w:val="238"/>
          <w:tblCellSpacing w:w="20" w:type="dxa"/>
        </w:trPr>
        <w:tc>
          <w:tcPr>
            <w:tcW w:w="1641" w:type="dxa"/>
            <w:vAlign w:val="center"/>
          </w:tcPr>
          <w:p w:rsidR="00664938" w:rsidRPr="002F12F4" w:rsidRDefault="00664938" w:rsidP="00664938">
            <w:pPr>
              <w:jc w:val="both"/>
              <w:rPr>
                <w:rFonts w:cs="Arial"/>
                <w:sz w:val="20"/>
                <w:szCs w:val="20"/>
                <w:lang w:val="es-MX"/>
              </w:rPr>
            </w:pPr>
          </w:p>
        </w:tc>
        <w:tc>
          <w:tcPr>
            <w:tcW w:w="7736" w:type="dxa"/>
            <w:vAlign w:val="center"/>
          </w:tcPr>
          <w:p w:rsidR="00664938" w:rsidRPr="002F12F4" w:rsidRDefault="00664938" w:rsidP="0066493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64938" w:rsidRPr="002F12F4" w:rsidTr="00664938">
        <w:trPr>
          <w:trHeight w:val="238"/>
          <w:tblCellSpacing w:w="20" w:type="dxa"/>
        </w:trPr>
        <w:tc>
          <w:tcPr>
            <w:tcW w:w="1641" w:type="dxa"/>
            <w:vAlign w:val="center"/>
          </w:tcPr>
          <w:p w:rsidR="00664938" w:rsidRPr="002F12F4" w:rsidRDefault="00664938" w:rsidP="00664938">
            <w:pPr>
              <w:jc w:val="both"/>
              <w:rPr>
                <w:rFonts w:cs="Arial"/>
                <w:sz w:val="20"/>
                <w:szCs w:val="20"/>
                <w:lang w:val="es-MX"/>
              </w:rPr>
            </w:pPr>
          </w:p>
        </w:tc>
        <w:tc>
          <w:tcPr>
            <w:tcW w:w="7736" w:type="dxa"/>
            <w:vAlign w:val="center"/>
          </w:tcPr>
          <w:p w:rsidR="00664938" w:rsidRPr="002F12F4" w:rsidRDefault="00664938" w:rsidP="0066493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64938" w:rsidRPr="002F12F4" w:rsidTr="00664938">
        <w:trPr>
          <w:trHeight w:val="186"/>
          <w:tblCellSpacing w:w="20" w:type="dxa"/>
        </w:trPr>
        <w:tc>
          <w:tcPr>
            <w:tcW w:w="1641" w:type="dxa"/>
            <w:vAlign w:val="center"/>
          </w:tcPr>
          <w:p w:rsidR="00664938" w:rsidRPr="002F12F4" w:rsidRDefault="00664938" w:rsidP="00664938">
            <w:pPr>
              <w:jc w:val="center"/>
              <w:rPr>
                <w:rFonts w:cs="Arial"/>
                <w:b/>
                <w:bCs/>
                <w:sz w:val="20"/>
                <w:szCs w:val="20"/>
                <w:u w:val="single"/>
              </w:rPr>
            </w:pPr>
            <w:r w:rsidRPr="002F12F4">
              <w:rPr>
                <w:rFonts w:cs="Arial"/>
                <w:b/>
                <w:bCs/>
                <w:sz w:val="20"/>
                <w:szCs w:val="20"/>
              </w:rPr>
              <w:t>Apartado IX</w:t>
            </w:r>
          </w:p>
        </w:tc>
        <w:tc>
          <w:tcPr>
            <w:tcW w:w="7736" w:type="dxa"/>
            <w:vAlign w:val="center"/>
          </w:tcPr>
          <w:p w:rsidR="00664938" w:rsidRPr="002F12F4" w:rsidRDefault="00664938" w:rsidP="00664938">
            <w:pPr>
              <w:jc w:val="both"/>
              <w:rPr>
                <w:rFonts w:cs="Arial"/>
                <w:b/>
                <w:sz w:val="20"/>
                <w:szCs w:val="20"/>
                <w:u w:val="single"/>
                <w:lang w:val="es-MX"/>
              </w:rPr>
            </w:pPr>
            <w:r w:rsidRPr="002F12F4">
              <w:rPr>
                <w:rFonts w:cs="Arial"/>
                <w:b/>
                <w:sz w:val="20"/>
                <w:szCs w:val="20"/>
                <w:u w:val="single"/>
                <w:lang w:val="es-MX"/>
              </w:rPr>
              <w:t>INFORMACIÓN ADICIONAL</w:t>
            </w:r>
          </w:p>
        </w:tc>
      </w:tr>
      <w:tr w:rsidR="00664938" w:rsidRPr="002F12F4" w:rsidTr="00664938">
        <w:trPr>
          <w:trHeight w:val="284"/>
          <w:tblCellSpacing w:w="20" w:type="dxa"/>
        </w:trPr>
        <w:tc>
          <w:tcPr>
            <w:tcW w:w="1641" w:type="dxa"/>
            <w:vAlign w:val="center"/>
          </w:tcPr>
          <w:p w:rsidR="00664938" w:rsidRPr="002F12F4" w:rsidRDefault="00664938" w:rsidP="00664938">
            <w:pPr>
              <w:jc w:val="center"/>
              <w:rPr>
                <w:rFonts w:cs="Arial"/>
                <w:bCs/>
                <w:sz w:val="20"/>
                <w:szCs w:val="20"/>
              </w:rPr>
            </w:pP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Nota informativa 1: Requisitos que deben reunir las facturas</w:t>
            </w:r>
          </w:p>
        </w:tc>
      </w:tr>
      <w:tr w:rsidR="00664938" w:rsidRPr="002F12F4" w:rsidTr="00664938">
        <w:trPr>
          <w:trHeight w:val="209"/>
          <w:tblCellSpacing w:w="20" w:type="dxa"/>
        </w:trPr>
        <w:tc>
          <w:tcPr>
            <w:tcW w:w="1641" w:type="dxa"/>
            <w:vAlign w:val="center"/>
          </w:tcPr>
          <w:p w:rsidR="00664938" w:rsidRPr="002F12F4" w:rsidRDefault="00664938" w:rsidP="00664938">
            <w:pPr>
              <w:jc w:val="center"/>
              <w:rPr>
                <w:rFonts w:cs="Arial"/>
                <w:bCs/>
                <w:sz w:val="20"/>
                <w:szCs w:val="20"/>
              </w:rPr>
            </w:pPr>
          </w:p>
        </w:tc>
        <w:tc>
          <w:tcPr>
            <w:tcW w:w="7736" w:type="dxa"/>
            <w:vAlign w:val="center"/>
          </w:tcPr>
          <w:p w:rsidR="00664938" w:rsidRPr="002F12F4" w:rsidRDefault="00664938" w:rsidP="00664938">
            <w:pPr>
              <w:jc w:val="both"/>
              <w:rPr>
                <w:rFonts w:cs="Arial"/>
                <w:sz w:val="20"/>
                <w:szCs w:val="20"/>
                <w:lang w:val="es-MX"/>
              </w:rPr>
            </w:pPr>
            <w:r w:rsidRPr="002F12F4">
              <w:rPr>
                <w:rFonts w:cs="Arial"/>
                <w:sz w:val="20"/>
                <w:szCs w:val="20"/>
                <w:lang w:val="es-MX"/>
              </w:rPr>
              <w:t>Nota informativa 2: OCDE</w:t>
            </w:r>
          </w:p>
        </w:tc>
      </w:tr>
      <w:tr w:rsidR="00AA0B7A" w:rsidRPr="002F12F4" w:rsidTr="00664938">
        <w:trPr>
          <w:trHeight w:val="209"/>
          <w:tblCellSpacing w:w="20" w:type="dxa"/>
        </w:trPr>
        <w:tc>
          <w:tcPr>
            <w:tcW w:w="1641" w:type="dxa"/>
            <w:vAlign w:val="center"/>
          </w:tcPr>
          <w:p w:rsidR="00AA0B7A" w:rsidRPr="002F12F4" w:rsidRDefault="00AA0B7A" w:rsidP="00664938">
            <w:pPr>
              <w:jc w:val="center"/>
              <w:rPr>
                <w:rFonts w:cs="Arial"/>
                <w:bCs/>
                <w:sz w:val="20"/>
                <w:szCs w:val="20"/>
              </w:rPr>
            </w:pPr>
          </w:p>
        </w:tc>
        <w:tc>
          <w:tcPr>
            <w:tcW w:w="7736" w:type="dxa"/>
            <w:vAlign w:val="center"/>
          </w:tcPr>
          <w:p w:rsidR="00AA0B7A" w:rsidRPr="002F12F4" w:rsidRDefault="00AA0B7A" w:rsidP="00664938">
            <w:pPr>
              <w:jc w:val="both"/>
              <w:rPr>
                <w:rFonts w:cs="Arial"/>
                <w:sz w:val="20"/>
                <w:szCs w:val="20"/>
                <w:lang w:val="es-MX"/>
              </w:rPr>
            </w:pPr>
            <w:r w:rsidRPr="00AA0B7A">
              <w:rPr>
                <w:rFonts w:cs="Arial"/>
                <w:sz w:val="20"/>
                <w:szCs w:val="20"/>
                <w:lang w:val="es-MX"/>
              </w:rPr>
              <w:t>Reglas generales para el contacto con particulares</w:t>
            </w:r>
          </w:p>
        </w:tc>
      </w:tr>
    </w:tbl>
    <w:p w:rsidR="00664938" w:rsidRPr="002F12F4" w:rsidRDefault="00664938" w:rsidP="00664938">
      <w:pPr>
        <w:widowControl w:val="0"/>
        <w:tabs>
          <w:tab w:val="left" w:pos="0"/>
        </w:tabs>
        <w:ind w:right="20"/>
        <w:jc w:val="center"/>
        <w:rPr>
          <w:rFonts w:cs="Arial"/>
          <w:b/>
          <w:sz w:val="22"/>
        </w:rPr>
      </w:pPr>
    </w:p>
    <w:p w:rsidR="00664938" w:rsidRDefault="00664938" w:rsidP="00664938">
      <w:pPr>
        <w:widowControl w:val="0"/>
        <w:tabs>
          <w:tab w:val="left" w:pos="0"/>
        </w:tabs>
        <w:ind w:right="20"/>
        <w:jc w:val="center"/>
        <w:rPr>
          <w:rFonts w:cs="Arial"/>
          <w:b/>
          <w:sz w:val="22"/>
        </w:rPr>
      </w:pPr>
    </w:p>
    <w:p w:rsidR="00A20AF7" w:rsidRDefault="00A20AF7" w:rsidP="00664938">
      <w:pPr>
        <w:widowControl w:val="0"/>
        <w:tabs>
          <w:tab w:val="left" w:pos="0"/>
        </w:tabs>
        <w:ind w:right="20"/>
        <w:jc w:val="center"/>
        <w:rPr>
          <w:rFonts w:cs="Arial"/>
          <w:b/>
          <w:sz w:val="22"/>
        </w:rPr>
      </w:pPr>
    </w:p>
    <w:p w:rsidR="00A20AF7" w:rsidRDefault="00A20AF7" w:rsidP="00664938">
      <w:pPr>
        <w:widowControl w:val="0"/>
        <w:tabs>
          <w:tab w:val="left" w:pos="0"/>
        </w:tabs>
        <w:ind w:right="20"/>
        <w:jc w:val="center"/>
        <w:rPr>
          <w:rFonts w:cs="Arial"/>
          <w:b/>
          <w:sz w:val="22"/>
        </w:rPr>
      </w:pPr>
    </w:p>
    <w:p w:rsidR="00664938" w:rsidRPr="002F12F4" w:rsidRDefault="00664938" w:rsidP="00664938">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664938" w:rsidRPr="002F12F4" w:rsidRDefault="00664938" w:rsidP="00664938">
      <w:pPr>
        <w:widowControl w:val="0"/>
        <w:jc w:val="center"/>
        <w:rPr>
          <w:rFonts w:cs="Arial"/>
          <w:b/>
          <w:sz w:val="22"/>
        </w:rPr>
      </w:pPr>
      <w:r w:rsidRPr="002F12F4">
        <w:rPr>
          <w:rFonts w:cs="Arial"/>
          <w:b/>
          <w:sz w:val="22"/>
        </w:rPr>
        <w:t xml:space="preserve">NÚMERO </w:t>
      </w:r>
      <w:r w:rsidR="004B1BAC">
        <w:rPr>
          <w:rFonts w:cs="Arial"/>
          <w:b/>
          <w:sz w:val="22"/>
          <w:szCs w:val="22"/>
        </w:rPr>
        <w:t>41100100-LP02-18</w:t>
      </w:r>
    </w:p>
    <w:p w:rsidR="00664938" w:rsidRDefault="00664938" w:rsidP="00664938">
      <w:pPr>
        <w:widowControl w:val="0"/>
        <w:jc w:val="center"/>
        <w:rPr>
          <w:rFonts w:cs="Arial"/>
          <w:b/>
          <w:sz w:val="22"/>
        </w:rPr>
      </w:pPr>
    </w:p>
    <w:p w:rsidR="00664938" w:rsidRPr="002F12F4" w:rsidRDefault="00664938" w:rsidP="00664938">
      <w:pPr>
        <w:widowControl w:val="0"/>
        <w:jc w:val="center"/>
        <w:rPr>
          <w:rFonts w:cs="Arial"/>
          <w:b/>
          <w:sz w:val="22"/>
        </w:rPr>
      </w:pPr>
    </w:p>
    <w:p w:rsidR="00664938" w:rsidRPr="002F12F4" w:rsidRDefault="00664938" w:rsidP="0066493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664938" w:rsidRPr="002F12F4" w:rsidRDefault="00664938" w:rsidP="00664938">
      <w:pPr>
        <w:jc w:val="both"/>
        <w:rPr>
          <w:rFonts w:cs="Arial"/>
          <w:b/>
          <w:sz w:val="20"/>
          <w:szCs w:val="20"/>
          <w:u w:val="single"/>
          <w:lang w:val="es-MX"/>
        </w:rPr>
      </w:pPr>
      <w:r w:rsidRPr="002F12F4">
        <w:rPr>
          <w:rFonts w:cs="Arial"/>
          <w:b/>
          <w:sz w:val="20"/>
          <w:szCs w:val="20"/>
          <w:u w:val="single"/>
          <w:lang w:val="es-MX"/>
        </w:rPr>
        <w:t xml:space="preserve"> </w:t>
      </w:r>
    </w:p>
    <w:p w:rsidR="00664938" w:rsidRPr="002F12F4" w:rsidRDefault="00664938" w:rsidP="0066493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664938" w:rsidRPr="002F12F4" w:rsidRDefault="00664938" w:rsidP="00664938">
      <w:pPr>
        <w:pStyle w:val="Prrafodelista"/>
        <w:ind w:left="360" w:right="420"/>
        <w:jc w:val="both"/>
        <w:rPr>
          <w:rFonts w:cs="Arial"/>
          <w:sz w:val="20"/>
          <w:szCs w:val="20"/>
        </w:rPr>
      </w:pPr>
      <w:r w:rsidRPr="002F12F4">
        <w:rPr>
          <w:rFonts w:cs="Arial"/>
          <w:sz w:val="20"/>
          <w:szCs w:val="20"/>
        </w:rPr>
        <w:t xml:space="preserve"> </w:t>
      </w:r>
    </w:p>
    <w:p w:rsidR="00664938" w:rsidRPr="002F12F4" w:rsidRDefault="00664938" w:rsidP="0066493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664938" w:rsidRPr="002F12F4" w:rsidRDefault="00664938" w:rsidP="00664938">
      <w:pPr>
        <w:pStyle w:val="Prrafodelista"/>
        <w:rPr>
          <w:rFonts w:cs="Arial"/>
          <w:sz w:val="20"/>
          <w:szCs w:val="20"/>
        </w:rPr>
      </w:pPr>
    </w:p>
    <w:p w:rsidR="00664938" w:rsidRPr="002F12F4" w:rsidRDefault="00664938" w:rsidP="0066493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664938" w:rsidRPr="002F12F4" w:rsidRDefault="00664938" w:rsidP="00664938">
      <w:pPr>
        <w:pStyle w:val="Prrafodelista"/>
        <w:rPr>
          <w:rFonts w:cs="Arial"/>
          <w:sz w:val="20"/>
          <w:szCs w:val="20"/>
        </w:rPr>
      </w:pPr>
    </w:p>
    <w:p w:rsidR="00664938" w:rsidRPr="00984736" w:rsidRDefault="00664938" w:rsidP="00664938">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sidR="004B1BAC">
        <w:rPr>
          <w:rFonts w:cs="Arial"/>
          <w:sz w:val="20"/>
          <w:szCs w:val="20"/>
        </w:rPr>
        <w:t>41100100-LP02-18</w:t>
      </w:r>
      <w:r w:rsidRPr="002F12F4">
        <w:rPr>
          <w:rFonts w:cs="Arial"/>
          <w:sz w:val="20"/>
          <w:szCs w:val="20"/>
        </w:rPr>
        <w:t>,</w:t>
      </w:r>
      <w:r>
        <w:rPr>
          <w:rFonts w:cs="Arial"/>
          <w:sz w:val="20"/>
          <w:szCs w:val="20"/>
        </w:rPr>
        <w:t xml:space="preserve"> “ASEGURAMIENTO DE BIENES PATRIMONIALES”.</w:t>
      </w:r>
    </w:p>
    <w:p w:rsidR="00664938" w:rsidRPr="002F12F4" w:rsidRDefault="00664938" w:rsidP="00664938">
      <w:pPr>
        <w:pStyle w:val="Prrafodelista"/>
        <w:ind w:left="360" w:right="420"/>
        <w:jc w:val="both"/>
        <w:rPr>
          <w:rFonts w:cs="Arial"/>
          <w:sz w:val="20"/>
          <w:szCs w:val="20"/>
        </w:rPr>
      </w:pPr>
    </w:p>
    <w:p w:rsidR="00664938" w:rsidRPr="00526C39" w:rsidRDefault="00664938" w:rsidP="0066493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664938" w:rsidRPr="002F12F4" w:rsidRDefault="00664938" w:rsidP="00664938">
      <w:pPr>
        <w:pStyle w:val="Prrafodelista"/>
        <w:ind w:left="360" w:right="420"/>
        <w:jc w:val="both"/>
        <w:rPr>
          <w:rFonts w:cs="Arial"/>
          <w:b/>
          <w:sz w:val="20"/>
          <w:szCs w:val="20"/>
        </w:rPr>
      </w:pPr>
    </w:p>
    <w:p w:rsidR="00664938" w:rsidRPr="00EF7197" w:rsidRDefault="00664938" w:rsidP="0066493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664938" w:rsidRPr="00EF7197" w:rsidRDefault="00664938" w:rsidP="00664938">
      <w:pPr>
        <w:pStyle w:val="Prrafodelista"/>
        <w:rPr>
          <w:rFonts w:cs="Arial"/>
          <w:sz w:val="20"/>
          <w:szCs w:val="20"/>
        </w:rPr>
      </w:pPr>
    </w:p>
    <w:p w:rsidR="00664938" w:rsidRPr="00542448" w:rsidRDefault="00664938" w:rsidP="00664938">
      <w:pPr>
        <w:pStyle w:val="Prrafodelista"/>
        <w:numPr>
          <w:ilvl w:val="0"/>
          <w:numId w:val="2"/>
        </w:numPr>
        <w:ind w:right="420"/>
        <w:jc w:val="both"/>
        <w:rPr>
          <w:rFonts w:cs="Arial"/>
          <w:sz w:val="20"/>
          <w:szCs w:val="20"/>
        </w:rPr>
      </w:pPr>
      <w:r w:rsidRPr="00542448">
        <w:rPr>
          <w:rFonts w:cs="Arial"/>
          <w:sz w:val="20"/>
          <w:szCs w:val="20"/>
        </w:rPr>
        <w:t>La convocante cuenta con la suficiencia presupuestaria</w:t>
      </w:r>
      <w:r w:rsidRPr="00542448">
        <w:rPr>
          <w:rFonts w:cs="Arial"/>
          <w:b/>
          <w:sz w:val="20"/>
          <w:szCs w:val="20"/>
        </w:rPr>
        <w:t xml:space="preserve"> número </w:t>
      </w:r>
      <w:r w:rsidR="000B14F9" w:rsidRPr="000B14F9">
        <w:rPr>
          <w:rFonts w:cs="Arial"/>
          <w:b/>
          <w:sz w:val="20"/>
          <w:szCs w:val="20"/>
        </w:rPr>
        <w:t>3100039551</w:t>
      </w:r>
      <w:r w:rsidRPr="000B14F9">
        <w:rPr>
          <w:rFonts w:cs="Arial"/>
          <w:b/>
          <w:sz w:val="20"/>
          <w:szCs w:val="20"/>
        </w:rPr>
        <w:t xml:space="preserve"> </w:t>
      </w:r>
      <w:r w:rsidRPr="000B14F9">
        <w:rPr>
          <w:rFonts w:cs="Arial"/>
          <w:sz w:val="20"/>
          <w:szCs w:val="20"/>
        </w:rPr>
        <w:t>de</w:t>
      </w:r>
      <w:r w:rsidRPr="00542448">
        <w:rPr>
          <w:rFonts w:cs="Arial"/>
          <w:sz w:val="20"/>
          <w:szCs w:val="20"/>
        </w:rPr>
        <w:t xml:space="preserve"> la Dirección General Adjunta de Presupuesto y Finanzas.</w:t>
      </w:r>
    </w:p>
    <w:p w:rsidR="00664938" w:rsidRPr="00AD1642" w:rsidRDefault="00664938" w:rsidP="00664938">
      <w:pPr>
        <w:widowControl w:val="0"/>
        <w:jc w:val="both"/>
        <w:rPr>
          <w:rFonts w:cs="Arial"/>
          <w:sz w:val="20"/>
          <w:szCs w:val="20"/>
        </w:rPr>
      </w:pPr>
    </w:p>
    <w:p w:rsidR="00664938" w:rsidRPr="002F12F4" w:rsidRDefault="00664938" w:rsidP="00664938">
      <w:pPr>
        <w:widowControl w:val="0"/>
        <w:jc w:val="center"/>
        <w:rPr>
          <w:rFonts w:cs="Arial"/>
          <w:b/>
          <w:sz w:val="22"/>
          <w:u w:val="single"/>
        </w:rPr>
      </w:pPr>
    </w:p>
    <w:p w:rsidR="00664938" w:rsidRDefault="00664938" w:rsidP="0066493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664938" w:rsidRPr="002F12F4" w:rsidRDefault="00664938" w:rsidP="00664938">
      <w:pPr>
        <w:pStyle w:val="Prrafodelista"/>
        <w:ind w:left="0"/>
        <w:jc w:val="both"/>
        <w:rPr>
          <w:rFonts w:cs="Arial"/>
          <w:sz w:val="20"/>
          <w:szCs w:val="20"/>
          <w:u w:val="single"/>
        </w:rPr>
      </w:pPr>
    </w:p>
    <w:p w:rsidR="00664938" w:rsidRDefault="00664938" w:rsidP="00664938">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“ASEGURAMIENTO DE BIENES PATRIMONIALES”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664938" w:rsidRPr="00BA223A" w:rsidRDefault="00664938" w:rsidP="00664938">
      <w:pPr>
        <w:pStyle w:val="Prrafodelista"/>
        <w:ind w:left="360" w:right="420"/>
        <w:jc w:val="both"/>
        <w:rPr>
          <w:rFonts w:cs="Arial"/>
          <w:sz w:val="20"/>
          <w:szCs w:val="20"/>
        </w:rPr>
      </w:pPr>
    </w:p>
    <w:p w:rsidR="00664938" w:rsidRDefault="00664938" w:rsidP="00664938">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sola</w:t>
      </w:r>
      <w:r w:rsidRPr="00BC68EF">
        <w:rPr>
          <w:rFonts w:cs="Arial"/>
          <w:sz w:val="20"/>
          <w:szCs w:val="20"/>
        </w:rPr>
        <w:t xml:space="preserve"> </w:t>
      </w:r>
      <w:r>
        <w:rPr>
          <w:rFonts w:cs="Arial"/>
          <w:sz w:val="20"/>
          <w:szCs w:val="20"/>
        </w:rPr>
        <w:t>partida</w:t>
      </w:r>
      <w:r w:rsidRPr="002F12F4">
        <w:rPr>
          <w:rFonts w:cs="Arial"/>
          <w:sz w:val="20"/>
          <w:szCs w:val="20"/>
        </w:rPr>
        <w:t>.</w:t>
      </w:r>
    </w:p>
    <w:p w:rsidR="00664938" w:rsidRPr="0089128E" w:rsidRDefault="00664938" w:rsidP="00664938">
      <w:pPr>
        <w:pStyle w:val="Prrafodelista"/>
        <w:rPr>
          <w:rFonts w:cs="Arial"/>
          <w:sz w:val="20"/>
          <w:szCs w:val="20"/>
        </w:rPr>
      </w:pPr>
    </w:p>
    <w:p w:rsidR="00664938" w:rsidRPr="002F12F4" w:rsidRDefault="00664938" w:rsidP="00664938">
      <w:pPr>
        <w:pStyle w:val="Prrafodelista"/>
        <w:numPr>
          <w:ilvl w:val="0"/>
          <w:numId w:val="3"/>
        </w:numPr>
        <w:jc w:val="both"/>
        <w:rPr>
          <w:rFonts w:cs="Arial"/>
          <w:sz w:val="20"/>
          <w:szCs w:val="20"/>
        </w:rPr>
      </w:pPr>
      <w:r w:rsidRPr="002F12F4">
        <w:rPr>
          <w:rFonts w:cs="Arial"/>
          <w:sz w:val="20"/>
          <w:szCs w:val="20"/>
        </w:rPr>
        <w:t>No existe un precio máximo de referencia.</w:t>
      </w:r>
    </w:p>
    <w:p w:rsidR="00664938" w:rsidRPr="002F12F4" w:rsidRDefault="00664938" w:rsidP="00664938">
      <w:pPr>
        <w:pStyle w:val="Prrafodelista"/>
        <w:rPr>
          <w:rFonts w:cs="Arial"/>
          <w:sz w:val="20"/>
          <w:szCs w:val="20"/>
        </w:rPr>
      </w:pPr>
    </w:p>
    <w:p w:rsidR="00664938" w:rsidRPr="002F12F4" w:rsidRDefault="00664938" w:rsidP="0066493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664938" w:rsidRPr="002F12F4" w:rsidRDefault="00664938" w:rsidP="00664938">
      <w:pPr>
        <w:pStyle w:val="Prrafodelista"/>
        <w:rPr>
          <w:rFonts w:cs="Arial"/>
          <w:sz w:val="20"/>
          <w:szCs w:val="20"/>
        </w:rPr>
      </w:pPr>
    </w:p>
    <w:p w:rsidR="00664938" w:rsidRPr="002F12F4" w:rsidRDefault="00664938" w:rsidP="00664938">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a un solo proveedor por ser partida única y la contratación de conformidad con el anexo técnico. </w:t>
      </w:r>
    </w:p>
    <w:p w:rsidR="00664938" w:rsidRPr="002F12F4" w:rsidRDefault="00664938" w:rsidP="00664938">
      <w:pPr>
        <w:pStyle w:val="Prrafodelista"/>
        <w:rPr>
          <w:rFonts w:cs="Arial"/>
          <w:sz w:val="20"/>
          <w:szCs w:val="20"/>
        </w:rPr>
      </w:pPr>
    </w:p>
    <w:p w:rsidR="00664938" w:rsidRPr="00AF1040" w:rsidRDefault="00664938" w:rsidP="00664938">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664938" w:rsidRPr="00AF1040" w:rsidRDefault="00664938" w:rsidP="00664938">
      <w:pPr>
        <w:pStyle w:val="Prrafodelista"/>
        <w:ind w:left="360"/>
        <w:jc w:val="both"/>
        <w:rPr>
          <w:rFonts w:cs="Arial"/>
          <w:sz w:val="20"/>
          <w:szCs w:val="20"/>
        </w:rPr>
      </w:pPr>
    </w:p>
    <w:p w:rsidR="00664938" w:rsidRPr="002F12F4" w:rsidRDefault="00664938" w:rsidP="0066493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664938" w:rsidRPr="002F12F4" w:rsidRDefault="00664938" w:rsidP="00664938">
      <w:pPr>
        <w:pStyle w:val="Prrafodelista"/>
        <w:ind w:left="360"/>
        <w:jc w:val="both"/>
        <w:rPr>
          <w:rFonts w:cs="Arial"/>
          <w:sz w:val="20"/>
          <w:szCs w:val="20"/>
        </w:rPr>
      </w:pPr>
    </w:p>
    <w:p w:rsidR="00664938" w:rsidRPr="002F12F4" w:rsidRDefault="00664938" w:rsidP="00664938">
      <w:pPr>
        <w:jc w:val="both"/>
        <w:rPr>
          <w:rFonts w:cs="Arial"/>
          <w:b/>
          <w:sz w:val="20"/>
          <w:szCs w:val="20"/>
          <w:u w:val="single"/>
          <w:lang w:val="es-MX"/>
        </w:rPr>
      </w:pPr>
    </w:p>
    <w:p w:rsidR="00664938" w:rsidRDefault="00664938" w:rsidP="0066493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664938" w:rsidRDefault="00664938" w:rsidP="00664938">
      <w:pPr>
        <w:pStyle w:val="Prrafodelista"/>
        <w:ind w:left="360"/>
        <w:jc w:val="both"/>
        <w:rPr>
          <w:rFonts w:cs="Arial"/>
          <w:sz w:val="20"/>
          <w:szCs w:val="20"/>
          <w:lang w:val="es-MX"/>
        </w:rPr>
      </w:pPr>
    </w:p>
    <w:p w:rsidR="00664938" w:rsidRDefault="00664938" w:rsidP="0066493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664938" w:rsidRDefault="00664938" w:rsidP="00664938">
      <w:pPr>
        <w:pStyle w:val="cetneg"/>
        <w:spacing w:after="0" w:line="240" w:lineRule="auto"/>
        <w:jc w:val="both"/>
        <w:rPr>
          <w:rFonts w:cs="Arial"/>
          <w:sz w:val="20"/>
        </w:rPr>
      </w:pPr>
    </w:p>
    <w:p w:rsidR="00664938" w:rsidRDefault="00664938" w:rsidP="004668FA">
      <w:pPr>
        <w:pStyle w:val="Prrafodelista"/>
        <w:numPr>
          <w:ilvl w:val="0"/>
          <w:numId w:val="27"/>
        </w:numPr>
        <w:jc w:val="both"/>
        <w:rPr>
          <w:rFonts w:cs="Arial"/>
          <w:b/>
          <w:sz w:val="20"/>
          <w:szCs w:val="20"/>
          <w:lang w:val="es-MX"/>
        </w:rPr>
      </w:pPr>
      <w:r>
        <w:rPr>
          <w:rFonts w:cs="Arial"/>
          <w:b/>
          <w:sz w:val="20"/>
          <w:szCs w:val="20"/>
          <w:lang w:val="es-MX"/>
        </w:rPr>
        <w:t xml:space="preserve">Reducción de Plazos. </w:t>
      </w:r>
    </w:p>
    <w:p w:rsidR="00664938" w:rsidRDefault="00664938" w:rsidP="00664938">
      <w:pPr>
        <w:pStyle w:val="Prrafodelista"/>
        <w:ind w:left="720"/>
        <w:jc w:val="both"/>
        <w:rPr>
          <w:rFonts w:cs="Arial"/>
          <w:b/>
          <w:sz w:val="20"/>
          <w:szCs w:val="20"/>
          <w:lang w:val="es-MX"/>
        </w:rPr>
      </w:pPr>
    </w:p>
    <w:p w:rsidR="00664938" w:rsidRDefault="00664938" w:rsidP="0066493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664938" w:rsidRDefault="00664938" w:rsidP="00664938">
      <w:pPr>
        <w:pStyle w:val="Prrafodelista"/>
        <w:ind w:left="720"/>
        <w:jc w:val="both"/>
        <w:rPr>
          <w:rFonts w:cs="Arial"/>
          <w:sz w:val="20"/>
          <w:szCs w:val="20"/>
          <w:lang w:val="es-MX"/>
        </w:rPr>
      </w:pPr>
    </w:p>
    <w:p w:rsidR="00664938" w:rsidRDefault="00664938" w:rsidP="004668FA">
      <w:pPr>
        <w:pStyle w:val="Prrafodelista"/>
        <w:numPr>
          <w:ilvl w:val="0"/>
          <w:numId w:val="27"/>
        </w:numPr>
        <w:jc w:val="both"/>
        <w:rPr>
          <w:rFonts w:cs="Arial"/>
          <w:b/>
          <w:sz w:val="20"/>
          <w:szCs w:val="20"/>
          <w:lang w:val="es-MX"/>
        </w:rPr>
      </w:pPr>
      <w:r>
        <w:rPr>
          <w:rFonts w:cs="Arial"/>
          <w:b/>
          <w:sz w:val="20"/>
          <w:szCs w:val="20"/>
          <w:lang w:val="es-MX"/>
        </w:rPr>
        <w:t>Calendario de Actos.</w:t>
      </w:r>
    </w:p>
    <w:p w:rsidR="00664938" w:rsidRDefault="00664938" w:rsidP="0066493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664938" w:rsidTr="00664938">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64938" w:rsidRDefault="00664938" w:rsidP="00664938">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64938" w:rsidRDefault="00664938" w:rsidP="00664938">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64938" w:rsidRDefault="00664938" w:rsidP="00664938">
            <w:pPr>
              <w:spacing w:line="256" w:lineRule="auto"/>
              <w:ind w:right="51"/>
              <w:jc w:val="center"/>
              <w:rPr>
                <w:rFonts w:cs="Arial"/>
                <w:b/>
                <w:sz w:val="20"/>
                <w:szCs w:val="20"/>
              </w:rPr>
            </w:pPr>
            <w:r>
              <w:rPr>
                <w:rFonts w:cs="Arial"/>
                <w:b/>
                <w:sz w:val="20"/>
                <w:szCs w:val="20"/>
              </w:rPr>
              <w:t>Hora</w:t>
            </w:r>
          </w:p>
        </w:tc>
      </w:tr>
      <w:tr w:rsidR="00664938" w:rsidTr="00664938">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rsidR="00664938" w:rsidRDefault="00664938" w:rsidP="004668FA">
            <w:pPr>
              <w:numPr>
                <w:ilvl w:val="0"/>
                <w:numId w:val="28"/>
              </w:numPr>
              <w:spacing w:line="256" w:lineRule="auto"/>
              <w:ind w:right="38"/>
              <w:rPr>
                <w:rFonts w:cs="Arial"/>
                <w:sz w:val="20"/>
                <w:szCs w:val="20"/>
              </w:rPr>
            </w:pPr>
            <w:r>
              <w:rPr>
                <w:rFonts w:cs="Arial"/>
                <w:sz w:val="20"/>
                <w:szCs w:val="20"/>
              </w:rPr>
              <w:t>Visita a las instalaciones (OBLIGATORIA)</w:t>
            </w:r>
          </w:p>
        </w:tc>
        <w:tc>
          <w:tcPr>
            <w:tcW w:w="3351" w:type="dxa"/>
            <w:tcBorders>
              <w:top w:val="outset" w:sz="6" w:space="0" w:color="auto"/>
              <w:left w:val="outset" w:sz="6" w:space="0" w:color="auto"/>
              <w:bottom w:val="outset" w:sz="6" w:space="0" w:color="auto"/>
              <w:right w:val="outset" w:sz="6" w:space="0" w:color="auto"/>
            </w:tcBorders>
            <w:vAlign w:val="center"/>
          </w:tcPr>
          <w:p w:rsidR="00664938" w:rsidRDefault="00664938" w:rsidP="00664938">
            <w:pPr>
              <w:spacing w:line="256" w:lineRule="auto"/>
              <w:ind w:right="51"/>
              <w:jc w:val="center"/>
              <w:rPr>
                <w:rFonts w:cs="Arial"/>
                <w:sz w:val="20"/>
                <w:szCs w:val="20"/>
              </w:rPr>
            </w:pPr>
            <w:r>
              <w:rPr>
                <w:rFonts w:cs="Arial"/>
                <w:sz w:val="20"/>
                <w:szCs w:val="20"/>
              </w:rPr>
              <w:t>El día 1</w:t>
            </w:r>
            <w:r w:rsidR="00E00DE1">
              <w:rPr>
                <w:rFonts w:cs="Arial"/>
                <w:sz w:val="20"/>
                <w:szCs w:val="20"/>
              </w:rPr>
              <w:t>4</w:t>
            </w:r>
            <w:r>
              <w:rPr>
                <w:rFonts w:cs="Arial"/>
                <w:sz w:val="20"/>
                <w:szCs w:val="20"/>
              </w:rPr>
              <w:t xml:space="preserve"> de FEBRERO de 2018.</w:t>
            </w:r>
          </w:p>
        </w:tc>
        <w:tc>
          <w:tcPr>
            <w:tcW w:w="1754" w:type="dxa"/>
            <w:tcBorders>
              <w:top w:val="outset" w:sz="6" w:space="0" w:color="auto"/>
              <w:left w:val="outset" w:sz="6" w:space="0" w:color="auto"/>
              <w:bottom w:val="outset" w:sz="6" w:space="0" w:color="auto"/>
              <w:right w:val="outset" w:sz="6" w:space="0" w:color="auto"/>
            </w:tcBorders>
          </w:tcPr>
          <w:p w:rsidR="00664938" w:rsidRDefault="00664938" w:rsidP="00664938">
            <w:pPr>
              <w:spacing w:line="256" w:lineRule="auto"/>
              <w:ind w:right="38"/>
              <w:jc w:val="center"/>
              <w:rPr>
                <w:rFonts w:cs="Arial"/>
                <w:sz w:val="20"/>
                <w:szCs w:val="20"/>
              </w:rPr>
            </w:pPr>
          </w:p>
          <w:p w:rsidR="00664938" w:rsidRDefault="00664938" w:rsidP="00664938">
            <w:pPr>
              <w:spacing w:line="256" w:lineRule="auto"/>
              <w:ind w:right="38"/>
              <w:jc w:val="center"/>
              <w:rPr>
                <w:rFonts w:cs="Arial"/>
                <w:sz w:val="20"/>
                <w:szCs w:val="20"/>
              </w:rPr>
            </w:pPr>
            <w:r>
              <w:rPr>
                <w:rFonts w:cs="Arial"/>
                <w:sz w:val="20"/>
                <w:szCs w:val="20"/>
              </w:rPr>
              <w:t>09:00</w:t>
            </w:r>
          </w:p>
        </w:tc>
      </w:tr>
      <w:tr w:rsidR="00664938" w:rsidTr="00664938">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64938" w:rsidRDefault="00664938" w:rsidP="004668FA">
            <w:pPr>
              <w:numPr>
                <w:ilvl w:val="0"/>
                <w:numId w:val="28"/>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664938" w:rsidRDefault="00664938" w:rsidP="00664938">
            <w:pPr>
              <w:spacing w:line="256" w:lineRule="auto"/>
              <w:ind w:right="51"/>
              <w:jc w:val="center"/>
              <w:rPr>
                <w:rFonts w:cs="Arial"/>
                <w:sz w:val="20"/>
                <w:szCs w:val="20"/>
              </w:rPr>
            </w:pPr>
            <w:r>
              <w:rPr>
                <w:rFonts w:cs="Arial"/>
                <w:sz w:val="20"/>
                <w:szCs w:val="20"/>
              </w:rPr>
              <w:t>El día 1</w:t>
            </w:r>
            <w:r w:rsidR="00E00DE1">
              <w:rPr>
                <w:rFonts w:cs="Arial"/>
                <w:sz w:val="20"/>
                <w:szCs w:val="20"/>
              </w:rPr>
              <w:t>6</w:t>
            </w:r>
            <w:r>
              <w:rPr>
                <w:rFonts w:cs="Arial"/>
                <w:sz w:val="20"/>
                <w:szCs w:val="20"/>
              </w:rPr>
              <w:t xml:space="preserve"> de FEBRERO de 2018.</w:t>
            </w:r>
          </w:p>
        </w:tc>
        <w:tc>
          <w:tcPr>
            <w:tcW w:w="1754" w:type="dxa"/>
            <w:tcBorders>
              <w:top w:val="outset" w:sz="6" w:space="0" w:color="auto"/>
              <w:left w:val="outset" w:sz="6" w:space="0" w:color="auto"/>
              <w:bottom w:val="outset" w:sz="6" w:space="0" w:color="auto"/>
              <w:right w:val="outset" w:sz="6" w:space="0" w:color="auto"/>
            </w:tcBorders>
          </w:tcPr>
          <w:p w:rsidR="00664938" w:rsidRDefault="00664938" w:rsidP="00664938">
            <w:pPr>
              <w:spacing w:line="256" w:lineRule="auto"/>
              <w:ind w:right="38"/>
              <w:jc w:val="center"/>
              <w:rPr>
                <w:rFonts w:cs="Arial"/>
                <w:sz w:val="20"/>
                <w:szCs w:val="20"/>
              </w:rPr>
            </w:pPr>
          </w:p>
          <w:p w:rsidR="00664938" w:rsidRDefault="00664938" w:rsidP="00664938">
            <w:pPr>
              <w:spacing w:line="256" w:lineRule="auto"/>
              <w:ind w:right="38"/>
              <w:jc w:val="center"/>
              <w:rPr>
                <w:rFonts w:cs="Arial"/>
                <w:sz w:val="20"/>
                <w:szCs w:val="20"/>
              </w:rPr>
            </w:pPr>
            <w:r>
              <w:rPr>
                <w:rFonts w:cs="Arial"/>
                <w:sz w:val="20"/>
                <w:szCs w:val="20"/>
              </w:rPr>
              <w:t>09:00</w:t>
            </w:r>
          </w:p>
        </w:tc>
      </w:tr>
      <w:tr w:rsidR="00664938" w:rsidTr="00664938">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64938" w:rsidRDefault="00664938" w:rsidP="004668FA">
            <w:pPr>
              <w:numPr>
                <w:ilvl w:val="0"/>
                <w:numId w:val="28"/>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664938" w:rsidRDefault="00664938" w:rsidP="00664938">
            <w:pPr>
              <w:spacing w:line="256" w:lineRule="auto"/>
              <w:ind w:right="51"/>
              <w:jc w:val="center"/>
              <w:rPr>
                <w:rFonts w:cs="Arial"/>
                <w:sz w:val="20"/>
                <w:szCs w:val="20"/>
              </w:rPr>
            </w:pPr>
            <w:r>
              <w:rPr>
                <w:rFonts w:cs="Arial"/>
                <w:sz w:val="20"/>
                <w:szCs w:val="20"/>
              </w:rPr>
              <w:t>El día 2</w:t>
            </w:r>
            <w:r w:rsidR="00E00DE1">
              <w:rPr>
                <w:rFonts w:cs="Arial"/>
                <w:sz w:val="20"/>
                <w:szCs w:val="20"/>
              </w:rPr>
              <w:t>3</w:t>
            </w:r>
            <w:r>
              <w:rPr>
                <w:rFonts w:cs="Arial"/>
                <w:sz w:val="20"/>
                <w:szCs w:val="20"/>
              </w:rPr>
              <w:t xml:space="preserve"> de FEBRERO de 2018.</w:t>
            </w:r>
          </w:p>
        </w:tc>
        <w:tc>
          <w:tcPr>
            <w:tcW w:w="1754" w:type="dxa"/>
            <w:tcBorders>
              <w:top w:val="outset" w:sz="6" w:space="0" w:color="auto"/>
              <w:left w:val="outset" w:sz="6" w:space="0" w:color="auto"/>
              <w:bottom w:val="outset" w:sz="6" w:space="0" w:color="auto"/>
              <w:right w:val="outset" w:sz="6" w:space="0" w:color="auto"/>
            </w:tcBorders>
          </w:tcPr>
          <w:p w:rsidR="00664938" w:rsidRDefault="00664938" w:rsidP="00664938">
            <w:pPr>
              <w:spacing w:line="256" w:lineRule="auto"/>
              <w:ind w:right="38"/>
              <w:jc w:val="center"/>
              <w:rPr>
                <w:rFonts w:cs="Arial"/>
                <w:sz w:val="20"/>
                <w:szCs w:val="20"/>
              </w:rPr>
            </w:pPr>
          </w:p>
          <w:p w:rsidR="00664938" w:rsidRDefault="00664938" w:rsidP="00664938">
            <w:pPr>
              <w:spacing w:line="256" w:lineRule="auto"/>
              <w:ind w:right="38"/>
              <w:rPr>
                <w:rFonts w:cs="Arial"/>
                <w:sz w:val="20"/>
                <w:szCs w:val="20"/>
              </w:rPr>
            </w:pPr>
            <w:r>
              <w:rPr>
                <w:rFonts w:cs="Arial"/>
                <w:sz w:val="20"/>
                <w:szCs w:val="20"/>
              </w:rPr>
              <w:t xml:space="preserve">         09:00</w:t>
            </w:r>
          </w:p>
        </w:tc>
      </w:tr>
      <w:tr w:rsidR="00664938" w:rsidTr="00664938">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64938" w:rsidRDefault="00664938" w:rsidP="004668FA">
            <w:pPr>
              <w:numPr>
                <w:ilvl w:val="0"/>
                <w:numId w:val="28"/>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664938" w:rsidRDefault="00664938" w:rsidP="00664938">
            <w:pPr>
              <w:spacing w:line="256" w:lineRule="auto"/>
              <w:ind w:right="38"/>
              <w:jc w:val="center"/>
              <w:rPr>
                <w:rFonts w:cs="Arial"/>
                <w:sz w:val="20"/>
                <w:szCs w:val="20"/>
              </w:rPr>
            </w:pPr>
            <w:r>
              <w:rPr>
                <w:rFonts w:cs="Arial"/>
                <w:sz w:val="20"/>
                <w:szCs w:val="20"/>
              </w:rPr>
              <w:t>El día 2</w:t>
            </w:r>
            <w:r w:rsidR="00E00DE1">
              <w:rPr>
                <w:rFonts w:cs="Arial"/>
                <w:sz w:val="20"/>
                <w:szCs w:val="20"/>
              </w:rPr>
              <w:t>7</w:t>
            </w:r>
            <w:r>
              <w:rPr>
                <w:rFonts w:cs="Arial"/>
                <w:sz w:val="20"/>
                <w:szCs w:val="20"/>
              </w:rPr>
              <w:t xml:space="preserve"> de FEBRERO de 2018.</w:t>
            </w:r>
          </w:p>
        </w:tc>
        <w:tc>
          <w:tcPr>
            <w:tcW w:w="1754" w:type="dxa"/>
            <w:tcBorders>
              <w:top w:val="outset" w:sz="6" w:space="0" w:color="auto"/>
              <w:left w:val="outset" w:sz="6" w:space="0" w:color="auto"/>
              <w:bottom w:val="outset" w:sz="6" w:space="0" w:color="auto"/>
              <w:right w:val="outset" w:sz="6" w:space="0" w:color="auto"/>
            </w:tcBorders>
          </w:tcPr>
          <w:p w:rsidR="00664938" w:rsidRDefault="00664938" w:rsidP="00664938">
            <w:pPr>
              <w:spacing w:line="256" w:lineRule="auto"/>
              <w:ind w:right="38"/>
              <w:jc w:val="center"/>
              <w:rPr>
                <w:rFonts w:cs="Arial"/>
                <w:sz w:val="20"/>
                <w:szCs w:val="20"/>
              </w:rPr>
            </w:pPr>
          </w:p>
          <w:p w:rsidR="00664938" w:rsidRDefault="00664938" w:rsidP="00664938">
            <w:pPr>
              <w:spacing w:line="256" w:lineRule="auto"/>
              <w:ind w:right="38"/>
              <w:jc w:val="center"/>
              <w:rPr>
                <w:rFonts w:cs="Arial"/>
                <w:sz w:val="20"/>
                <w:szCs w:val="20"/>
                <w:highlight w:val="yellow"/>
              </w:rPr>
            </w:pPr>
            <w:r>
              <w:rPr>
                <w:rFonts w:cs="Arial"/>
                <w:sz w:val="20"/>
                <w:szCs w:val="20"/>
              </w:rPr>
              <w:t>17:30</w:t>
            </w:r>
          </w:p>
        </w:tc>
      </w:tr>
      <w:tr w:rsidR="00664938" w:rsidTr="00664938">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64938" w:rsidRDefault="00664938" w:rsidP="004668FA">
            <w:pPr>
              <w:numPr>
                <w:ilvl w:val="0"/>
                <w:numId w:val="28"/>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664938" w:rsidRDefault="00664938" w:rsidP="00664938">
            <w:pPr>
              <w:spacing w:line="256" w:lineRule="auto"/>
              <w:ind w:right="38"/>
              <w:jc w:val="center"/>
              <w:rPr>
                <w:rFonts w:cs="Arial"/>
                <w:sz w:val="20"/>
                <w:szCs w:val="20"/>
              </w:rPr>
            </w:pPr>
          </w:p>
          <w:p w:rsidR="00664938" w:rsidRDefault="00664938" w:rsidP="00664938">
            <w:pPr>
              <w:spacing w:line="256" w:lineRule="auto"/>
              <w:ind w:right="38"/>
              <w:jc w:val="center"/>
              <w:rPr>
                <w:rFonts w:cs="Arial"/>
                <w:sz w:val="20"/>
                <w:szCs w:val="20"/>
              </w:rPr>
            </w:pPr>
            <w:r>
              <w:rPr>
                <w:rFonts w:cs="Arial"/>
                <w:sz w:val="20"/>
                <w:szCs w:val="20"/>
              </w:rPr>
              <w:t>El 28 de FEBRERO de 2018.</w:t>
            </w:r>
          </w:p>
          <w:p w:rsidR="00664938" w:rsidRDefault="00664938" w:rsidP="00664938">
            <w:pPr>
              <w:spacing w:line="256" w:lineRule="auto"/>
              <w:ind w:right="38"/>
              <w:jc w:val="center"/>
              <w:rPr>
                <w:rFonts w:cs="Arial"/>
                <w:sz w:val="20"/>
                <w:szCs w:val="20"/>
              </w:rPr>
            </w:pPr>
            <w:r>
              <w:rPr>
                <w:rFonts w:cs="Arial"/>
                <w:sz w:val="20"/>
                <w:szCs w:val="20"/>
              </w:rPr>
              <w:t xml:space="preserve">Debiendo el licitante entregar la documentación legal </w:t>
            </w:r>
            <w:r w:rsidR="00E00DE1">
              <w:rPr>
                <w:rFonts w:cs="Arial"/>
                <w:sz w:val="20"/>
                <w:szCs w:val="20"/>
              </w:rPr>
              <w:t>el</w:t>
            </w:r>
            <w:r>
              <w:rPr>
                <w:rFonts w:cs="Arial"/>
                <w:sz w:val="20"/>
                <w:szCs w:val="20"/>
              </w:rPr>
              <w:t xml:space="preserve"> día del fallo</w:t>
            </w:r>
          </w:p>
        </w:tc>
        <w:tc>
          <w:tcPr>
            <w:tcW w:w="1754" w:type="dxa"/>
            <w:tcBorders>
              <w:top w:val="outset" w:sz="6" w:space="0" w:color="auto"/>
              <w:left w:val="outset" w:sz="6" w:space="0" w:color="auto"/>
              <w:bottom w:val="outset" w:sz="6" w:space="0" w:color="auto"/>
              <w:right w:val="outset" w:sz="6" w:space="0" w:color="auto"/>
            </w:tcBorders>
          </w:tcPr>
          <w:p w:rsidR="00664938" w:rsidRDefault="00664938" w:rsidP="00664938">
            <w:pPr>
              <w:spacing w:line="256" w:lineRule="auto"/>
              <w:ind w:right="38"/>
              <w:jc w:val="center"/>
              <w:rPr>
                <w:rFonts w:cs="Arial"/>
                <w:sz w:val="20"/>
                <w:szCs w:val="20"/>
              </w:rPr>
            </w:pPr>
          </w:p>
          <w:p w:rsidR="00664938" w:rsidRDefault="00664938" w:rsidP="00664938">
            <w:pPr>
              <w:spacing w:line="256" w:lineRule="auto"/>
              <w:ind w:right="38"/>
              <w:jc w:val="center"/>
              <w:rPr>
                <w:rFonts w:cs="Arial"/>
                <w:sz w:val="20"/>
                <w:szCs w:val="20"/>
              </w:rPr>
            </w:pPr>
            <w:r>
              <w:rPr>
                <w:rFonts w:cs="Arial"/>
                <w:sz w:val="20"/>
                <w:szCs w:val="20"/>
              </w:rPr>
              <w:t>16:00</w:t>
            </w:r>
          </w:p>
        </w:tc>
      </w:tr>
    </w:tbl>
    <w:p w:rsidR="00664938" w:rsidRDefault="00664938" w:rsidP="00664938">
      <w:pPr>
        <w:jc w:val="both"/>
        <w:rPr>
          <w:rFonts w:cs="Arial"/>
          <w:sz w:val="20"/>
          <w:szCs w:val="20"/>
          <w:lang w:val="es-MX"/>
        </w:rPr>
      </w:pPr>
    </w:p>
    <w:p w:rsidR="00664938" w:rsidRDefault="00664938" w:rsidP="00664938">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rsidR="00664938" w:rsidRDefault="00664938" w:rsidP="00664938">
      <w:pPr>
        <w:pStyle w:val="Prrafodelista"/>
        <w:autoSpaceDE w:val="0"/>
        <w:autoSpaceDN w:val="0"/>
        <w:adjustRightInd w:val="0"/>
        <w:ind w:left="0"/>
        <w:jc w:val="both"/>
        <w:rPr>
          <w:rFonts w:cs="Arial"/>
          <w:sz w:val="20"/>
          <w:szCs w:val="20"/>
          <w:lang w:val="es-MX"/>
        </w:rPr>
      </w:pPr>
    </w:p>
    <w:p w:rsidR="00664938" w:rsidRPr="002F12F4" w:rsidRDefault="00664938" w:rsidP="00664938">
      <w:pPr>
        <w:tabs>
          <w:tab w:val="left" w:pos="3057"/>
        </w:tabs>
        <w:rPr>
          <w:rFonts w:cs="Arial"/>
          <w:sz w:val="20"/>
          <w:szCs w:val="20"/>
          <w:lang w:val="es-MX"/>
        </w:rPr>
      </w:pPr>
      <w:r w:rsidRPr="00536FAE">
        <w:rPr>
          <w:rFonts w:cs="Arial"/>
          <w:b/>
          <w:i/>
          <w:sz w:val="20"/>
          <w:szCs w:val="20"/>
          <w:u w:val="single"/>
        </w:rPr>
        <w:t xml:space="preserve">Esta Licitación será en cuatro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664938" w:rsidRPr="002F12F4" w:rsidRDefault="00664938" w:rsidP="00664938">
      <w:pPr>
        <w:ind w:left="540"/>
        <w:jc w:val="both"/>
        <w:rPr>
          <w:rFonts w:cs="Arial"/>
          <w:sz w:val="20"/>
          <w:szCs w:val="20"/>
        </w:rPr>
      </w:pPr>
    </w:p>
    <w:p w:rsidR="00664938" w:rsidRDefault="00664938" w:rsidP="00664938">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rsidR="00664938" w:rsidRPr="002F12F4" w:rsidRDefault="00664938" w:rsidP="00664938">
      <w:pPr>
        <w:jc w:val="both"/>
        <w:rPr>
          <w:rFonts w:cs="Arial"/>
          <w:b/>
          <w:sz w:val="20"/>
          <w:szCs w:val="20"/>
        </w:rPr>
      </w:pPr>
    </w:p>
    <w:p w:rsidR="00664938" w:rsidRDefault="00664938" w:rsidP="00664938">
      <w:pPr>
        <w:jc w:val="both"/>
        <w:rPr>
          <w:rFonts w:cs="Arial"/>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obligatoria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Pr>
          <w:rFonts w:cs="Arial"/>
          <w:sz w:val="20"/>
          <w:szCs w:val="20"/>
        </w:rPr>
        <w:t>1</w:t>
      </w:r>
      <w:r w:rsidR="00E00DE1">
        <w:rPr>
          <w:rFonts w:cs="Arial"/>
          <w:sz w:val="20"/>
          <w:szCs w:val="20"/>
        </w:rPr>
        <w:t>4</w:t>
      </w:r>
      <w:r w:rsidRPr="002F12F4">
        <w:rPr>
          <w:rFonts w:cs="Arial"/>
          <w:sz w:val="20"/>
          <w:szCs w:val="20"/>
        </w:rPr>
        <w:t xml:space="preserve"> de</w:t>
      </w:r>
      <w:r>
        <w:rPr>
          <w:rFonts w:cs="Arial"/>
          <w:sz w:val="20"/>
          <w:szCs w:val="20"/>
        </w:rPr>
        <w:t xml:space="preserve"> FEBRERO de 2018</w:t>
      </w:r>
      <w:r>
        <w:rPr>
          <w:rFonts w:cs="Arial"/>
          <w:b/>
          <w:sz w:val="20"/>
          <w:szCs w:val="20"/>
        </w:rPr>
        <w:t xml:space="preserve"> a las 09:0</w:t>
      </w:r>
      <w:r w:rsidRPr="00DE042F">
        <w:rPr>
          <w:rFonts w:cs="Arial"/>
          <w:b/>
          <w:sz w:val="20"/>
          <w:szCs w:val="20"/>
        </w:rPr>
        <w:t>0 horas</w:t>
      </w:r>
      <w:r>
        <w:rPr>
          <w:rFonts w:cs="Arial"/>
          <w:b/>
          <w:sz w:val="20"/>
          <w:szCs w:val="20"/>
        </w:rPr>
        <w:t xml:space="preserv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rsidR="00664938" w:rsidRDefault="00664938" w:rsidP="00664938">
      <w:pPr>
        <w:jc w:val="both"/>
        <w:rPr>
          <w:rFonts w:cs="Arial"/>
          <w:b/>
          <w:sz w:val="20"/>
          <w:szCs w:val="20"/>
          <w:lang w:val="es-MX"/>
        </w:rPr>
      </w:pPr>
    </w:p>
    <w:p w:rsidR="00664938" w:rsidRDefault="00664938" w:rsidP="00664938">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día 1</w:t>
      </w:r>
      <w:r w:rsidR="00E00DE1">
        <w:rPr>
          <w:rFonts w:cs="Arial"/>
          <w:sz w:val="20"/>
          <w:szCs w:val="20"/>
        </w:rPr>
        <w:t>6</w:t>
      </w:r>
      <w:r>
        <w:rPr>
          <w:rFonts w:cs="Arial"/>
          <w:sz w:val="20"/>
          <w:szCs w:val="20"/>
        </w:rPr>
        <w:t xml:space="preserve"> de FEBRERO de 2018</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Dirección de Adquisiciones y Contratos de La Convocante a recoger la misma.</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rsidR="00664938" w:rsidRDefault="00664938" w:rsidP="00664938">
      <w:pPr>
        <w:jc w:val="both"/>
        <w:rPr>
          <w:rFonts w:cs="Arial"/>
          <w:sz w:val="20"/>
          <w:szCs w:val="20"/>
        </w:rPr>
      </w:pPr>
    </w:p>
    <w:p w:rsidR="00664938" w:rsidRDefault="00664938" w:rsidP="00664938">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664938" w:rsidRDefault="00664938" w:rsidP="00664938">
      <w:pPr>
        <w:jc w:val="both"/>
        <w:rPr>
          <w:rFonts w:cs="Arial"/>
          <w:sz w:val="20"/>
          <w:szCs w:val="20"/>
        </w:rPr>
      </w:pPr>
    </w:p>
    <w:p w:rsidR="00664938" w:rsidRDefault="00664938" w:rsidP="00664938">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rsidR="00664938" w:rsidRDefault="00664938" w:rsidP="00664938">
      <w:pPr>
        <w:ind w:left="27"/>
        <w:jc w:val="both"/>
        <w:rPr>
          <w:rFonts w:cs="Arial"/>
          <w:b/>
          <w:sz w:val="20"/>
          <w:szCs w:val="20"/>
        </w:rPr>
      </w:pPr>
    </w:p>
    <w:p w:rsidR="00664938" w:rsidRDefault="00664938" w:rsidP="00664938">
      <w:pPr>
        <w:ind w:left="27"/>
        <w:jc w:val="both"/>
        <w:rPr>
          <w:rFonts w:cs="Arial"/>
          <w:sz w:val="20"/>
          <w:szCs w:val="20"/>
        </w:rPr>
      </w:pPr>
      <w:r>
        <w:rPr>
          <w:rFonts w:cs="Arial"/>
          <w:sz w:val="20"/>
          <w:szCs w:val="20"/>
        </w:rPr>
        <w:t xml:space="preserve">En el tercer acto, denominado de presentación y apertura de proposiciones que se llevará a cabo el día </w:t>
      </w:r>
      <w:r>
        <w:rPr>
          <w:rFonts w:cs="Arial"/>
          <w:b/>
          <w:sz w:val="20"/>
          <w:szCs w:val="20"/>
        </w:rPr>
        <w:t>2</w:t>
      </w:r>
      <w:r w:rsidR="00E00DE1">
        <w:rPr>
          <w:rFonts w:cs="Arial"/>
          <w:b/>
          <w:sz w:val="20"/>
          <w:szCs w:val="20"/>
        </w:rPr>
        <w:t>3</w:t>
      </w:r>
      <w:r w:rsidRPr="00503970">
        <w:rPr>
          <w:rFonts w:cs="Arial"/>
          <w:b/>
          <w:sz w:val="20"/>
          <w:szCs w:val="20"/>
        </w:rPr>
        <w:t xml:space="preserve"> </w:t>
      </w:r>
      <w:r w:rsidRPr="004B1A3B">
        <w:rPr>
          <w:rFonts w:cs="Arial"/>
          <w:sz w:val="20"/>
          <w:szCs w:val="20"/>
        </w:rPr>
        <w:t xml:space="preserve">de </w:t>
      </w:r>
      <w:r>
        <w:rPr>
          <w:rFonts w:cs="Arial"/>
          <w:sz w:val="20"/>
          <w:szCs w:val="20"/>
        </w:rPr>
        <w:t>FEBRERO</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Procedimiento por medios remotos de comunicación electrónica:</w:t>
      </w:r>
    </w:p>
    <w:p w:rsidR="00664938" w:rsidRDefault="00664938" w:rsidP="00664938">
      <w:pPr>
        <w:ind w:left="27"/>
        <w:jc w:val="both"/>
        <w:rPr>
          <w:rFonts w:cs="Arial"/>
          <w:sz w:val="20"/>
          <w:szCs w:val="20"/>
        </w:rPr>
      </w:pPr>
    </w:p>
    <w:p w:rsidR="00664938" w:rsidRDefault="00664938" w:rsidP="0066493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664938" w:rsidRDefault="00664938" w:rsidP="00664938">
      <w:pPr>
        <w:ind w:left="708"/>
        <w:jc w:val="both"/>
        <w:rPr>
          <w:rFonts w:cs="Arial"/>
          <w:sz w:val="20"/>
          <w:szCs w:val="20"/>
        </w:rPr>
      </w:pPr>
    </w:p>
    <w:p w:rsidR="00664938" w:rsidRDefault="00664938" w:rsidP="00664938">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w:t>
      </w:r>
      <w:r>
        <w:rPr>
          <w:rFonts w:cs="Arial"/>
          <w:sz w:val="20"/>
          <w:szCs w:val="20"/>
        </w:rPr>
        <w:lastRenderedPageBreak/>
        <w:t>de licitación y número de página, cuando ello técnicamente sea posible; dicha identificación deberá reflejarse, en su caso, en la impresión que se realice de los documentos durante el acto de presentación y apertura de proposiciones.</w:t>
      </w:r>
    </w:p>
    <w:p w:rsidR="00664938" w:rsidRDefault="00664938" w:rsidP="00664938">
      <w:pPr>
        <w:ind w:left="708"/>
        <w:jc w:val="both"/>
        <w:rPr>
          <w:rFonts w:cs="Arial"/>
          <w:sz w:val="20"/>
          <w:szCs w:val="20"/>
        </w:rPr>
      </w:pPr>
    </w:p>
    <w:p w:rsidR="00664938" w:rsidRDefault="00664938" w:rsidP="0066493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664938" w:rsidRDefault="00664938" w:rsidP="00664938">
      <w:pPr>
        <w:ind w:left="708"/>
        <w:jc w:val="both"/>
        <w:rPr>
          <w:rFonts w:cs="Arial"/>
          <w:sz w:val="20"/>
          <w:szCs w:val="20"/>
        </w:rPr>
      </w:pPr>
    </w:p>
    <w:p w:rsidR="00664938" w:rsidRDefault="00664938" w:rsidP="00664938">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664938" w:rsidRDefault="00664938" w:rsidP="00664938">
      <w:pPr>
        <w:ind w:left="708"/>
        <w:jc w:val="both"/>
        <w:rPr>
          <w:rFonts w:cs="Arial"/>
          <w:sz w:val="20"/>
          <w:szCs w:val="20"/>
        </w:rPr>
      </w:pPr>
    </w:p>
    <w:p w:rsidR="00664938" w:rsidRDefault="00664938" w:rsidP="00664938">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664938" w:rsidRDefault="00664938" w:rsidP="00664938">
      <w:pPr>
        <w:ind w:left="708"/>
        <w:jc w:val="both"/>
        <w:rPr>
          <w:rFonts w:cs="Arial"/>
          <w:sz w:val="20"/>
          <w:szCs w:val="20"/>
        </w:rPr>
      </w:pPr>
    </w:p>
    <w:p w:rsidR="00664938" w:rsidRDefault="00664938" w:rsidP="00664938">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 a más tardar, una hora antes del acto de presentación y apertura de proposiciones, señalado en este numeral.</w:t>
      </w:r>
    </w:p>
    <w:p w:rsidR="00664938" w:rsidRDefault="00664938" w:rsidP="00664938">
      <w:pPr>
        <w:ind w:left="708"/>
        <w:jc w:val="both"/>
        <w:rPr>
          <w:rFonts w:cs="Arial"/>
          <w:sz w:val="20"/>
          <w:szCs w:val="20"/>
        </w:rPr>
      </w:pPr>
    </w:p>
    <w:p w:rsidR="00664938" w:rsidRDefault="00664938" w:rsidP="00664938">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664938" w:rsidRDefault="00664938" w:rsidP="00664938">
      <w:pPr>
        <w:ind w:left="708"/>
        <w:jc w:val="both"/>
        <w:rPr>
          <w:rFonts w:cs="Arial"/>
          <w:sz w:val="20"/>
          <w:szCs w:val="20"/>
        </w:rPr>
      </w:pPr>
    </w:p>
    <w:p w:rsidR="00664938" w:rsidRDefault="00664938" w:rsidP="0066493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664938" w:rsidRDefault="00664938" w:rsidP="00664938">
      <w:pPr>
        <w:ind w:left="708"/>
        <w:jc w:val="both"/>
        <w:rPr>
          <w:rFonts w:cs="Arial"/>
          <w:sz w:val="20"/>
          <w:szCs w:val="20"/>
        </w:rPr>
      </w:pPr>
    </w:p>
    <w:p w:rsidR="00664938" w:rsidRDefault="00664938" w:rsidP="0066493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El acto de presentación y apertura de proposiciones se llevará a cabo conforme a lo siguiente:</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A la hora señalada para este acto, se procederá a cerrar el recinto.</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Se declarará iniciado el acto por el servidor público de La Convocante facultado para presidir.</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664938" w:rsidRDefault="00664938" w:rsidP="00664938">
      <w:pPr>
        <w:ind w:left="27"/>
        <w:jc w:val="both"/>
        <w:rPr>
          <w:rFonts w:cs="Arial"/>
          <w:sz w:val="20"/>
          <w:szCs w:val="20"/>
        </w:rPr>
      </w:pPr>
    </w:p>
    <w:p w:rsidR="00664938" w:rsidRDefault="00664938" w:rsidP="00664938">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664938" w:rsidRDefault="00664938" w:rsidP="00664938">
      <w:pPr>
        <w:ind w:left="27"/>
        <w:jc w:val="both"/>
        <w:rPr>
          <w:rFonts w:cs="Arial"/>
          <w:sz w:val="20"/>
          <w:szCs w:val="20"/>
        </w:rPr>
      </w:pPr>
    </w:p>
    <w:p w:rsidR="00664938" w:rsidRDefault="00664938" w:rsidP="00664938">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rsidR="00664938" w:rsidRDefault="00664938" w:rsidP="00664938">
      <w:pPr>
        <w:jc w:val="both"/>
        <w:rPr>
          <w:rFonts w:cs="Arial"/>
          <w:sz w:val="20"/>
          <w:szCs w:val="20"/>
        </w:rPr>
      </w:pPr>
    </w:p>
    <w:p w:rsidR="00664938" w:rsidRDefault="00664938" w:rsidP="00664938">
      <w:pPr>
        <w:ind w:left="27"/>
        <w:jc w:val="both"/>
        <w:rPr>
          <w:rFonts w:cs="Arial"/>
          <w:sz w:val="20"/>
          <w:szCs w:val="20"/>
        </w:rPr>
      </w:pPr>
      <w:r>
        <w:rPr>
          <w:rFonts w:cs="Arial"/>
          <w:sz w:val="20"/>
          <w:szCs w:val="20"/>
        </w:rPr>
        <w:t>En el cuarto acto público, se dará a conocer el fallo, que se llevará a cabo día 2</w:t>
      </w:r>
      <w:r w:rsidR="00E00DE1">
        <w:rPr>
          <w:rFonts w:cs="Arial"/>
          <w:sz w:val="20"/>
          <w:szCs w:val="20"/>
        </w:rPr>
        <w:t>7</w:t>
      </w:r>
      <w:r>
        <w:rPr>
          <w:rFonts w:cs="Arial"/>
          <w:sz w:val="20"/>
          <w:szCs w:val="20"/>
        </w:rPr>
        <w:t xml:space="preserve"> de FEBRERO de 2018 a </w:t>
      </w:r>
      <w:r>
        <w:rPr>
          <w:rFonts w:cs="Arial"/>
          <w:b/>
          <w:sz w:val="20"/>
          <w:szCs w:val="20"/>
        </w:rPr>
        <w:t>las 17:30 horas</w:t>
      </w:r>
      <w:r>
        <w:rPr>
          <w:rFonts w:cs="Arial"/>
          <w:sz w:val="20"/>
          <w:szCs w:val="20"/>
        </w:rPr>
        <w:t xml:space="preserve"> de conformidad con lo establecido en los artículos 53, 54, 55 y 56 de </w:t>
      </w:r>
      <w:r>
        <w:rPr>
          <w:rFonts w:cs="Arial"/>
          <w:b/>
          <w:sz w:val="20"/>
          <w:szCs w:val="20"/>
        </w:rPr>
        <w:t>“Las Políticas”.</w:t>
      </w:r>
    </w:p>
    <w:p w:rsidR="00664938" w:rsidRDefault="00664938" w:rsidP="00664938">
      <w:pPr>
        <w:pStyle w:val="Prrafodelista"/>
        <w:autoSpaceDE w:val="0"/>
        <w:autoSpaceDN w:val="0"/>
        <w:adjustRightInd w:val="0"/>
        <w:ind w:left="0"/>
        <w:jc w:val="both"/>
        <w:rPr>
          <w:rFonts w:cs="Arial"/>
          <w:b/>
          <w:sz w:val="20"/>
          <w:szCs w:val="20"/>
          <w:lang w:val="es-MX"/>
        </w:rPr>
      </w:pPr>
    </w:p>
    <w:p w:rsidR="00664938" w:rsidRDefault="00664938" w:rsidP="00664938">
      <w:pPr>
        <w:autoSpaceDE w:val="0"/>
        <w:autoSpaceDN w:val="0"/>
        <w:adjustRightInd w:val="0"/>
        <w:jc w:val="both"/>
        <w:rPr>
          <w:rFonts w:cs="Arial"/>
          <w:b/>
          <w:sz w:val="20"/>
          <w:szCs w:val="20"/>
          <w:lang w:val="es-MX"/>
        </w:rPr>
      </w:pPr>
      <w:r>
        <w:rPr>
          <w:rFonts w:cs="Arial"/>
          <w:b/>
          <w:sz w:val="20"/>
          <w:szCs w:val="20"/>
          <w:lang w:val="es-MX"/>
        </w:rPr>
        <w:t>Vigencia de las proposiciones</w:t>
      </w:r>
    </w:p>
    <w:p w:rsidR="00664938" w:rsidRDefault="00664938" w:rsidP="00664938">
      <w:pPr>
        <w:pStyle w:val="Prrafodelista"/>
        <w:autoSpaceDE w:val="0"/>
        <w:autoSpaceDN w:val="0"/>
        <w:adjustRightInd w:val="0"/>
        <w:ind w:left="0"/>
        <w:jc w:val="both"/>
        <w:rPr>
          <w:rFonts w:cs="Arial"/>
          <w:b/>
          <w:sz w:val="20"/>
          <w:szCs w:val="20"/>
          <w:lang w:val="es-MX"/>
        </w:rPr>
      </w:pPr>
    </w:p>
    <w:p w:rsidR="00664938" w:rsidRDefault="00664938" w:rsidP="00664938">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rsidR="00664938" w:rsidRDefault="00664938" w:rsidP="00664938">
      <w:pPr>
        <w:jc w:val="both"/>
        <w:rPr>
          <w:rFonts w:cs="Arial"/>
          <w:sz w:val="20"/>
          <w:szCs w:val="20"/>
          <w:lang w:val="es-MX"/>
        </w:rPr>
      </w:pPr>
    </w:p>
    <w:p w:rsidR="00664938" w:rsidRDefault="00664938" w:rsidP="0066493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64938" w:rsidRDefault="00664938" w:rsidP="00664938">
      <w:pPr>
        <w:jc w:val="both"/>
        <w:rPr>
          <w:rFonts w:cs="Arial"/>
          <w:sz w:val="20"/>
          <w:szCs w:val="20"/>
          <w:lang w:val="es-MX"/>
        </w:rPr>
      </w:pPr>
    </w:p>
    <w:p w:rsidR="00664938" w:rsidRDefault="00664938" w:rsidP="00664938">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664938" w:rsidRDefault="00664938" w:rsidP="00664938">
      <w:pPr>
        <w:rPr>
          <w:rFonts w:cs="Arial"/>
          <w:sz w:val="20"/>
          <w:szCs w:val="20"/>
        </w:rPr>
      </w:pPr>
    </w:p>
    <w:p w:rsidR="00664938" w:rsidRDefault="00664938" w:rsidP="00664938">
      <w:pPr>
        <w:autoSpaceDE w:val="0"/>
        <w:autoSpaceDN w:val="0"/>
        <w:adjustRightInd w:val="0"/>
        <w:jc w:val="both"/>
        <w:rPr>
          <w:rFonts w:cs="Arial"/>
          <w:b/>
          <w:sz w:val="20"/>
          <w:szCs w:val="20"/>
          <w:lang w:val="es-MX"/>
        </w:rPr>
      </w:pPr>
      <w:r>
        <w:rPr>
          <w:rFonts w:cs="Arial"/>
          <w:b/>
          <w:sz w:val="20"/>
          <w:szCs w:val="20"/>
          <w:lang w:val="es-MX"/>
        </w:rPr>
        <w:t>Propuestas conjuntas</w:t>
      </w:r>
    </w:p>
    <w:p w:rsidR="00664938" w:rsidRDefault="00664938" w:rsidP="00664938">
      <w:pPr>
        <w:pStyle w:val="Prrafodelista"/>
        <w:autoSpaceDE w:val="0"/>
        <w:autoSpaceDN w:val="0"/>
        <w:adjustRightInd w:val="0"/>
        <w:ind w:left="0"/>
        <w:jc w:val="both"/>
        <w:rPr>
          <w:rFonts w:cs="Arial"/>
          <w:b/>
          <w:sz w:val="20"/>
          <w:szCs w:val="20"/>
          <w:lang w:val="es-MX"/>
        </w:rPr>
      </w:pPr>
    </w:p>
    <w:p w:rsidR="00664938" w:rsidRDefault="00664938" w:rsidP="0066493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664938" w:rsidRDefault="00664938" w:rsidP="00664938">
      <w:pPr>
        <w:pStyle w:val="Prrafodelista"/>
        <w:autoSpaceDE w:val="0"/>
        <w:autoSpaceDN w:val="0"/>
        <w:adjustRightInd w:val="0"/>
        <w:ind w:left="0"/>
        <w:jc w:val="both"/>
        <w:rPr>
          <w:rFonts w:cs="Arial"/>
          <w:color w:val="000000"/>
          <w:sz w:val="20"/>
          <w:szCs w:val="20"/>
        </w:rPr>
      </w:pPr>
    </w:p>
    <w:p w:rsidR="00664938" w:rsidRDefault="00664938" w:rsidP="0066493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664938" w:rsidRDefault="00664938" w:rsidP="00664938">
      <w:pPr>
        <w:autoSpaceDE w:val="0"/>
        <w:autoSpaceDN w:val="0"/>
        <w:adjustRightInd w:val="0"/>
        <w:jc w:val="both"/>
        <w:rPr>
          <w:rFonts w:cs="Arial"/>
          <w:color w:val="000000"/>
          <w:sz w:val="20"/>
          <w:szCs w:val="20"/>
        </w:rPr>
      </w:pPr>
    </w:p>
    <w:p w:rsidR="00664938" w:rsidRDefault="00664938" w:rsidP="0066493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664938" w:rsidRDefault="00664938" w:rsidP="00664938">
      <w:pPr>
        <w:autoSpaceDE w:val="0"/>
        <w:autoSpaceDN w:val="0"/>
        <w:adjustRightInd w:val="0"/>
        <w:jc w:val="both"/>
        <w:rPr>
          <w:rFonts w:cs="Arial"/>
          <w:color w:val="000000"/>
          <w:sz w:val="20"/>
          <w:szCs w:val="20"/>
        </w:rPr>
      </w:pPr>
    </w:p>
    <w:p w:rsidR="00664938" w:rsidRDefault="00664938" w:rsidP="00664938">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664938" w:rsidRDefault="00664938" w:rsidP="00664938">
      <w:pPr>
        <w:autoSpaceDE w:val="0"/>
        <w:autoSpaceDN w:val="0"/>
        <w:adjustRightInd w:val="0"/>
        <w:jc w:val="both"/>
        <w:rPr>
          <w:rFonts w:cs="Arial"/>
          <w:color w:val="000000"/>
          <w:sz w:val="20"/>
          <w:szCs w:val="20"/>
        </w:rPr>
      </w:pPr>
      <w:r>
        <w:rPr>
          <w:rFonts w:cs="Arial"/>
          <w:color w:val="000000"/>
          <w:sz w:val="20"/>
          <w:szCs w:val="20"/>
        </w:rPr>
        <w:t xml:space="preserve"> </w:t>
      </w:r>
    </w:p>
    <w:p w:rsidR="00664938" w:rsidRDefault="00664938" w:rsidP="00664938">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664938" w:rsidRDefault="00664938" w:rsidP="00664938">
      <w:pPr>
        <w:jc w:val="both"/>
        <w:rPr>
          <w:rFonts w:cs="Arial"/>
          <w:sz w:val="20"/>
          <w:szCs w:val="20"/>
          <w:lang w:val="es-MX"/>
        </w:rPr>
      </w:pPr>
    </w:p>
    <w:p w:rsidR="00664938" w:rsidRDefault="00664938" w:rsidP="0066493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664938" w:rsidRDefault="00664938" w:rsidP="00664938">
      <w:pPr>
        <w:pStyle w:val="Prrafodelista"/>
        <w:ind w:left="720"/>
        <w:jc w:val="both"/>
        <w:rPr>
          <w:rFonts w:cs="Arial"/>
          <w:b/>
          <w:sz w:val="20"/>
          <w:szCs w:val="20"/>
          <w:lang w:val="es-MX"/>
        </w:rPr>
      </w:pPr>
    </w:p>
    <w:p w:rsidR="00664938" w:rsidRDefault="00664938" w:rsidP="00664938">
      <w:pPr>
        <w:jc w:val="both"/>
        <w:rPr>
          <w:rFonts w:cs="Arial"/>
          <w:b/>
          <w:sz w:val="20"/>
          <w:szCs w:val="20"/>
          <w:lang w:val="es-MX"/>
        </w:rPr>
      </w:pPr>
      <w:r>
        <w:rPr>
          <w:rFonts w:cs="Arial"/>
          <w:b/>
          <w:sz w:val="20"/>
          <w:szCs w:val="20"/>
          <w:lang w:val="es-MX"/>
        </w:rPr>
        <w:t>Acreditación Legal</w:t>
      </w:r>
    </w:p>
    <w:p w:rsidR="00664938" w:rsidRDefault="00664938" w:rsidP="00664938">
      <w:pPr>
        <w:jc w:val="both"/>
        <w:rPr>
          <w:rFonts w:cs="Arial"/>
          <w:sz w:val="20"/>
          <w:szCs w:val="20"/>
          <w:lang w:val="es-MX"/>
        </w:rPr>
      </w:pPr>
    </w:p>
    <w:p w:rsidR="00664938" w:rsidRDefault="00664938" w:rsidP="0066493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664938" w:rsidRDefault="00664938" w:rsidP="00664938">
      <w:pPr>
        <w:jc w:val="both"/>
        <w:rPr>
          <w:rFonts w:cs="Arial"/>
          <w:b/>
          <w:sz w:val="20"/>
          <w:szCs w:val="20"/>
          <w:lang w:val="es-MX"/>
        </w:rPr>
      </w:pPr>
    </w:p>
    <w:p w:rsidR="00664938" w:rsidRDefault="00664938" w:rsidP="00664938">
      <w:pPr>
        <w:jc w:val="both"/>
        <w:rPr>
          <w:rFonts w:cs="Arial"/>
          <w:b/>
          <w:sz w:val="20"/>
          <w:szCs w:val="20"/>
          <w:lang w:val="es-MX"/>
        </w:rPr>
      </w:pPr>
      <w:r>
        <w:rPr>
          <w:rFonts w:cs="Arial"/>
          <w:b/>
          <w:sz w:val="20"/>
          <w:szCs w:val="20"/>
          <w:lang w:val="es-MX"/>
        </w:rPr>
        <w:t>Partes de las proposiciones que se rubricarán en el acto de presentación y apertura</w:t>
      </w:r>
    </w:p>
    <w:p w:rsidR="00664938" w:rsidRDefault="00664938" w:rsidP="00664938">
      <w:pPr>
        <w:jc w:val="both"/>
        <w:rPr>
          <w:rFonts w:cs="Arial"/>
          <w:sz w:val="20"/>
          <w:szCs w:val="20"/>
          <w:lang w:val="es-MX"/>
        </w:rPr>
      </w:pPr>
    </w:p>
    <w:p w:rsidR="00664938" w:rsidRDefault="00664938" w:rsidP="0066493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664938" w:rsidRDefault="00664938" w:rsidP="00664938">
      <w:pPr>
        <w:pStyle w:val="Prrafodelista"/>
        <w:autoSpaceDE w:val="0"/>
        <w:autoSpaceDN w:val="0"/>
        <w:adjustRightInd w:val="0"/>
        <w:ind w:left="0"/>
        <w:jc w:val="both"/>
        <w:rPr>
          <w:rFonts w:cs="Arial"/>
          <w:b/>
          <w:sz w:val="20"/>
          <w:szCs w:val="20"/>
          <w:lang w:val="es-MX"/>
        </w:rPr>
      </w:pPr>
    </w:p>
    <w:p w:rsidR="00664938" w:rsidRDefault="00664938" w:rsidP="0066493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664938" w:rsidRDefault="00664938" w:rsidP="00664938">
      <w:pPr>
        <w:pStyle w:val="Prrafodelista"/>
        <w:autoSpaceDE w:val="0"/>
        <w:autoSpaceDN w:val="0"/>
        <w:adjustRightInd w:val="0"/>
        <w:ind w:left="720"/>
        <w:jc w:val="both"/>
        <w:rPr>
          <w:rFonts w:cs="Arial"/>
          <w:sz w:val="20"/>
          <w:szCs w:val="20"/>
          <w:lang w:val="es-MX"/>
        </w:rPr>
      </w:pPr>
    </w:p>
    <w:p w:rsidR="00664938" w:rsidRDefault="00664938" w:rsidP="0066493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w:t>
      </w:r>
      <w:r>
        <w:rPr>
          <w:rFonts w:cs="Arial"/>
          <w:sz w:val="20"/>
          <w:szCs w:val="20"/>
          <w:lang w:val="es-MX"/>
        </w:rPr>
        <w:lastRenderedPageBreak/>
        <w:t xml:space="preserve">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664938" w:rsidRDefault="00664938" w:rsidP="00664938">
      <w:pPr>
        <w:jc w:val="both"/>
        <w:rPr>
          <w:rFonts w:cs="Arial"/>
          <w:b/>
          <w:sz w:val="20"/>
          <w:szCs w:val="20"/>
          <w:u w:val="single"/>
          <w:lang w:val="es-MX"/>
        </w:rPr>
      </w:pPr>
    </w:p>
    <w:p w:rsidR="00664938" w:rsidRDefault="00664938" w:rsidP="00664938">
      <w:pPr>
        <w:widowControl w:val="0"/>
        <w:jc w:val="both"/>
        <w:rPr>
          <w:rFonts w:cs="Arial"/>
          <w:sz w:val="20"/>
          <w:szCs w:val="20"/>
          <w:lang w:val="es-MX"/>
        </w:rPr>
      </w:pPr>
      <w:r>
        <w:rPr>
          <w:rFonts w:cs="Arial"/>
          <w:sz w:val="20"/>
          <w:szCs w:val="20"/>
          <w:lang w:val="es-MX"/>
        </w:rPr>
        <w:t xml:space="preserve">El licitante ganador deberá presentar </w:t>
      </w:r>
      <w:r w:rsidR="00E00DE1">
        <w:rPr>
          <w:rFonts w:cs="Arial"/>
          <w:sz w:val="20"/>
          <w:szCs w:val="20"/>
          <w:lang w:val="es-MX"/>
        </w:rPr>
        <w:t>e</w:t>
      </w:r>
      <w:r>
        <w:rPr>
          <w:rFonts w:cs="Arial"/>
          <w:sz w:val="20"/>
          <w:szCs w:val="20"/>
          <w:lang w:val="es-MX"/>
        </w:rPr>
        <w:t xml:space="preserve">l día </w:t>
      </w:r>
      <w:r w:rsidR="00E00DE1">
        <w:rPr>
          <w:rFonts w:cs="Arial"/>
          <w:sz w:val="20"/>
          <w:szCs w:val="20"/>
          <w:lang w:val="es-MX"/>
        </w:rPr>
        <w:t>del</w:t>
      </w:r>
      <w:bookmarkStart w:id="0" w:name="_GoBack"/>
      <w:bookmarkEnd w:id="0"/>
      <w:r>
        <w:rPr>
          <w:rFonts w:cs="Arial"/>
          <w:sz w:val="20"/>
          <w:szCs w:val="20"/>
          <w:lang w:val="es-MX"/>
        </w:rPr>
        <w:t xml:space="preserve"> fallo de la Licitación, los siguientes documentos:</w:t>
      </w:r>
    </w:p>
    <w:p w:rsidR="00664938" w:rsidRDefault="00664938" w:rsidP="0066493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664938" w:rsidRDefault="00664938" w:rsidP="00664938">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664938" w:rsidRDefault="00664938" w:rsidP="00664938">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664938" w:rsidRDefault="00664938" w:rsidP="00664938">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664938" w:rsidRPr="001439B8" w:rsidRDefault="00664938" w:rsidP="00664938">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664938" w:rsidRDefault="00664938" w:rsidP="0066493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664938" w:rsidRDefault="00664938" w:rsidP="0066493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664938" w:rsidRDefault="00664938" w:rsidP="00664938">
      <w:pPr>
        <w:widowControl w:val="0"/>
        <w:jc w:val="both"/>
        <w:rPr>
          <w:rFonts w:cs="Arial"/>
          <w:b/>
          <w:sz w:val="20"/>
          <w:szCs w:val="20"/>
          <w:lang w:val="es-MX"/>
        </w:rPr>
      </w:pPr>
    </w:p>
    <w:p w:rsidR="00664938" w:rsidRDefault="00664938" w:rsidP="00664938">
      <w:pPr>
        <w:widowControl w:val="0"/>
        <w:jc w:val="both"/>
        <w:rPr>
          <w:rFonts w:cs="Arial"/>
          <w:b/>
          <w:sz w:val="20"/>
          <w:szCs w:val="20"/>
          <w:lang w:val="es-MX"/>
        </w:rPr>
      </w:pPr>
      <w:r>
        <w:rPr>
          <w:rFonts w:cs="Arial"/>
          <w:b/>
          <w:sz w:val="20"/>
          <w:szCs w:val="20"/>
          <w:lang w:val="es-MX"/>
        </w:rPr>
        <w:t>Garantía de cumplimiento</w:t>
      </w:r>
    </w:p>
    <w:p w:rsidR="00664938" w:rsidRDefault="00664938" w:rsidP="00664938">
      <w:pPr>
        <w:widowControl w:val="0"/>
        <w:jc w:val="both"/>
        <w:rPr>
          <w:rFonts w:cs="Arial"/>
          <w:b/>
          <w:sz w:val="20"/>
          <w:szCs w:val="20"/>
          <w:lang w:val="es-MX"/>
        </w:rPr>
      </w:pPr>
    </w:p>
    <w:p w:rsidR="00664938" w:rsidRDefault="00A20AF7" w:rsidP="00664938">
      <w:pPr>
        <w:jc w:val="both"/>
        <w:rPr>
          <w:rFonts w:cs="Arial"/>
          <w:b/>
          <w:sz w:val="20"/>
          <w:szCs w:val="20"/>
          <w:lang w:val="es-MX"/>
        </w:rPr>
      </w:pPr>
      <w:r>
        <w:rPr>
          <w:rFonts w:cs="Arial"/>
          <w:b/>
          <w:sz w:val="20"/>
          <w:szCs w:val="20"/>
          <w:lang w:val="es-MX"/>
        </w:rPr>
        <w:t xml:space="preserve">No aplica </w:t>
      </w:r>
    </w:p>
    <w:p w:rsidR="00A20AF7" w:rsidRDefault="00A20AF7" w:rsidP="00664938">
      <w:pPr>
        <w:jc w:val="both"/>
        <w:rPr>
          <w:rFonts w:cs="Arial"/>
          <w:b/>
          <w:sz w:val="20"/>
          <w:szCs w:val="20"/>
          <w:lang w:val="es-MX"/>
        </w:rPr>
      </w:pPr>
    </w:p>
    <w:p w:rsidR="00664938" w:rsidRDefault="00664938" w:rsidP="00664938">
      <w:pPr>
        <w:jc w:val="both"/>
        <w:rPr>
          <w:rFonts w:cs="Arial"/>
          <w:b/>
          <w:sz w:val="20"/>
          <w:szCs w:val="20"/>
          <w:lang w:val="es-MX"/>
        </w:rPr>
      </w:pPr>
      <w:r>
        <w:rPr>
          <w:rFonts w:cs="Arial"/>
          <w:b/>
          <w:sz w:val="20"/>
          <w:szCs w:val="20"/>
          <w:lang w:val="es-MX"/>
        </w:rPr>
        <w:t>Anticipo.</w:t>
      </w:r>
    </w:p>
    <w:p w:rsidR="00664938" w:rsidRDefault="00664938" w:rsidP="00664938">
      <w:pPr>
        <w:tabs>
          <w:tab w:val="left" w:pos="426"/>
        </w:tabs>
        <w:jc w:val="both"/>
        <w:rPr>
          <w:rFonts w:cs="Arial"/>
          <w:b/>
          <w:sz w:val="20"/>
          <w:szCs w:val="20"/>
          <w:lang w:val="es-MX"/>
        </w:rPr>
      </w:pPr>
    </w:p>
    <w:p w:rsidR="00664938" w:rsidRDefault="00664938" w:rsidP="00664938">
      <w:pPr>
        <w:jc w:val="both"/>
        <w:rPr>
          <w:rFonts w:cs="Arial"/>
          <w:sz w:val="20"/>
          <w:szCs w:val="20"/>
          <w:lang w:val="es-MX"/>
        </w:rPr>
      </w:pPr>
      <w:r>
        <w:rPr>
          <w:rFonts w:cs="Arial"/>
          <w:sz w:val="20"/>
          <w:szCs w:val="20"/>
          <w:lang w:val="es-MX"/>
        </w:rPr>
        <w:t>En la presente Licitación no se otorgarán anticipos.</w:t>
      </w:r>
    </w:p>
    <w:p w:rsidR="00664938" w:rsidRDefault="00664938" w:rsidP="00664938">
      <w:pPr>
        <w:jc w:val="both"/>
        <w:rPr>
          <w:rFonts w:cs="Arial"/>
          <w:sz w:val="20"/>
          <w:szCs w:val="20"/>
          <w:lang w:val="es-MX"/>
        </w:rPr>
      </w:pPr>
    </w:p>
    <w:p w:rsidR="00664938" w:rsidRDefault="00664938" w:rsidP="00664938">
      <w:pPr>
        <w:jc w:val="both"/>
        <w:rPr>
          <w:rFonts w:cs="Arial"/>
          <w:sz w:val="20"/>
          <w:szCs w:val="20"/>
          <w:lang w:val="es-MX"/>
        </w:rPr>
      </w:pPr>
    </w:p>
    <w:p w:rsidR="00664938" w:rsidRDefault="00664938" w:rsidP="0066493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664938" w:rsidRDefault="00664938" w:rsidP="00664938">
      <w:pPr>
        <w:jc w:val="both"/>
        <w:rPr>
          <w:rFonts w:cs="Arial"/>
          <w:b/>
          <w:sz w:val="20"/>
          <w:szCs w:val="20"/>
          <w:lang w:val="es-MX"/>
        </w:rPr>
      </w:pPr>
    </w:p>
    <w:p w:rsidR="00664938" w:rsidRDefault="00664938" w:rsidP="004668FA">
      <w:pPr>
        <w:pStyle w:val="Prrafodelista"/>
        <w:numPr>
          <w:ilvl w:val="0"/>
          <w:numId w:val="29"/>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664938" w:rsidRDefault="00664938" w:rsidP="00664938">
      <w:pPr>
        <w:pStyle w:val="Prrafodelista"/>
        <w:ind w:left="720"/>
        <w:jc w:val="both"/>
        <w:rPr>
          <w:rFonts w:cs="Arial"/>
          <w:sz w:val="20"/>
          <w:szCs w:val="20"/>
          <w:lang w:val="es-MX"/>
        </w:rPr>
      </w:pPr>
    </w:p>
    <w:p w:rsidR="00664938" w:rsidRDefault="00664938" w:rsidP="004668FA">
      <w:pPr>
        <w:pStyle w:val="Prrafodelista"/>
        <w:numPr>
          <w:ilvl w:val="0"/>
          <w:numId w:val="29"/>
        </w:numPr>
        <w:jc w:val="both"/>
        <w:rPr>
          <w:rFonts w:cs="Arial"/>
          <w:sz w:val="20"/>
          <w:szCs w:val="20"/>
          <w:lang w:val="es-MX"/>
        </w:rPr>
      </w:pPr>
      <w:r>
        <w:rPr>
          <w:rFonts w:cs="Arial"/>
          <w:sz w:val="20"/>
          <w:szCs w:val="20"/>
          <w:lang w:val="es-MX"/>
        </w:rPr>
        <w:t>Cumplir con todos los requerimientos señalados en los presentes requisitos.</w:t>
      </w:r>
    </w:p>
    <w:p w:rsidR="00664938" w:rsidRDefault="00664938" w:rsidP="00664938">
      <w:pPr>
        <w:pStyle w:val="Prrafodelista"/>
        <w:rPr>
          <w:rFonts w:cs="Arial"/>
          <w:sz w:val="20"/>
          <w:szCs w:val="20"/>
          <w:lang w:val="es-MX"/>
        </w:rPr>
      </w:pPr>
    </w:p>
    <w:p w:rsidR="00664938" w:rsidRDefault="00664938" w:rsidP="004668FA">
      <w:pPr>
        <w:pStyle w:val="Prrafodelista"/>
        <w:numPr>
          <w:ilvl w:val="0"/>
          <w:numId w:val="29"/>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664938" w:rsidRDefault="00664938" w:rsidP="00664938">
      <w:pPr>
        <w:pStyle w:val="Prrafodelista"/>
        <w:rPr>
          <w:rFonts w:cs="Arial"/>
          <w:sz w:val="20"/>
          <w:szCs w:val="20"/>
          <w:lang w:val="es-MX"/>
        </w:rPr>
      </w:pPr>
    </w:p>
    <w:p w:rsidR="00664938" w:rsidRDefault="00664938" w:rsidP="004668FA">
      <w:pPr>
        <w:pStyle w:val="Prrafodelista"/>
        <w:numPr>
          <w:ilvl w:val="0"/>
          <w:numId w:val="29"/>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664938" w:rsidRDefault="00664938" w:rsidP="00664938">
      <w:pPr>
        <w:tabs>
          <w:tab w:val="num" w:pos="426"/>
        </w:tabs>
        <w:ind w:left="426"/>
        <w:jc w:val="both"/>
        <w:rPr>
          <w:rFonts w:cs="Arial"/>
          <w:sz w:val="20"/>
          <w:szCs w:val="20"/>
          <w:lang w:val="es-MX"/>
        </w:rPr>
      </w:pPr>
    </w:p>
    <w:p w:rsidR="00664938" w:rsidRDefault="00664938" w:rsidP="0066493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664938" w:rsidRDefault="00664938" w:rsidP="00664938">
      <w:pPr>
        <w:tabs>
          <w:tab w:val="num" w:pos="426"/>
        </w:tabs>
        <w:jc w:val="both"/>
        <w:rPr>
          <w:rFonts w:cs="Arial"/>
          <w:sz w:val="20"/>
          <w:szCs w:val="20"/>
          <w:lang w:val="es-MX"/>
        </w:rPr>
      </w:pPr>
    </w:p>
    <w:p w:rsidR="00664938" w:rsidRDefault="00664938" w:rsidP="00664938">
      <w:pPr>
        <w:tabs>
          <w:tab w:val="num" w:pos="426"/>
        </w:tabs>
        <w:jc w:val="both"/>
        <w:rPr>
          <w:rFonts w:cs="Arial"/>
          <w:b/>
          <w:sz w:val="20"/>
          <w:szCs w:val="20"/>
          <w:lang w:val="es-MX"/>
        </w:rPr>
      </w:pPr>
      <w:r>
        <w:rPr>
          <w:rFonts w:cs="Arial"/>
          <w:sz w:val="20"/>
          <w:szCs w:val="20"/>
          <w:lang w:val="es-MX"/>
        </w:rPr>
        <w:lastRenderedPageBreak/>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664938" w:rsidRDefault="00664938" w:rsidP="00664938">
      <w:pPr>
        <w:tabs>
          <w:tab w:val="num" w:pos="426"/>
        </w:tabs>
        <w:jc w:val="both"/>
        <w:rPr>
          <w:rFonts w:cs="Arial"/>
          <w:b/>
          <w:sz w:val="20"/>
          <w:szCs w:val="20"/>
          <w:lang w:val="es-MX"/>
        </w:rPr>
      </w:pPr>
    </w:p>
    <w:p w:rsidR="00664938" w:rsidRDefault="00664938" w:rsidP="0066493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664938" w:rsidRDefault="00664938" w:rsidP="00664938">
      <w:pPr>
        <w:tabs>
          <w:tab w:val="num" w:pos="426"/>
        </w:tabs>
        <w:jc w:val="both"/>
        <w:rPr>
          <w:rFonts w:cs="Arial"/>
          <w:b/>
          <w:sz w:val="20"/>
          <w:szCs w:val="20"/>
        </w:rPr>
      </w:pPr>
    </w:p>
    <w:p w:rsidR="00664938" w:rsidRDefault="00664938" w:rsidP="0066493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lastRenderedPageBreak/>
        <w:t>O)</w:t>
      </w:r>
      <w:r>
        <w:rPr>
          <w:rFonts w:cs="Arial"/>
          <w:sz w:val="20"/>
          <w:szCs w:val="20"/>
        </w:rPr>
        <w:tab/>
        <w:t>Cuando se solicite la leyenda “bajo protesta de decir verdad” y esta sea omitida en el documento correspondiente.</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664938" w:rsidRDefault="00664938" w:rsidP="00664938">
      <w:pPr>
        <w:tabs>
          <w:tab w:val="num" w:pos="426"/>
        </w:tabs>
        <w:jc w:val="both"/>
        <w:rPr>
          <w:rFonts w:cs="Arial"/>
          <w:sz w:val="20"/>
          <w:szCs w:val="20"/>
        </w:rPr>
      </w:pPr>
    </w:p>
    <w:p w:rsidR="00664938" w:rsidRDefault="00664938" w:rsidP="004668FA">
      <w:pPr>
        <w:pStyle w:val="Prrafodelista"/>
        <w:numPr>
          <w:ilvl w:val="0"/>
          <w:numId w:val="30"/>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664938" w:rsidRDefault="00664938" w:rsidP="00664938">
      <w:pPr>
        <w:tabs>
          <w:tab w:val="num" w:pos="426"/>
        </w:tabs>
        <w:jc w:val="both"/>
        <w:rPr>
          <w:rFonts w:cs="Arial"/>
          <w:sz w:val="20"/>
          <w:szCs w:val="20"/>
        </w:rPr>
      </w:pPr>
    </w:p>
    <w:p w:rsidR="00664938" w:rsidRDefault="00664938" w:rsidP="00664938">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664938" w:rsidRDefault="00664938" w:rsidP="00664938">
      <w:pPr>
        <w:tabs>
          <w:tab w:val="num" w:pos="426"/>
        </w:tabs>
        <w:ind w:left="708"/>
        <w:jc w:val="both"/>
        <w:rPr>
          <w:rFonts w:cs="Arial"/>
          <w:sz w:val="20"/>
          <w:szCs w:val="20"/>
        </w:rPr>
      </w:pPr>
    </w:p>
    <w:p w:rsidR="00664938" w:rsidRDefault="00664938" w:rsidP="0066493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664938" w:rsidRDefault="00664938" w:rsidP="00664938">
      <w:pPr>
        <w:tabs>
          <w:tab w:val="num" w:pos="426"/>
        </w:tabs>
        <w:jc w:val="both"/>
        <w:rPr>
          <w:rFonts w:cs="Arial"/>
          <w:sz w:val="20"/>
          <w:szCs w:val="20"/>
        </w:rPr>
      </w:pPr>
    </w:p>
    <w:p w:rsidR="00664938" w:rsidRDefault="00664938" w:rsidP="004668FA">
      <w:pPr>
        <w:pStyle w:val="Prrafodelista"/>
        <w:numPr>
          <w:ilvl w:val="0"/>
          <w:numId w:val="30"/>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664938" w:rsidRPr="00C11891" w:rsidRDefault="00664938" w:rsidP="00664938">
      <w:pPr>
        <w:pStyle w:val="Prrafodelista"/>
        <w:tabs>
          <w:tab w:val="num" w:pos="426"/>
        </w:tabs>
        <w:ind w:left="360"/>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b/>
          <w:sz w:val="20"/>
          <w:szCs w:val="20"/>
        </w:rPr>
      </w:pPr>
      <w:r>
        <w:rPr>
          <w:rFonts w:cs="Arial"/>
          <w:b/>
          <w:sz w:val="20"/>
          <w:szCs w:val="20"/>
        </w:rPr>
        <w:t>Suspensión de la licitación</w:t>
      </w:r>
    </w:p>
    <w:p w:rsidR="00664938" w:rsidRDefault="00664938" w:rsidP="00664938">
      <w:pPr>
        <w:tabs>
          <w:tab w:val="num" w:pos="426"/>
        </w:tabs>
        <w:jc w:val="both"/>
        <w:rPr>
          <w:rFonts w:cs="Arial"/>
          <w:b/>
          <w:sz w:val="20"/>
          <w:szCs w:val="20"/>
        </w:rPr>
      </w:pPr>
    </w:p>
    <w:p w:rsidR="00664938" w:rsidRDefault="00664938" w:rsidP="0066493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w:t>
      </w:r>
      <w:r w:rsidR="00AA0B7A">
        <w:rPr>
          <w:rFonts w:cs="Arial"/>
          <w:sz w:val="20"/>
          <w:szCs w:val="20"/>
        </w:rPr>
        <w:t xml:space="preserve"> motivo de su intervención y </w:t>
      </w:r>
      <w:proofErr w:type="gramStart"/>
      <w:r w:rsidR="00AA0B7A">
        <w:rPr>
          <w:rFonts w:cs="Arial"/>
          <w:sz w:val="20"/>
          <w:szCs w:val="20"/>
        </w:rPr>
        <w:t xml:space="preserve">de </w:t>
      </w:r>
      <w:r>
        <w:rPr>
          <w:rFonts w:cs="Arial"/>
          <w:sz w:val="20"/>
          <w:szCs w:val="20"/>
        </w:rPr>
        <w:t>acuerdo</w:t>
      </w:r>
      <w:r w:rsidR="00AA0B7A">
        <w:rPr>
          <w:rFonts w:cs="Arial"/>
          <w:sz w:val="20"/>
          <w:szCs w:val="20"/>
        </w:rPr>
        <w:t xml:space="preserve"> </w:t>
      </w:r>
      <w:r>
        <w:rPr>
          <w:rFonts w:cs="Arial"/>
          <w:sz w:val="20"/>
          <w:szCs w:val="20"/>
        </w:rPr>
        <w:t>a</w:t>
      </w:r>
      <w:proofErr w:type="gramEnd"/>
      <w:r>
        <w:rPr>
          <w:rFonts w:cs="Arial"/>
          <w:sz w:val="20"/>
          <w:szCs w:val="20"/>
        </w:rPr>
        <w:t xml:space="preserve"> sus facultades. La suspensión deberá de estar debidamente fundada y motivada.</w:t>
      </w:r>
    </w:p>
    <w:p w:rsidR="00664938" w:rsidRDefault="00664938" w:rsidP="00664938">
      <w:pPr>
        <w:tabs>
          <w:tab w:val="num" w:pos="426"/>
        </w:tabs>
        <w:jc w:val="both"/>
        <w:rPr>
          <w:rFonts w:cs="Arial"/>
          <w:sz w:val="20"/>
          <w:szCs w:val="20"/>
        </w:rPr>
      </w:pPr>
    </w:p>
    <w:p w:rsidR="00664938" w:rsidRDefault="00664938" w:rsidP="0066493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664938" w:rsidRDefault="00664938" w:rsidP="00664938">
      <w:pPr>
        <w:tabs>
          <w:tab w:val="num" w:pos="426"/>
        </w:tabs>
        <w:jc w:val="both"/>
        <w:rPr>
          <w:rFonts w:cs="Arial"/>
          <w:sz w:val="20"/>
          <w:szCs w:val="20"/>
          <w:lang w:val="es-MX"/>
        </w:rPr>
      </w:pPr>
    </w:p>
    <w:p w:rsidR="00664938" w:rsidRDefault="00664938" w:rsidP="0066493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664938" w:rsidRDefault="00664938" w:rsidP="00664938">
      <w:pPr>
        <w:pStyle w:val="Encabezado"/>
        <w:jc w:val="both"/>
        <w:outlineLvl w:val="0"/>
        <w:rPr>
          <w:rFonts w:cs="Arial"/>
          <w:sz w:val="20"/>
          <w:szCs w:val="20"/>
          <w:lang w:val="es-MX"/>
        </w:rPr>
      </w:pPr>
    </w:p>
    <w:p w:rsidR="00664938" w:rsidRDefault="00664938" w:rsidP="00664938">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664938"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664938"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Pr>
          <w:rFonts w:cs="Arial"/>
          <w:sz w:val="20"/>
          <w:szCs w:val="20"/>
        </w:rPr>
        <w:lastRenderedPageBreak/>
        <w:t>Una vez hecha la evaluación de las PROPOSICIONES, el PEDIDO/CONTRATO se adjudicará al (los) LICITANTE(S) que reúna(n) las condiciones legales, técnicas y económicas requeridas por la CONVOCANTE.</w:t>
      </w:r>
    </w:p>
    <w:p w:rsidR="00664938"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664938"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664938"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Pr>
          <w:rFonts w:cs="Arial"/>
          <w:sz w:val="20"/>
          <w:szCs w:val="20"/>
        </w:rPr>
        <w:t>Si el LICITANTE no acepta la corrección de la propuesta económica, ésta se desechará.</w:t>
      </w:r>
    </w:p>
    <w:p w:rsidR="00664938"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664938"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664938"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664938" w:rsidRPr="002F12F4" w:rsidRDefault="00664938" w:rsidP="00664938">
      <w:pPr>
        <w:pStyle w:val="Prrafodelista"/>
        <w:ind w:left="360"/>
        <w:jc w:val="both"/>
        <w:rPr>
          <w:rFonts w:cs="Arial"/>
          <w:b/>
          <w:sz w:val="20"/>
          <w:szCs w:val="20"/>
          <w:highlight w:val="yellow"/>
        </w:rPr>
      </w:pPr>
    </w:p>
    <w:p w:rsidR="00664938" w:rsidRPr="002F12F4" w:rsidRDefault="00664938" w:rsidP="00664938">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664938" w:rsidRPr="002F12F4"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664938" w:rsidRDefault="00664938" w:rsidP="00664938">
      <w:pPr>
        <w:pStyle w:val="Prrafodelista"/>
        <w:ind w:left="360"/>
        <w:jc w:val="both"/>
        <w:rPr>
          <w:rFonts w:cs="Arial"/>
          <w:sz w:val="20"/>
          <w:szCs w:val="20"/>
        </w:rPr>
      </w:pPr>
    </w:p>
    <w:p w:rsidR="00664938" w:rsidRPr="002C1B73" w:rsidRDefault="00664938" w:rsidP="00664938">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664938" w:rsidRPr="002F12F4" w:rsidRDefault="00664938" w:rsidP="00664938">
      <w:pPr>
        <w:pStyle w:val="Prrafodelista"/>
        <w:ind w:left="360"/>
        <w:jc w:val="both"/>
        <w:rPr>
          <w:rFonts w:cs="Arial"/>
          <w:sz w:val="20"/>
          <w:szCs w:val="20"/>
        </w:rPr>
      </w:pPr>
    </w:p>
    <w:p w:rsidR="00664938" w:rsidRPr="002F12F4" w:rsidRDefault="00664938" w:rsidP="004668FA">
      <w:pPr>
        <w:pStyle w:val="Prrafodelista"/>
        <w:numPr>
          <w:ilvl w:val="0"/>
          <w:numId w:val="24"/>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664938" w:rsidRPr="002F12F4" w:rsidRDefault="00664938" w:rsidP="00664938">
      <w:pPr>
        <w:pStyle w:val="Prrafodelista"/>
        <w:ind w:left="1068"/>
        <w:jc w:val="both"/>
        <w:rPr>
          <w:rFonts w:cs="Arial"/>
          <w:sz w:val="20"/>
          <w:szCs w:val="20"/>
        </w:rPr>
      </w:pPr>
    </w:p>
    <w:p w:rsidR="00664938" w:rsidRPr="002F12F4" w:rsidRDefault="00664938" w:rsidP="004668FA">
      <w:pPr>
        <w:pStyle w:val="Prrafodelista"/>
        <w:numPr>
          <w:ilvl w:val="0"/>
          <w:numId w:val="24"/>
        </w:numPr>
        <w:ind w:left="1068"/>
        <w:jc w:val="both"/>
        <w:rPr>
          <w:rFonts w:cs="Arial"/>
          <w:sz w:val="20"/>
          <w:szCs w:val="20"/>
        </w:rPr>
      </w:pPr>
      <w:r w:rsidRPr="002F12F4">
        <w:rPr>
          <w:rFonts w:cs="Arial"/>
          <w:sz w:val="20"/>
          <w:szCs w:val="20"/>
        </w:rPr>
        <w:t>En caso de que la serie de precios obtenidos resulte impar, el valor central será la mediana, y</w:t>
      </w:r>
    </w:p>
    <w:p w:rsidR="00664938" w:rsidRPr="002F12F4" w:rsidRDefault="00664938" w:rsidP="00664938">
      <w:pPr>
        <w:pStyle w:val="Prrafodelista"/>
        <w:ind w:left="1056"/>
        <w:rPr>
          <w:rFonts w:cs="Arial"/>
          <w:sz w:val="20"/>
          <w:szCs w:val="20"/>
        </w:rPr>
      </w:pPr>
    </w:p>
    <w:p w:rsidR="00664938" w:rsidRPr="002F12F4" w:rsidRDefault="00664938" w:rsidP="00664938">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664938" w:rsidRPr="002F12F4" w:rsidRDefault="00664938" w:rsidP="00664938">
      <w:pPr>
        <w:pStyle w:val="Prrafodelista"/>
        <w:ind w:left="360"/>
        <w:jc w:val="both"/>
        <w:rPr>
          <w:rFonts w:cs="Arial"/>
          <w:sz w:val="20"/>
          <w:szCs w:val="20"/>
        </w:rPr>
      </w:pPr>
    </w:p>
    <w:p w:rsidR="00664938" w:rsidRPr="002F12F4" w:rsidRDefault="00664938" w:rsidP="004668FA">
      <w:pPr>
        <w:pStyle w:val="Prrafodelista"/>
        <w:numPr>
          <w:ilvl w:val="0"/>
          <w:numId w:val="23"/>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664938" w:rsidRPr="002F12F4" w:rsidRDefault="00664938" w:rsidP="00664938">
      <w:pPr>
        <w:pStyle w:val="Prrafodelista"/>
        <w:ind w:left="1068"/>
        <w:jc w:val="both"/>
        <w:rPr>
          <w:rFonts w:cs="Arial"/>
          <w:sz w:val="20"/>
          <w:szCs w:val="20"/>
        </w:rPr>
      </w:pPr>
    </w:p>
    <w:p w:rsidR="00664938" w:rsidRPr="002F12F4" w:rsidRDefault="00664938" w:rsidP="004668FA">
      <w:pPr>
        <w:pStyle w:val="Prrafodelista"/>
        <w:numPr>
          <w:ilvl w:val="0"/>
          <w:numId w:val="23"/>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664938" w:rsidRPr="002F12F4" w:rsidRDefault="00664938" w:rsidP="00664938">
      <w:pPr>
        <w:pStyle w:val="Prrafodelista"/>
        <w:ind w:left="1056"/>
        <w:rPr>
          <w:rFonts w:cs="Arial"/>
          <w:sz w:val="20"/>
          <w:szCs w:val="20"/>
        </w:rPr>
      </w:pPr>
    </w:p>
    <w:p w:rsidR="00664938" w:rsidRPr="002F12F4" w:rsidRDefault="00664938" w:rsidP="00664938">
      <w:pPr>
        <w:pStyle w:val="Prrafodelista"/>
        <w:jc w:val="both"/>
        <w:rPr>
          <w:rFonts w:cs="Arial"/>
          <w:sz w:val="20"/>
          <w:szCs w:val="20"/>
        </w:rPr>
      </w:pPr>
      <w:r w:rsidRPr="002F12F4">
        <w:rPr>
          <w:rFonts w:cs="Arial"/>
          <w:sz w:val="20"/>
          <w:szCs w:val="20"/>
        </w:rPr>
        <w:t>c) El promedio será el resultado de la división a que se refiere el inciso anterior.</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664938" w:rsidRPr="002F12F4" w:rsidRDefault="00664938" w:rsidP="00664938">
      <w:pPr>
        <w:pStyle w:val="Prrafodelista"/>
        <w:ind w:left="360"/>
        <w:jc w:val="both"/>
        <w:rPr>
          <w:rFonts w:cs="Arial"/>
          <w:sz w:val="20"/>
          <w:szCs w:val="20"/>
        </w:rPr>
      </w:pPr>
    </w:p>
    <w:p w:rsidR="00664938" w:rsidRPr="002F12F4" w:rsidRDefault="00664938" w:rsidP="004668FA">
      <w:pPr>
        <w:pStyle w:val="Prrafodelista"/>
        <w:numPr>
          <w:ilvl w:val="0"/>
          <w:numId w:val="25"/>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664938" w:rsidRPr="002F12F4" w:rsidRDefault="00664938" w:rsidP="00664938">
      <w:pPr>
        <w:pStyle w:val="Prrafodelista"/>
        <w:ind w:left="1068"/>
        <w:jc w:val="both"/>
        <w:rPr>
          <w:rFonts w:cs="Arial"/>
          <w:sz w:val="20"/>
          <w:szCs w:val="20"/>
        </w:rPr>
      </w:pPr>
    </w:p>
    <w:p w:rsidR="00664938" w:rsidRPr="002F12F4" w:rsidRDefault="00664938" w:rsidP="004668FA">
      <w:pPr>
        <w:pStyle w:val="Prrafodelista"/>
        <w:numPr>
          <w:ilvl w:val="0"/>
          <w:numId w:val="25"/>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664938" w:rsidRPr="002F12F4" w:rsidRDefault="00664938" w:rsidP="00664938">
      <w:pPr>
        <w:pStyle w:val="Prrafodelista"/>
        <w:rPr>
          <w:rFonts w:cs="Arial"/>
          <w:sz w:val="20"/>
          <w:szCs w:val="20"/>
        </w:rPr>
      </w:pPr>
    </w:p>
    <w:p w:rsidR="00664938" w:rsidRPr="002F12F4" w:rsidRDefault="00664938" w:rsidP="004668FA">
      <w:pPr>
        <w:pStyle w:val="Prrafodelista"/>
        <w:numPr>
          <w:ilvl w:val="0"/>
          <w:numId w:val="25"/>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664938" w:rsidRPr="002F12F4" w:rsidRDefault="00664938" w:rsidP="00664938">
      <w:pPr>
        <w:pStyle w:val="Prrafodelista"/>
        <w:rPr>
          <w:rFonts w:cs="Arial"/>
          <w:sz w:val="20"/>
          <w:szCs w:val="20"/>
        </w:rPr>
      </w:pPr>
    </w:p>
    <w:p w:rsidR="00664938" w:rsidRPr="002F12F4" w:rsidRDefault="00664938" w:rsidP="004668FA">
      <w:pPr>
        <w:pStyle w:val="Prrafodelista"/>
        <w:numPr>
          <w:ilvl w:val="0"/>
          <w:numId w:val="25"/>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664938" w:rsidRPr="002F12F4" w:rsidRDefault="00664938" w:rsidP="00664938">
      <w:pPr>
        <w:pStyle w:val="Prrafodelista"/>
        <w:ind w:left="360"/>
        <w:jc w:val="both"/>
        <w:rPr>
          <w:rFonts w:cs="Arial"/>
          <w:sz w:val="20"/>
          <w:szCs w:val="20"/>
        </w:rPr>
      </w:pPr>
    </w:p>
    <w:p w:rsidR="00664938" w:rsidRDefault="00664938" w:rsidP="00664938">
      <w:pPr>
        <w:pStyle w:val="Prrafodelista"/>
        <w:ind w:left="360"/>
        <w:jc w:val="both"/>
        <w:rPr>
          <w:rFonts w:cs="Arial"/>
          <w:sz w:val="20"/>
          <w:szCs w:val="20"/>
        </w:rPr>
      </w:pPr>
      <w:r w:rsidRPr="002F12F4">
        <w:rPr>
          <w:rFonts w:cs="Arial"/>
          <w:sz w:val="20"/>
          <w:szCs w:val="20"/>
        </w:rPr>
        <w:lastRenderedPageBreak/>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664938" w:rsidRPr="002F12F4" w:rsidRDefault="00664938" w:rsidP="00664938">
      <w:pPr>
        <w:pStyle w:val="Prrafodelista"/>
        <w:ind w:left="360"/>
        <w:jc w:val="both"/>
        <w:rPr>
          <w:rFonts w:cs="Arial"/>
          <w:sz w:val="20"/>
          <w:szCs w:val="20"/>
        </w:rPr>
      </w:pPr>
    </w:p>
    <w:p w:rsidR="00664938" w:rsidRPr="002F12F4" w:rsidRDefault="00664938" w:rsidP="0066493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664938" w:rsidRPr="002F12F4" w:rsidRDefault="00664938" w:rsidP="00664938">
      <w:pPr>
        <w:pStyle w:val="Prrafodelista"/>
        <w:tabs>
          <w:tab w:val="left" w:pos="426"/>
        </w:tabs>
        <w:ind w:left="720"/>
        <w:jc w:val="both"/>
        <w:rPr>
          <w:rFonts w:cs="Arial"/>
          <w:b/>
          <w:sz w:val="20"/>
          <w:szCs w:val="20"/>
          <w:lang w:val="es-MX"/>
        </w:rPr>
      </w:pPr>
    </w:p>
    <w:p w:rsidR="00664938" w:rsidRPr="002F12F4" w:rsidRDefault="00664938" w:rsidP="0066493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664938" w:rsidRPr="002F12F4" w:rsidRDefault="00664938" w:rsidP="00664938">
      <w:pPr>
        <w:pStyle w:val="Prrafodelista"/>
        <w:rPr>
          <w:rFonts w:cs="Arial"/>
          <w:b/>
          <w:sz w:val="20"/>
          <w:szCs w:val="20"/>
        </w:rPr>
      </w:pPr>
    </w:p>
    <w:p w:rsidR="00664938" w:rsidRPr="00E53137" w:rsidRDefault="00664938" w:rsidP="00664938">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664938" w:rsidRPr="00E53137" w:rsidRDefault="00664938" w:rsidP="00664938">
      <w:pPr>
        <w:pStyle w:val="Prrafodelista"/>
        <w:ind w:left="360"/>
        <w:jc w:val="both"/>
        <w:rPr>
          <w:rFonts w:cs="Arial"/>
          <w:sz w:val="20"/>
          <w:szCs w:val="20"/>
          <w:lang w:val="es-MX"/>
        </w:rPr>
      </w:pPr>
    </w:p>
    <w:p w:rsidR="00664938" w:rsidRPr="00E53137" w:rsidRDefault="00664938" w:rsidP="0066493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664938" w:rsidRPr="002F12F4" w:rsidRDefault="00664938" w:rsidP="00664938">
      <w:pPr>
        <w:jc w:val="both"/>
        <w:rPr>
          <w:rFonts w:cs="Arial"/>
          <w:sz w:val="20"/>
          <w:szCs w:val="20"/>
          <w:lang w:val="es-MX"/>
        </w:rPr>
      </w:pPr>
    </w:p>
    <w:p w:rsidR="00664938" w:rsidRPr="00804F5C" w:rsidRDefault="00664938" w:rsidP="00664938">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664938" w:rsidRPr="00804F5C" w:rsidRDefault="00664938" w:rsidP="00664938">
      <w:pPr>
        <w:pStyle w:val="Prrafodelista"/>
        <w:rPr>
          <w:rFonts w:cs="Arial"/>
          <w:sz w:val="20"/>
          <w:szCs w:val="20"/>
          <w:lang w:val="es-MX"/>
        </w:rPr>
      </w:pPr>
    </w:p>
    <w:p w:rsidR="00664938" w:rsidRPr="002F12F4" w:rsidRDefault="00664938" w:rsidP="00664938">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664938" w:rsidRPr="002F12F4" w:rsidRDefault="00664938" w:rsidP="00664938">
      <w:pPr>
        <w:pStyle w:val="Prrafodelista"/>
        <w:rPr>
          <w:rFonts w:cs="Arial"/>
          <w:sz w:val="20"/>
          <w:szCs w:val="20"/>
          <w:lang w:val="es-MX"/>
        </w:rPr>
      </w:pPr>
    </w:p>
    <w:p w:rsidR="00664938" w:rsidRPr="002F12F4" w:rsidRDefault="00664938" w:rsidP="0066493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664938" w:rsidRPr="00066799" w:rsidRDefault="00664938" w:rsidP="00664938">
      <w:pPr>
        <w:ind w:left="360"/>
        <w:jc w:val="both"/>
        <w:rPr>
          <w:rFonts w:cs="Arial"/>
          <w:sz w:val="20"/>
          <w:szCs w:val="20"/>
          <w:lang w:val="es-MX"/>
        </w:rPr>
      </w:pPr>
    </w:p>
    <w:p w:rsidR="00664938" w:rsidRPr="002F12F4" w:rsidRDefault="00664938" w:rsidP="0066493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664938" w:rsidRPr="002F12F4" w:rsidRDefault="00664938" w:rsidP="00664938">
      <w:pPr>
        <w:pStyle w:val="Prrafodelista"/>
        <w:rPr>
          <w:rFonts w:cs="Arial"/>
          <w:b/>
          <w:sz w:val="20"/>
          <w:szCs w:val="20"/>
          <w:lang w:val="es-MX"/>
        </w:rPr>
      </w:pPr>
    </w:p>
    <w:p w:rsidR="00664938" w:rsidRPr="002F12F4" w:rsidRDefault="00664938" w:rsidP="00664938">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664938" w:rsidRPr="002F12F4" w:rsidRDefault="00664938" w:rsidP="00664938">
      <w:pPr>
        <w:pStyle w:val="Prrafodelista"/>
        <w:rPr>
          <w:rFonts w:cs="Arial"/>
          <w:b/>
          <w:sz w:val="20"/>
          <w:szCs w:val="20"/>
          <w:lang w:val="es-MX"/>
        </w:rPr>
      </w:pPr>
    </w:p>
    <w:p w:rsidR="00664938" w:rsidRPr="002F12F4" w:rsidRDefault="00664938" w:rsidP="00664938">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rsidR="00664938" w:rsidRPr="002F12F4" w:rsidRDefault="00664938" w:rsidP="00664938">
      <w:pPr>
        <w:widowControl w:val="0"/>
        <w:ind w:left="720" w:hanging="720"/>
        <w:jc w:val="both"/>
        <w:rPr>
          <w:rFonts w:cs="Arial"/>
          <w:sz w:val="20"/>
          <w:szCs w:val="20"/>
          <w:lang w:val="es-MX"/>
        </w:rPr>
      </w:pPr>
    </w:p>
    <w:p w:rsidR="00664938" w:rsidRDefault="00664938" w:rsidP="00664938">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664938" w:rsidRDefault="00664938" w:rsidP="00664938">
      <w:pPr>
        <w:pStyle w:val="Textoindependiente3"/>
        <w:widowControl w:val="0"/>
        <w:ind w:left="360"/>
        <w:rPr>
          <w:rFonts w:cs="Arial"/>
          <w:b/>
          <w:sz w:val="20"/>
        </w:rPr>
      </w:pPr>
    </w:p>
    <w:p w:rsidR="00664938" w:rsidRPr="002F12F4" w:rsidRDefault="00664938" w:rsidP="0066493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664938" w:rsidRPr="002F12F4" w:rsidRDefault="00664938" w:rsidP="00664938">
      <w:pPr>
        <w:pStyle w:val="Prrafodelista"/>
        <w:rPr>
          <w:rFonts w:cs="Arial"/>
          <w:sz w:val="20"/>
          <w:szCs w:val="20"/>
          <w:lang w:val="es-MX"/>
        </w:rPr>
      </w:pPr>
    </w:p>
    <w:p w:rsidR="00664938" w:rsidRPr="002F12F4" w:rsidRDefault="00664938" w:rsidP="0066493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664938" w:rsidRPr="002F12F4" w:rsidRDefault="00664938" w:rsidP="00664938">
      <w:pPr>
        <w:pStyle w:val="Prrafodelista"/>
        <w:rPr>
          <w:rFonts w:cs="Arial"/>
          <w:sz w:val="20"/>
          <w:szCs w:val="20"/>
          <w:lang w:val="es-MX"/>
        </w:rPr>
      </w:pPr>
    </w:p>
    <w:p w:rsidR="00664938" w:rsidRPr="002F12F4" w:rsidRDefault="00664938" w:rsidP="00664938">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664938" w:rsidRPr="002F12F4" w:rsidRDefault="00664938" w:rsidP="00664938">
      <w:pPr>
        <w:pStyle w:val="Prrafodelista"/>
        <w:ind w:left="360"/>
        <w:jc w:val="both"/>
        <w:rPr>
          <w:rFonts w:cs="Arial"/>
          <w:sz w:val="20"/>
          <w:szCs w:val="20"/>
          <w:lang w:val="es-MX"/>
        </w:rPr>
      </w:pPr>
    </w:p>
    <w:p w:rsidR="00664938" w:rsidRPr="002F12F4" w:rsidRDefault="00664938" w:rsidP="0066493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664938" w:rsidRPr="002F12F4" w:rsidRDefault="00664938" w:rsidP="00664938">
      <w:pPr>
        <w:pStyle w:val="Prrafodelista"/>
        <w:ind w:left="360"/>
        <w:jc w:val="both"/>
        <w:rPr>
          <w:rFonts w:cs="Arial"/>
          <w:sz w:val="20"/>
          <w:szCs w:val="20"/>
          <w:lang w:val="es-MX"/>
        </w:rPr>
      </w:pPr>
    </w:p>
    <w:p w:rsidR="00664938" w:rsidRPr="002F12F4" w:rsidRDefault="00664938" w:rsidP="0066493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664938" w:rsidRPr="002F12F4" w:rsidRDefault="00664938" w:rsidP="00664938">
      <w:pPr>
        <w:pStyle w:val="Prrafodelista"/>
        <w:ind w:left="360"/>
        <w:jc w:val="both"/>
        <w:rPr>
          <w:rFonts w:cs="Arial"/>
          <w:sz w:val="20"/>
          <w:szCs w:val="20"/>
          <w:lang w:val="es-MX"/>
        </w:rPr>
      </w:pPr>
    </w:p>
    <w:p w:rsidR="00664938" w:rsidRPr="002F12F4" w:rsidRDefault="00664938" w:rsidP="00664938">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664938" w:rsidRPr="002F12F4" w:rsidRDefault="00664938" w:rsidP="00664938">
      <w:pPr>
        <w:pStyle w:val="Prrafodelista"/>
        <w:ind w:left="360"/>
        <w:jc w:val="both"/>
        <w:rPr>
          <w:rFonts w:cs="Arial"/>
          <w:sz w:val="20"/>
          <w:szCs w:val="20"/>
          <w:lang w:val="es-MX"/>
        </w:rPr>
      </w:pPr>
    </w:p>
    <w:p w:rsidR="00664938" w:rsidRPr="002F12F4" w:rsidRDefault="00664938" w:rsidP="00664938">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664938" w:rsidRPr="002F12F4" w:rsidRDefault="00664938" w:rsidP="00664938">
      <w:pPr>
        <w:pStyle w:val="Prrafodelista"/>
        <w:ind w:left="360"/>
        <w:jc w:val="both"/>
        <w:rPr>
          <w:rFonts w:cs="Arial"/>
          <w:sz w:val="20"/>
          <w:szCs w:val="20"/>
          <w:lang w:val="es-MX"/>
        </w:rPr>
      </w:pPr>
    </w:p>
    <w:p w:rsidR="00664938" w:rsidRPr="002F12F4" w:rsidRDefault="00664938" w:rsidP="00664938">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664938" w:rsidRPr="002F12F4" w:rsidRDefault="00664938" w:rsidP="00664938">
      <w:pPr>
        <w:pStyle w:val="Prrafodelista"/>
        <w:ind w:left="360"/>
        <w:jc w:val="both"/>
        <w:rPr>
          <w:rFonts w:cs="Arial"/>
          <w:sz w:val="20"/>
          <w:szCs w:val="20"/>
          <w:lang w:val="es-MX"/>
        </w:rPr>
      </w:pPr>
    </w:p>
    <w:p w:rsidR="00664938" w:rsidRPr="002F12F4" w:rsidRDefault="00664938" w:rsidP="0066493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664938" w:rsidRPr="002F12F4" w:rsidRDefault="00664938" w:rsidP="00664938">
      <w:pPr>
        <w:pStyle w:val="Prrafodelista"/>
        <w:rPr>
          <w:rFonts w:cs="Arial"/>
          <w:sz w:val="20"/>
          <w:szCs w:val="20"/>
          <w:lang w:val="es-MX"/>
        </w:rPr>
      </w:pPr>
    </w:p>
    <w:p w:rsidR="00664938" w:rsidRPr="002F12F4" w:rsidRDefault="00664938" w:rsidP="0066493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664938" w:rsidRPr="002F12F4" w:rsidRDefault="00664938" w:rsidP="00664938">
      <w:pPr>
        <w:tabs>
          <w:tab w:val="left" w:pos="0"/>
        </w:tabs>
        <w:ind w:hanging="142"/>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664938" w:rsidRPr="002F12F4" w:rsidRDefault="00664938" w:rsidP="00664938">
      <w:pPr>
        <w:jc w:val="both"/>
        <w:rPr>
          <w:rFonts w:cs="Arial"/>
          <w:sz w:val="20"/>
          <w:szCs w:val="20"/>
          <w:lang w:val="es-MX"/>
        </w:rPr>
      </w:pPr>
    </w:p>
    <w:p w:rsidR="00664938" w:rsidRPr="002F12F4" w:rsidRDefault="00664938" w:rsidP="0066493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664938" w:rsidRPr="002F12F4" w:rsidRDefault="00664938" w:rsidP="00664938">
      <w:pPr>
        <w:pStyle w:val="Prrafodelista"/>
        <w:ind w:left="426"/>
        <w:jc w:val="both"/>
        <w:rPr>
          <w:rFonts w:cs="Arial"/>
          <w:sz w:val="20"/>
          <w:szCs w:val="20"/>
          <w:lang w:val="es-MX"/>
        </w:rPr>
      </w:pPr>
    </w:p>
    <w:p w:rsidR="00664938" w:rsidRPr="002F12F4" w:rsidRDefault="00664938" w:rsidP="00664938">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rsidR="00664938" w:rsidRPr="002F12F4" w:rsidRDefault="00664938" w:rsidP="00664938">
      <w:pPr>
        <w:pStyle w:val="Prrafodelista"/>
        <w:rPr>
          <w:rFonts w:cs="Arial"/>
          <w:sz w:val="20"/>
          <w:szCs w:val="20"/>
          <w:lang w:val="es-MX"/>
        </w:rPr>
      </w:pPr>
    </w:p>
    <w:p w:rsidR="00664938" w:rsidRPr="002F12F4" w:rsidRDefault="00664938" w:rsidP="0066493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664938" w:rsidRPr="00885879" w:rsidRDefault="00664938" w:rsidP="00664938">
      <w:pPr>
        <w:pStyle w:val="Prrafodelista"/>
        <w:rPr>
          <w:rFonts w:cs="Arial"/>
          <w:sz w:val="20"/>
          <w:szCs w:val="20"/>
          <w:lang w:val="es-MX"/>
        </w:rPr>
      </w:pPr>
    </w:p>
    <w:p w:rsidR="00664938" w:rsidRPr="002F12F4" w:rsidRDefault="00664938" w:rsidP="00664938">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664938" w:rsidRPr="002F12F4" w:rsidRDefault="00664938" w:rsidP="00664938">
      <w:pPr>
        <w:ind w:left="360"/>
        <w:rPr>
          <w:rFonts w:cs="Arial"/>
          <w:sz w:val="20"/>
          <w:szCs w:val="20"/>
          <w:lang w:val="es-MX"/>
        </w:rPr>
      </w:pPr>
    </w:p>
    <w:p w:rsidR="00664938" w:rsidRPr="002F12F4" w:rsidRDefault="00664938" w:rsidP="0066493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664938" w:rsidRPr="002F12F4" w:rsidRDefault="00664938" w:rsidP="00664938">
      <w:pPr>
        <w:tabs>
          <w:tab w:val="left" w:pos="426"/>
        </w:tabs>
        <w:autoSpaceDE w:val="0"/>
        <w:autoSpaceDN w:val="0"/>
        <w:adjustRightInd w:val="0"/>
        <w:jc w:val="both"/>
        <w:rPr>
          <w:rFonts w:cs="Arial"/>
          <w:sz w:val="20"/>
          <w:szCs w:val="20"/>
          <w:lang w:val="es-MX" w:eastAsia="es-MX"/>
        </w:rPr>
      </w:pPr>
    </w:p>
    <w:p w:rsidR="00664938" w:rsidRPr="002F12F4" w:rsidRDefault="00664938" w:rsidP="0066493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664938" w:rsidRPr="002F12F4" w:rsidRDefault="00664938" w:rsidP="00664938">
      <w:pPr>
        <w:rPr>
          <w:rFonts w:cs="Arial"/>
          <w:sz w:val="20"/>
          <w:szCs w:val="20"/>
        </w:rPr>
      </w:pPr>
    </w:p>
    <w:p w:rsidR="00664938" w:rsidRPr="002F12F4" w:rsidRDefault="00664938" w:rsidP="00664938">
      <w:pPr>
        <w:rPr>
          <w:rFonts w:cs="Arial"/>
          <w:sz w:val="20"/>
          <w:szCs w:val="20"/>
        </w:rPr>
      </w:pPr>
      <w:r w:rsidRPr="002F12F4">
        <w:rPr>
          <w:rFonts w:cs="Arial"/>
          <w:sz w:val="20"/>
          <w:szCs w:val="20"/>
        </w:rPr>
        <w:t>La dirección en donde podrán inconformarse es:</w:t>
      </w:r>
    </w:p>
    <w:p w:rsidR="00664938" w:rsidRDefault="00664938" w:rsidP="00664938">
      <w:pPr>
        <w:rPr>
          <w:rFonts w:cs="Arial"/>
          <w:sz w:val="20"/>
          <w:szCs w:val="20"/>
        </w:rPr>
      </w:pPr>
      <w:r w:rsidRPr="00AF1040">
        <w:rPr>
          <w:rFonts w:cs="Arial"/>
          <w:sz w:val="20"/>
          <w:szCs w:val="20"/>
        </w:rPr>
        <w:t xml:space="preserve">Órgano Interno de Control </w:t>
      </w:r>
    </w:p>
    <w:p w:rsidR="00664938" w:rsidRPr="002F12F4" w:rsidRDefault="00664938" w:rsidP="00664938">
      <w:pPr>
        <w:rPr>
          <w:rFonts w:cs="Arial"/>
          <w:sz w:val="20"/>
          <w:szCs w:val="20"/>
        </w:rPr>
      </w:pPr>
      <w:r w:rsidRPr="002F12F4">
        <w:rPr>
          <w:rFonts w:cs="Arial"/>
          <w:sz w:val="20"/>
          <w:szCs w:val="20"/>
        </w:rPr>
        <w:t>de la Comisión Federal de Competencia Económica</w:t>
      </w:r>
    </w:p>
    <w:p w:rsidR="00664938" w:rsidRPr="002F12F4" w:rsidRDefault="00664938" w:rsidP="00664938">
      <w:pPr>
        <w:rPr>
          <w:rFonts w:cs="Arial"/>
          <w:sz w:val="20"/>
          <w:szCs w:val="20"/>
        </w:rPr>
      </w:pPr>
      <w:r w:rsidRPr="002F12F4">
        <w:rPr>
          <w:rFonts w:cs="Arial"/>
          <w:sz w:val="20"/>
          <w:szCs w:val="20"/>
        </w:rPr>
        <w:t>Av. Santa Fe núm. 505 piso 24</w:t>
      </w:r>
    </w:p>
    <w:p w:rsidR="00664938" w:rsidRDefault="00664938" w:rsidP="00664938">
      <w:pPr>
        <w:rPr>
          <w:rFonts w:cs="Arial"/>
          <w:sz w:val="20"/>
          <w:szCs w:val="20"/>
        </w:rPr>
      </w:pPr>
      <w:r w:rsidRPr="002F12F4">
        <w:rPr>
          <w:rFonts w:cs="Arial"/>
          <w:sz w:val="20"/>
          <w:szCs w:val="20"/>
        </w:rPr>
        <w:t>Col. Cruz Manca</w:t>
      </w:r>
    </w:p>
    <w:p w:rsidR="00664938" w:rsidRPr="00E340D3" w:rsidRDefault="00664938" w:rsidP="00664938">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664938" w:rsidRPr="00A342D2" w:rsidRDefault="00664938" w:rsidP="0066493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664938" w:rsidRDefault="00664938" w:rsidP="00664938">
      <w:pPr>
        <w:pStyle w:val="Encabezado"/>
        <w:jc w:val="center"/>
        <w:outlineLvl w:val="0"/>
        <w:rPr>
          <w:rFonts w:cs="Arial"/>
          <w:b/>
          <w:sz w:val="20"/>
          <w:szCs w:val="20"/>
          <w:lang w:val="es-MX"/>
        </w:rPr>
      </w:pPr>
    </w:p>
    <w:p w:rsidR="00664938" w:rsidRDefault="00664938" w:rsidP="0066493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664938" w:rsidRDefault="00664938" w:rsidP="00664938">
      <w:pPr>
        <w:pStyle w:val="JLZsubestilo3"/>
        <w:tabs>
          <w:tab w:val="clear" w:pos="2719"/>
        </w:tabs>
        <w:ind w:left="0" w:firstLine="0"/>
        <w:rPr>
          <w:rFonts w:ascii="Century Gothic" w:hAnsi="Century Gothic"/>
          <w:b/>
          <w:sz w:val="22"/>
          <w:szCs w:val="22"/>
          <w:lang w:val="es-ES"/>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446"/>
        <w:gridCol w:w="1134"/>
        <w:gridCol w:w="1701"/>
        <w:gridCol w:w="1276"/>
        <w:gridCol w:w="992"/>
        <w:gridCol w:w="709"/>
        <w:gridCol w:w="850"/>
      </w:tblGrid>
      <w:tr w:rsidR="00E87D5B" w:rsidRPr="008B0F46" w:rsidTr="00142766">
        <w:tc>
          <w:tcPr>
            <w:tcW w:w="993"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RAMO</w:t>
            </w:r>
          </w:p>
        </w:tc>
        <w:tc>
          <w:tcPr>
            <w:tcW w:w="1134"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PRIMA NETA</w:t>
            </w:r>
          </w:p>
        </w:tc>
        <w:tc>
          <w:tcPr>
            <w:tcW w:w="1446"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DESCUENTOS</w:t>
            </w:r>
          </w:p>
        </w:tc>
        <w:tc>
          <w:tcPr>
            <w:tcW w:w="1134"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SUBTOTAL</w:t>
            </w:r>
          </w:p>
        </w:tc>
        <w:tc>
          <w:tcPr>
            <w:tcW w:w="1701"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REDUCCIÓN POR INTERMEDIACIÓN</w:t>
            </w:r>
          </w:p>
        </w:tc>
        <w:tc>
          <w:tcPr>
            <w:tcW w:w="1276"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GASTOS DE EXPEDICIÓN</w:t>
            </w:r>
          </w:p>
        </w:tc>
        <w:tc>
          <w:tcPr>
            <w:tcW w:w="992"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PRIMA ANTES DE IVA</w:t>
            </w:r>
          </w:p>
        </w:tc>
        <w:tc>
          <w:tcPr>
            <w:tcW w:w="709"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IVA</w:t>
            </w:r>
          </w:p>
        </w:tc>
        <w:tc>
          <w:tcPr>
            <w:tcW w:w="850"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TOTAL</w:t>
            </w:r>
          </w:p>
        </w:tc>
      </w:tr>
      <w:tr w:rsidR="00E87D5B" w:rsidRPr="008B0F46" w:rsidTr="00142766">
        <w:tc>
          <w:tcPr>
            <w:tcW w:w="993"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134"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446"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134"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701"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276"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992"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709"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850"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r>
      <w:tr w:rsidR="00E87D5B" w:rsidRPr="008B0F46" w:rsidTr="00142766">
        <w:tc>
          <w:tcPr>
            <w:tcW w:w="993"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134"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446"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134"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701"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276"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992"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709"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850"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r>
      <w:tr w:rsidR="00E87D5B" w:rsidRPr="008B0F46" w:rsidTr="00142766">
        <w:tc>
          <w:tcPr>
            <w:tcW w:w="993" w:type="dxa"/>
            <w:shd w:val="clear" w:color="auto" w:fill="auto"/>
          </w:tcPr>
          <w:p w:rsidR="00E87D5B" w:rsidRPr="008B0F46" w:rsidRDefault="00E87D5B" w:rsidP="00142766">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TOTALES</w:t>
            </w:r>
          </w:p>
        </w:tc>
        <w:tc>
          <w:tcPr>
            <w:tcW w:w="1134"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446"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134"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701"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1276"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992"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709"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c>
          <w:tcPr>
            <w:tcW w:w="850" w:type="dxa"/>
            <w:shd w:val="clear" w:color="auto" w:fill="auto"/>
          </w:tcPr>
          <w:p w:rsidR="00E87D5B" w:rsidRPr="008B0F46" w:rsidRDefault="00E87D5B" w:rsidP="00142766">
            <w:pPr>
              <w:ind w:right="144"/>
              <w:jc w:val="both"/>
              <w:rPr>
                <w:rFonts w:ascii="Tahoma" w:hAnsi="Tahoma" w:cs="Tahoma"/>
                <w:b/>
                <w:sz w:val="22"/>
                <w:szCs w:val="22"/>
                <w:lang w:val="es-ES_tradnl" w:eastAsia="es-ES_tradnl"/>
              </w:rPr>
            </w:pPr>
          </w:p>
        </w:tc>
      </w:tr>
    </w:tbl>
    <w:p w:rsidR="00664938" w:rsidRDefault="00664938" w:rsidP="00664938">
      <w:pPr>
        <w:widowControl w:val="0"/>
        <w:jc w:val="both"/>
        <w:rPr>
          <w:rFonts w:ascii="Century Gothic" w:hAnsi="Century Gothic" w:cs="Arial"/>
          <w:b/>
          <w:sz w:val="22"/>
          <w:szCs w:val="22"/>
        </w:rPr>
      </w:pPr>
    </w:p>
    <w:p w:rsidR="00664938" w:rsidRDefault="00664938" w:rsidP="00664938">
      <w:pPr>
        <w:widowControl w:val="0"/>
        <w:jc w:val="both"/>
        <w:rPr>
          <w:rFonts w:ascii="Century Gothic" w:hAnsi="Century Gothic" w:cs="Arial"/>
          <w:b/>
          <w:sz w:val="22"/>
          <w:szCs w:val="22"/>
        </w:rPr>
      </w:pPr>
      <w:r w:rsidRPr="00C80C02">
        <w:rPr>
          <w:rFonts w:ascii="Century Gothic" w:hAnsi="Century Gothic" w:cs="Arial"/>
          <w:b/>
          <w:sz w:val="22"/>
          <w:szCs w:val="22"/>
        </w:rPr>
        <w:t xml:space="preserve"> </w:t>
      </w:r>
    </w:p>
    <w:p w:rsidR="00664938" w:rsidRDefault="00664938" w:rsidP="00664938">
      <w:pPr>
        <w:widowControl w:val="0"/>
        <w:jc w:val="both"/>
        <w:rPr>
          <w:rFonts w:ascii="Century Gothic" w:hAnsi="Century Gothic" w:cs="Arial"/>
          <w:b/>
          <w:sz w:val="22"/>
          <w:szCs w:val="22"/>
        </w:rPr>
      </w:pPr>
    </w:p>
    <w:p w:rsidR="00664938" w:rsidRDefault="00664938" w:rsidP="00664938">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664938" w:rsidRDefault="00664938" w:rsidP="00664938">
      <w:pPr>
        <w:pStyle w:val="JLZsubestilo3"/>
        <w:tabs>
          <w:tab w:val="clear" w:pos="2719"/>
        </w:tabs>
        <w:ind w:left="0" w:firstLine="0"/>
        <w:rPr>
          <w:rFonts w:ascii="Century Gothic" w:hAnsi="Century Gothic"/>
          <w:b/>
          <w:sz w:val="18"/>
          <w:szCs w:val="18"/>
          <w:lang w:val="es-ES"/>
        </w:rPr>
      </w:pPr>
    </w:p>
    <w:p w:rsidR="00664938" w:rsidRPr="00A342D2" w:rsidRDefault="00664938" w:rsidP="00664938">
      <w:pPr>
        <w:jc w:val="both"/>
        <w:rPr>
          <w:rFonts w:cs="Arial"/>
          <w:b/>
          <w:sz w:val="20"/>
          <w:szCs w:val="20"/>
        </w:rPr>
      </w:pPr>
      <w:r w:rsidRPr="00A342D2">
        <w:rPr>
          <w:rFonts w:cs="Arial"/>
          <w:b/>
          <w:sz w:val="20"/>
          <w:szCs w:val="20"/>
        </w:rPr>
        <w:t>Que presenta la empresa o licitante: _____________________________________</w:t>
      </w:r>
    </w:p>
    <w:p w:rsidR="00664938" w:rsidRPr="00A342D2" w:rsidRDefault="00664938" w:rsidP="00664938">
      <w:pPr>
        <w:jc w:val="both"/>
        <w:rPr>
          <w:rFonts w:cs="Arial"/>
          <w:b/>
          <w:sz w:val="20"/>
          <w:szCs w:val="20"/>
        </w:rPr>
      </w:pPr>
    </w:p>
    <w:p w:rsidR="00664938" w:rsidRDefault="00664938" w:rsidP="00664938">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664938" w:rsidRPr="00A342D2" w:rsidRDefault="00664938" w:rsidP="00664938">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664938" w:rsidRPr="00A342D2" w:rsidRDefault="00664938" w:rsidP="00664938">
      <w:pPr>
        <w:autoSpaceDE w:val="0"/>
        <w:autoSpaceDN w:val="0"/>
        <w:adjustRightInd w:val="0"/>
        <w:rPr>
          <w:rFonts w:cs="Arial"/>
          <w:b/>
          <w:sz w:val="20"/>
          <w:szCs w:val="20"/>
          <w:lang w:val="es-MX" w:eastAsia="es-MX"/>
        </w:rPr>
      </w:pPr>
    </w:p>
    <w:p w:rsidR="00664938" w:rsidRDefault="00664938" w:rsidP="00664938">
      <w:pPr>
        <w:autoSpaceDE w:val="0"/>
        <w:autoSpaceDN w:val="0"/>
        <w:adjustRightInd w:val="0"/>
        <w:rPr>
          <w:rFonts w:cs="Arial"/>
          <w:b/>
          <w:sz w:val="20"/>
          <w:szCs w:val="20"/>
          <w:lang w:val="es-MX" w:eastAsia="es-MX"/>
        </w:rPr>
      </w:pPr>
    </w:p>
    <w:p w:rsidR="00664938" w:rsidRDefault="00664938" w:rsidP="00664938">
      <w:pPr>
        <w:autoSpaceDE w:val="0"/>
        <w:autoSpaceDN w:val="0"/>
        <w:adjustRightInd w:val="0"/>
        <w:rPr>
          <w:rFonts w:cs="Arial"/>
          <w:b/>
          <w:sz w:val="20"/>
          <w:szCs w:val="20"/>
          <w:lang w:val="es-MX" w:eastAsia="es-MX"/>
        </w:rPr>
      </w:pPr>
    </w:p>
    <w:p w:rsidR="00664938" w:rsidRPr="00A342D2" w:rsidRDefault="00664938" w:rsidP="00664938">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664938" w:rsidRDefault="00664938" w:rsidP="00664938">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4668FA" w:rsidRDefault="004668FA" w:rsidP="00664938">
      <w:pPr>
        <w:jc w:val="both"/>
        <w:rPr>
          <w:rFonts w:cs="Arial"/>
          <w:b/>
          <w:sz w:val="20"/>
          <w:szCs w:val="20"/>
          <w:lang w:val="es-MX" w:eastAsia="es-MX"/>
        </w:rPr>
      </w:pPr>
    </w:p>
    <w:p w:rsidR="004668FA" w:rsidRDefault="004668FA"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Default="00664938" w:rsidP="00664938">
      <w:pPr>
        <w:jc w:val="both"/>
        <w:rPr>
          <w:rFonts w:cs="Arial"/>
          <w:b/>
          <w:sz w:val="20"/>
          <w:szCs w:val="20"/>
          <w:lang w:val="es-MX" w:eastAsia="es-MX"/>
        </w:rPr>
      </w:pPr>
    </w:p>
    <w:p w:rsidR="00664938" w:rsidRPr="002F12F4" w:rsidRDefault="00664938" w:rsidP="006649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64938" w:rsidRPr="001439B8" w:rsidRDefault="00664938" w:rsidP="0066493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664938" w:rsidRPr="001439B8" w:rsidRDefault="00664938" w:rsidP="0066493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4B1BAC">
        <w:rPr>
          <w:rFonts w:ascii="Calibri" w:eastAsiaTheme="minorHAnsi" w:hAnsi="Calibri" w:cs="Calibri"/>
          <w:b/>
          <w:bCs/>
          <w:color w:val="575756"/>
          <w:w w:val="110"/>
          <w:sz w:val="22"/>
          <w:szCs w:val="22"/>
          <w:lang w:val="es-MX" w:eastAsia="en-US"/>
        </w:rPr>
        <w:t>41100100-LP02-18</w:t>
      </w:r>
    </w:p>
    <w:p w:rsidR="00664938" w:rsidRPr="001439B8" w:rsidRDefault="00664938" w:rsidP="0066493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664938" w:rsidRPr="001439B8" w:rsidRDefault="00664938" w:rsidP="0066493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664938" w:rsidRPr="001439B8" w:rsidRDefault="00664938" w:rsidP="0066493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664938" w:rsidRPr="001439B8" w:rsidRDefault="00664938" w:rsidP="0066493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664938" w:rsidRPr="001439B8" w:rsidRDefault="00664938" w:rsidP="0066493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4B1BAC">
        <w:rPr>
          <w:rFonts w:ascii="Calibri" w:eastAsiaTheme="minorHAnsi" w:hAnsi="Calibri" w:cs="Calibri"/>
          <w:b/>
          <w:bCs/>
          <w:color w:val="575756"/>
          <w:w w:val="110"/>
          <w:sz w:val="22"/>
          <w:szCs w:val="22"/>
          <w:lang w:val="es-MX" w:eastAsia="en-US"/>
        </w:rPr>
        <w:t>41100100-LP02-18</w:t>
      </w:r>
    </w:p>
    <w:p w:rsidR="00664938" w:rsidRPr="001439B8" w:rsidRDefault="00664938" w:rsidP="0066493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664938" w:rsidRPr="001439B8" w:rsidRDefault="00664938" w:rsidP="0066493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664938" w:rsidRPr="001439B8" w:rsidRDefault="00664938" w:rsidP="00664938">
      <w:pPr>
        <w:kinsoku w:val="0"/>
        <w:overflowPunct w:val="0"/>
        <w:autoSpaceDE w:val="0"/>
        <w:autoSpaceDN w:val="0"/>
        <w:adjustRightInd w:val="0"/>
        <w:jc w:val="both"/>
        <w:rPr>
          <w:rFonts w:ascii="Calibri" w:eastAsiaTheme="minorHAnsi" w:hAnsi="Calibri" w:cs="Calibri"/>
          <w:sz w:val="20"/>
          <w:szCs w:val="20"/>
          <w:lang w:val="es-MX" w:eastAsia="en-US"/>
        </w:rPr>
      </w:pPr>
    </w:p>
    <w:p w:rsidR="00664938" w:rsidRPr="001439B8" w:rsidRDefault="00664938" w:rsidP="004668FA">
      <w:pPr>
        <w:numPr>
          <w:ilvl w:val="0"/>
          <w:numId w:val="34"/>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664938" w:rsidRPr="001439B8" w:rsidRDefault="00664938" w:rsidP="004668FA">
      <w:pPr>
        <w:numPr>
          <w:ilvl w:val="0"/>
          <w:numId w:val="34"/>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664938" w:rsidRPr="001439B8" w:rsidRDefault="00664938" w:rsidP="004668FA">
      <w:pPr>
        <w:numPr>
          <w:ilvl w:val="0"/>
          <w:numId w:val="34"/>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664938" w:rsidRPr="001439B8" w:rsidRDefault="00664938" w:rsidP="004668FA">
      <w:pPr>
        <w:numPr>
          <w:ilvl w:val="0"/>
          <w:numId w:val="34"/>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664938" w:rsidRPr="001439B8" w:rsidRDefault="00664938" w:rsidP="004668FA">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664938" w:rsidRPr="001439B8" w:rsidRDefault="00664938" w:rsidP="004668FA">
      <w:pPr>
        <w:numPr>
          <w:ilvl w:val="0"/>
          <w:numId w:val="3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664938" w:rsidRPr="001439B8" w:rsidRDefault="00664938" w:rsidP="004668FA">
      <w:pPr>
        <w:numPr>
          <w:ilvl w:val="0"/>
          <w:numId w:val="3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664938" w:rsidRPr="001439B8" w:rsidRDefault="00664938" w:rsidP="0066493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664938" w:rsidRPr="001439B8" w:rsidRDefault="00664938" w:rsidP="004668FA">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664938" w:rsidRPr="001439B8" w:rsidRDefault="00664938" w:rsidP="004668FA">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664938" w:rsidRPr="001439B8" w:rsidRDefault="00664938" w:rsidP="004668FA">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664938" w:rsidRPr="001439B8" w:rsidRDefault="00664938" w:rsidP="0066493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664938" w:rsidRPr="001439B8" w:rsidRDefault="00664938" w:rsidP="004668FA">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664938" w:rsidRPr="001439B8" w:rsidRDefault="00664938" w:rsidP="0066493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664938" w:rsidRPr="001439B8" w:rsidRDefault="00664938" w:rsidP="006649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664938" w:rsidRPr="001439B8" w:rsidRDefault="00664938" w:rsidP="006649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664938" w:rsidRPr="001439B8" w:rsidRDefault="00664938" w:rsidP="006649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664938" w:rsidRPr="001439B8" w:rsidRDefault="00664938" w:rsidP="006649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664938" w:rsidRPr="001439B8" w:rsidRDefault="00664938" w:rsidP="006649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664938" w:rsidRPr="001439B8" w:rsidRDefault="00664938" w:rsidP="004668FA">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664938" w:rsidRPr="001439B8" w:rsidRDefault="00664938" w:rsidP="004668FA">
      <w:pPr>
        <w:numPr>
          <w:ilvl w:val="0"/>
          <w:numId w:val="34"/>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664938" w:rsidRPr="001439B8" w:rsidRDefault="00664938" w:rsidP="0066493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664938" w:rsidRPr="001439B8" w:rsidRDefault="00664938" w:rsidP="0066493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664938" w:rsidRPr="001439B8" w:rsidRDefault="00664938" w:rsidP="0066493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664938" w:rsidRPr="000076C8" w:rsidRDefault="00664938" w:rsidP="0066493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664938" w:rsidRDefault="00664938" w:rsidP="00664938">
      <w:pPr>
        <w:widowControl w:val="0"/>
        <w:jc w:val="center"/>
        <w:rPr>
          <w:rFonts w:cs="Arial"/>
          <w:b/>
          <w:caps/>
          <w:sz w:val="20"/>
          <w:szCs w:val="20"/>
        </w:rPr>
      </w:pPr>
    </w:p>
    <w:p w:rsidR="00664938" w:rsidRPr="002F12F4" w:rsidRDefault="00664938" w:rsidP="0066493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664938" w:rsidRPr="00286E2B" w:rsidRDefault="00664938" w:rsidP="0066493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“ASEGURAMIENTO DE BIENES PATRIMONIALES”.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64938" w:rsidRPr="002F12F4" w:rsidTr="00664938">
        <w:trPr>
          <w:cantSplit/>
          <w:trHeight w:val="452"/>
        </w:trPr>
        <w:tc>
          <w:tcPr>
            <w:tcW w:w="8931" w:type="dxa"/>
            <w:tcBorders>
              <w:top w:val="single" w:sz="12" w:space="0" w:color="auto"/>
              <w:left w:val="single" w:sz="12" w:space="0" w:color="auto"/>
              <w:right w:val="single" w:sz="6" w:space="0" w:color="auto"/>
            </w:tcBorders>
            <w:shd w:val="clear" w:color="auto" w:fill="C3DB6B"/>
          </w:tcPr>
          <w:p w:rsidR="00664938" w:rsidRPr="002F12F4" w:rsidRDefault="00664938" w:rsidP="0066493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64938" w:rsidRPr="002F12F4" w:rsidTr="00664938">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664938" w:rsidRPr="002F12F4" w:rsidRDefault="00664938" w:rsidP="004668FA">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4938" w:rsidRPr="002F12F4" w:rsidTr="0066493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64938" w:rsidRPr="00AD5E56" w:rsidRDefault="00664938" w:rsidP="004668FA">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4938" w:rsidRPr="002F12F4" w:rsidTr="0066493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64938" w:rsidRPr="00CB3571" w:rsidRDefault="00664938" w:rsidP="004668FA">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664938" w:rsidRPr="002F12F4" w:rsidRDefault="00664938" w:rsidP="0066493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4938" w:rsidRPr="002F12F4" w:rsidTr="00664938">
        <w:trPr>
          <w:cantSplit/>
        </w:trPr>
        <w:tc>
          <w:tcPr>
            <w:tcW w:w="8931" w:type="dxa"/>
            <w:tcBorders>
              <w:top w:val="single" w:sz="6" w:space="0" w:color="auto"/>
              <w:left w:val="single" w:sz="12" w:space="0" w:color="auto"/>
              <w:bottom w:val="single" w:sz="6" w:space="0" w:color="auto"/>
              <w:right w:val="single" w:sz="6" w:space="0" w:color="auto"/>
            </w:tcBorders>
          </w:tcPr>
          <w:p w:rsidR="00664938" w:rsidRPr="002F12F4" w:rsidRDefault="00664938" w:rsidP="004668FA">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664938" w:rsidRPr="002F12F4" w:rsidRDefault="00664938" w:rsidP="0066493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4938" w:rsidRPr="002F12F4" w:rsidTr="00664938">
        <w:trPr>
          <w:cantSplit/>
        </w:trPr>
        <w:tc>
          <w:tcPr>
            <w:tcW w:w="8931" w:type="dxa"/>
            <w:tcBorders>
              <w:top w:val="single" w:sz="6" w:space="0" w:color="auto"/>
              <w:left w:val="single" w:sz="12" w:space="0" w:color="auto"/>
              <w:bottom w:val="single" w:sz="6" w:space="0" w:color="auto"/>
              <w:right w:val="single" w:sz="6" w:space="0" w:color="auto"/>
            </w:tcBorders>
          </w:tcPr>
          <w:p w:rsidR="00664938" w:rsidRPr="002F12F4" w:rsidRDefault="00664938" w:rsidP="004668FA">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664938" w:rsidRPr="002F12F4" w:rsidRDefault="00664938" w:rsidP="0066493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4938" w:rsidRPr="009973C7" w:rsidTr="00664938">
        <w:trPr>
          <w:cantSplit/>
        </w:trPr>
        <w:tc>
          <w:tcPr>
            <w:tcW w:w="8931" w:type="dxa"/>
            <w:tcBorders>
              <w:top w:val="single" w:sz="6" w:space="0" w:color="auto"/>
              <w:left w:val="single" w:sz="12" w:space="0" w:color="auto"/>
              <w:bottom w:val="single" w:sz="6" w:space="0" w:color="auto"/>
              <w:right w:val="single" w:sz="6" w:space="0" w:color="auto"/>
            </w:tcBorders>
          </w:tcPr>
          <w:p w:rsidR="00664938" w:rsidRPr="009973C7" w:rsidRDefault="00664938" w:rsidP="004668FA">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664938" w:rsidRPr="009973C7"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4938" w:rsidRPr="009973C7"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4938" w:rsidRPr="009973C7" w:rsidTr="00664938">
        <w:trPr>
          <w:cantSplit/>
        </w:trPr>
        <w:tc>
          <w:tcPr>
            <w:tcW w:w="8931" w:type="dxa"/>
            <w:tcBorders>
              <w:top w:val="single" w:sz="6" w:space="0" w:color="auto"/>
              <w:left w:val="single" w:sz="12" w:space="0" w:color="auto"/>
              <w:bottom w:val="single" w:sz="6" w:space="0" w:color="auto"/>
              <w:right w:val="single" w:sz="6" w:space="0" w:color="auto"/>
            </w:tcBorders>
          </w:tcPr>
          <w:p w:rsidR="00664938" w:rsidRPr="009973C7" w:rsidRDefault="00664938" w:rsidP="004668FA">
            <w:pPr>
              <w:pStyle w:val="Prrafodelista"/>
              <w:numPr>
                <w:ilvl w:val="0"/>
                <w:numId w:val="20"/>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664938" w:rsidRPr="009973C7"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4938" w:rsidRPr="009973C7"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4938" w:rsidRPr="002F12F4" w:rsidTr="00664938">
        <w:trPr>
          <w:cantSplit/>
        </w:trPr>
        <w:tc>
          <w:tcPr>
            <w:tcW w:w="8931" w:type="dxa"/>
            <w:tcBorders>
              <w:top w:val="single" w:sz="6" w:space="0" w:color="auto"/>
              <w:left w:val="single" w:sz="12" w:space="0" w:color="auto"/>
              <w:bottom w:val="single" w:sz="6" w:space="0" w:color="auto"/>
              <w:right w:val="single" w:sz="6" w:space="0" w:color="auto"/>
            </w:tcBorders>
          </w:tcPr>
          <w:p w:rsidR="00664938" w:rsidRPr="009973C7" w:rsidRDefault="00664938" w:rsidP="004668FA">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4938" w:rsidRPr="0031347E" w:rsidTr="00664938">
        <w:trPr>
          <w:cantSplit/>
        </w:trPr>
        <w:tc>
          <w:tcPr>
            <w:tcW w:w="8931" w:type="dxa"/>
            <w:tcBorders>
              <w:top w:val="single" w:sz="6" w:space="0" w:color="auto"/>
              <w:left w:val="single" w:sz="12" w:space="0" w:color="auto"/>
              <w:bottom w:val="single" w:sz="6" w:space="0" w:color="auto"/>
              <w:right w:val="single" w:sz="6" w:space="0" w:color="auto"/>
            </w:tcBorders>
          </w:tcPr>
          <w:p w:rsidR="00664938" w:rsidRPr="002F12F4" w:rsidRDefault="00664938" w:rsidP="004668FA">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664938" w:rsidRPr="0031347E" w:rsidRDefault="00664938" w:rsidP="0066493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64938" w:rsidRPr="0031347E" w:rsidRDefault="00664938" w:rsidP="00664938">
            <w:pPr>
              <w:pStyle w:val="Prrafodelista"/>
              <w:tabs>
                <w:tab w:val="left" w:pos="426"/>
              </w:tabs>
              <w:ind w:left="356"/>
              <w:jc w:val="both"/>
              <w:rPr>
                <w:rFonts w:cs="Arial"/>
                <w:sz w:val="20"/>
                <w:szCs w:val="20"/>
                <w:lang w:val="es-MX"/>
              </w:rPr>
            </w:pPr>
          </w:p>
        </w:tc>
      </w:tr>
      <w:tr w:rsidR="00664938" w:rsidRPr="0031347E" w:rsidTr="00664938">
        <w:trPr>
          <w:cantSplit/>
          <w:trHeight w:val="259"/>
        </w:trPr>
        <w:tc>
          <w:tcPr>
            <w:tcW w:w="8931" w:type="dxa"/>
            <w:tcBorders>
              <w:top w:val="single" w:sz="6" w:space="0" w:color="auto"/>
              <w:left w:val="single" w:sz="12" w:space="0" w:color="auto"/>
              <w:bottom w:val="single" w:sz="6" w:space="0" w:color="auto"/>
              <w:right w:val="single" w:sz="6" w:space="0" w:color="auto"/>
            </w:tcBorders>
          </w:tcPr>
          <w:p w:rsidR="00664938" w:rsidRPr="002F12F4" w:rsidRDefault="00664938" w:rsidP="004668FA">
            <w:pPr>
              <w:pStyle w:val="Prrafodelista"/>
              <w:numPr>
                <w:ilvl w:val="0"/>
                <w:numId w:val="20"/>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664938" w:rsidRPr="0031347E" w:rsidRDefault="00664938" w:rsidP="0066493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64938" w:rsidRPr="0031347E" w:rsidRDefault="00664938" w:rsidP="00664938">
            <w:pPr>
              <w:pStyle w:val="Prrafodelista"/>
              <w:tabs>
                <w:tab w:val="left" w:pos="426"/>
              </w:tabs>
              <w:ind w:left="356"/>
              <w:jc w:val="both"/>
              <w:rPr>
                <w:rFonts w:cs="Arial"/>
                <w:sz w:val="20"/>
                <w:szCs w:val="20"/>
                <w:lang w:val="es-MX"/>
              </w:rPr>
            </w:pPr>
          </w:p>
        </w:tc>
      </w:tr>
    </w:tbl>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664938" w:rsidRPr="002F12F4" w:rsidRDefault="00664938" w:rsidP="0066493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664938" w:rsidRDefault="00664938" w:rsidP="00664938">
      <w:pPr>
        <w:jc w:val="center"/>
        <w:rPr>
          <w:rFonts w:cs="Arial"/>
          <w:sz w:val="20"/>
          <w:szCs w:val="20"/>
          <w:lang w:val="es-MX"/>
        </w:rPr>
      </w:pPr>
      <w:r w:rsidRPr="002F12F4">
        <w:rPr>
          <w:rFonts w:cs="Arial"/>
          <w:sz w:val="20"/>
          <w:szCs w:val="20"/>
          <w:lang w:val="es-MX"/>
        </w:rPr>
        <w:t>Firma:</w:t>
      </w:r>
    </w:p>
    <w:p w:rsidR="00664938" w:rsidRDefault="00664938" w:rsidP="00664938">
      <w:pPr>
        <w:jc w:val="center"/>
        <w:rPr>
          <w:rFonts w:cs="Arial"/>
          <w:sz w:val="20"/>
          <w:szCs w:val="20"/>
          <w:lang w:val="es-MX"/>
        </w:rPr>
      </w:pPr>
    </w:p>
    <w:p w:rsidR="00664938" w:rsidRDefault="00664938" w:rsidP="00664938">
      <w:pPr>
        <w:jc w:val="center"/>
        <w:rPr>
          <w:rFonts w:cs="Arial"/>
          <w:sz w:val="20"/>
          <w:szCs w:val="20"/>
          <w:lang w:val="es-MX"/>
        </w:rPr>
      </w:pPr>
    </w:p>
    <w:p w:rsidR="00664938" w:rsidRPr="002F12F4" w:rsidRDefault="00664938" w:rsidP="00664938">
      <w:pPr>
        <w:jc w:val="center"/>
        <w:rPr>
          <w:rFonts w:cs="Arial"/>
          <w:sz w:val="20"/>
          <w:szCs w:val="20"/>
          <w:lang w:val="es-MX"/>
        </w:rPr>
      </w:pPr>
    </w:p>
    <w:p w:rsidR="00664938" w:rsidRPr="002F12F4" w:rsidRDefault="00664938" w:rsidP="006649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664938" w:rsidRPr="002F12F4" w:rsidRDefault="00664938" w:rsidP="00664938">
      <w:pPr>
        <w:pStyle w:val="Prrafodelista"/>
        <w:rPr>
          <w:rFonts w:cs="Arial"/>
          <w:sz w:val="20"/>
          <w:szCs w:val="20"/>
          <w:lang w:val="es-MX"/>
        </w:rPr>
      </w:pPr>
    </w:p>
    <w:p w:rsidR="00664938" w:rsidRPr="002F12F4" w:rsidRDefault="00664938" w:rsidP="00664938">
      <w:pPr>
        <w:jc w:val="center"/>
        <w:rPr>
          <w:rFonts w:cs="Arial"/>
          <w:b/>
        </w:rPr>
      </w:pPr>
      <w:r w:rsidRPr="002F12F4">
        <w:rPr>
          <w:rFonts w:cs="Arial"/>
          <w:b/>
        </w:rPr>
        <w:t xml:space="preserve">(Carta de los Artículos 50 y 60 de la LAASSP y 93 de “Las Políticas”) </w:t>
      </w:r>
    </w:p>
    <w:p w:rsidR="00664938" w:rsidRPr="002F12F4" w:rsidRDefault="00664938" w:rsidP="00664938">
      <w:pPr>
        <w:jc w:val="center"/>
        <w:rPr>
          <w:rFonts w:cs="Arial"/>
          <w:b/>
        </w:rPr>
      </w:pPr>
      <w:r w:rsidRPr="002F12F4">
        <w:rPr>
          <w:rFonts w:cs="Arial"/>
          <w:b/>
        </w:rPr>
        <w:t>(Aplica para personas físicas y morales)</w:t>
      </w:r>
    </w:p>
    <w:p w:rsidR="00664938" w:rsidRPr="002F12F4" w:rsidRDefault="00664938" w:rsidP="00664938">
      <w:pPr>
        <w:jc w:val="center"/>
        <w:rPr>
          <w:rFonts w:cs="Arial"/>
          <w:b/>
        </w:rPr>
      </w:pPr>
    </w:p>
    <w:p w:rsidR="00664938" w:rsidRPr="002F12F4" w:rsidRDefault="00664938" w:rsidP="00664938">
      <w:pPr>
        <w:jc w:val="right"/>
        <w:rPr>
          <w:rFonts w:cs="Arial"/>
        </w:rPr>
      </w:pPr>
      <w:r w:rsidRPr="002F12F4">
        <w:rPr>
          <w:rFonts w:cs="Arial"/>
        </w:rPr>
        <w:t>(Membrete de la persona física o moral)</w:t>
      </w:r>
    </w:p>
    <w:p w:rsidR="00664938" w:rsidRPr="002F12F4" w:rsidRDefault="00664938" w:rsidP="00664938">
      <w:pPr>
        <w:jc w:val="both"/>
        <w:rPr>
          <w:rFonts w:cs="Arial"/>
        </w:rPr>
      </w:pPr>
    </w:p>
    <w:p w:rsidR="00664938" w:rsidRPr="002F12F4" w:rsidRDefault="00664938" w:rsidP="00664938">
      <w:pPr>
        <w:widowControl w:val="0"/>
        <w:jc w:val="both"/>
        <w:rPr>
          <w:rFonts w:cs="Arial"/>
          <w:b/>
        </w:rPr>
      </w:pPr>
      <w:r w:rsidRPr="002F12F4">
        <w:rPr>
          <w:rFonts w:cs="Arial"/>
          <w:b/>
        </w:rPr>
        <w:t xml:space="preserve">COMISIÓN FEDERAL DE COMPETENCIA ECONÓMICA </w:t>
      </w:r>
    </w:p>
    <w:p w:rsidR="00664938" w:rsidRPr="002F12F4" w:rsidRDefault="00664938" w:rsidP="00664938">
      <w:pPr>
        <w:widowControl w:val="0"/>
        <w:jc w:val="both"/>
        <w:rPr>
          <w:rFonts w:cs="Arial"/>
          <w:b/>
        </w:rPr>
      </w:pPr>
      <w:r w:rsidRPr="002F12F4">
        <w:rPr>
          <w:rFonts w:cs="Arial"/>
          <w:b/>
        </w:rPr>
        <w:t xml:space="preserve">DIRECCIÓN DE ADQUISICIONES Y CONTRATOS </w:t>
      </w:r>
    </w:p>
    <w:p w:rsidR="00664938" w:rsidRPr="002F12F4" w:rsidRDefault="00664938" w:rsidP="00664938">
      <w:pPr>
        <w:widowControl w:val="0"/>
        <w:jc w:val="both"/>
        <w:rPr>
          <w:rFonts w:cs="Arial"/>
          <w:b/>
        </w:rPr>
      </w:pPr>
      <w:r w:rsidRPr="002F12F4">
        <w:rPr>
          <w:rFonts w:cs="Arial"/>
          <w:b/>
        </w:rPr>
        <w:t xml:space="preserve">Av. Santa Fe 505, </w:t>
      </w:r>
    </w:p>
    <w:p w:rsidR="00664938" w:rsidRPr="002F12F4" w:rsidRDefault="00664938" w:rsidP="00664938">
      <w:pPr>
        <w:widowControl w:val="0"/>
        <w:jc w:val="both"/>
        <w:rPr>
          <w:rFonts w:cs="Arial"/>
          <w:b/>
        </w:rPr>
      </w:pPr>
      <w:r w:rsidRPr="002F12F4">
        <w:rPr>
          <w:rFonts w:cs="Arial"/>
          <w:b/>
        </w:rPr>
        <w:t xml:space="preserve">Col. Cruz Manca </w:t>
      </w:r>
    </w:p>
    <w:p w:rsidR="00664938" w:rsidRPr="002F12F4" w:rsidRDefault="00664938" w:rsidP="00664938">
      <w:pPr>
        <w:widowControl w:val="0"/>
        <w:jc w:val="both"/>
        <w:rPr>
          <w:rFonts w:cs="Arial"/>
          <w:b/>
        </w:rPr>
      </w:pPr>
      <w:r w:rsidRPr="002F12F4">
        <w:rPr>
          <w:rFonts w:cs="Arial"/>
          <w:b/>
        </w:rPr>
        <w:t xml:space="preserve">C. P. 05349, Delegación Cuajimalpa, </w:t>
      </w:r>
    </w:p>
    <w:p w:rsidR="00664938" w:rsidRPr="002F12F4" w:rsidRDefault="00664938" w:rsidP="00664938">
      <w:pPr>
        <w:widowControl w:val="0"/>
        <w:jc w:val="both"/>
        <w:rPr>
          <w:rFonts w:cs="Arial"/>
        </w:rPr>
      </w:pPr>
      <w:r>
        <w:rPr>
          <w:rFonts w:cs="Arial"/>
          <w:b/>
        </w:rPr>
        <w:t>Ciudad de México</w:t>
      </w:r>
    </w:p>
    <w:p w:rsidR="00664938" w:rsidRPr="002F12F4" w:rsidRDefault="00664938" w:rsidP="00664938">
      <w:pPr>
        <w:tabs>
          <w:tab w:val="left" w:pos="5760"/>
        </w:tabs>
        <w:ind w:left="5760"/>
        <w:jc w:val="both"/>
        <w:rPr>
          <w:rFonts w:cs="Arial"/>
        </w:rPr>
      </w:pPr>
      <w:r w:rsidRPr="002F12F4">
        <w:rPr>
          <w:rFonts w:cs="Arial"/>
        </w:rPr>
        <w:t>Fecha:</w:t>
      </w:r>
    </w:p>
    <w:p w:rsidR="00664938" w:rsidRPr="002F12F4" w:rsidRDefault="00664938" w:rsidP="00664938">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664938" w:rsidRPr="002F12F4" w:rsidRDefault="00664938" w:rsidP="00664938">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4B1BAC">
        <w:rPr>
          <w:rFonts w:cs="Arial"/>
        </w:rPr>
        <w:t>41100100-LP02-18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664938" w:rsidRPr="002F12F4" w:rsidRDefault="00664938" w:rsidP="00664938">
      <w:pPr>
        <w:jc w:val="both"/>
        <w:rPr>
          <w:rFonts w:cs="Arial"/>
        </w:rPr>
      </w:pPr>
    </w:p>
    <w:p w:rsidR="00664938" w:rsidRPr="002F12F4" w:rsidRDefault="00664938" w:rsidP="00664938">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664938" w:rsidRPr="002F12F4" w:rsidRDefault="00664938" w:rsidP="00664938">
      <w:pPr>
        <w:jc w:val="center"/>
        <w:rPr>
          <w:rFonts w:cs="Arial"/>
        </w:rPr>
      </w:pPr>
    </w:p>
    <w:p w:rsidR="00664938" w:rsidRPr="002F12F4" w:rsidRDefault="00664938" w:rsidP="00664938">
      <w:pPr>
        <w:jc w:val="center"/>
        <w:rPr>
          <w:rFonts w:cs="Arial"/>
          <w:b/>
        </w:rPr>
      </w:pPr>
      <w:r w:rsidRPr="002F12F4">
        <w:rPr>
          <w:rFonts w:cs="Arial"/>
          <w:b/>
        </w:rPr>
        <w:t>___________________________________________________</w:t>
      </w:r>
    </w:p>
    <w:p w:rsidR="00664938" w:rsidRPr="002F12F4" w:rsidRDefault="00664938" w:rsidP="00664938">
      <w:pPr>
        <w:jc w:val="center"/>
        <w:rPr>
          <w:rFonts w:cs="Arial"/>
          <w:b/>
        </w:rPr>
      </w:pPr>
      <w:r w:rsidRPr="002F12F4">
        <w:rPr>
          <w:rFonts w:cs="Arial"/>
          <w:b/>
        </w:rPr>
        <w:t>NOMBRE COMPLETO, CARGO Y FIRMA</w:t>
      </w:r>
    </w:p>
    <w:p w:rsidR="00664938" w:rsidRPr="002F12F4" w:rsidRDefault="00664938" w:rsidP="00664938">
      <w:pPr>
        <w:jc w:val="center"/>
        <w:rPr>
          <w:rFonts w:cs="Arial"/>
          <w:b/>
        </w:rPr>
      </w:pPr>
    </w:p>
    <w:p w:rsidR="00664938" w:rsidRPr="002F12F4" w:rsidRDefault="00664938" w:rsidP="00664938">
      <w:pPr>
        <w:jc w:val="center"/>
        <w:rPr>
          <w:rFonts w:cs="Arial"/>
        </w:rPr>
      </w:pPr>
    </w:p>
    <w:p w:rsidR="00664938" w:rsidRPr="002F12F4" w:rsidRDefault="00664938" w:rsidP="00664938">
      <w:pPr>
        <w:jc w:val="center"/>
        <w:rPr>
          <w:rFonts w:cs="Arial"/>
        </w:rPr>
      </w:pPr>
    </w:p>
    <w:p w:rsidR="00664938" w:rsidRPr="002F12F4" w:rsidRDefault="00664938" w:rsidP="00664938">
      <w:pPr>
        <w:jc w:val="center"/>
        <w:rPr>
          <w:rFonts w:cs="Arial"/>
        </w:rPr>
      </w:pPr>
    </w:p>
    <w:p w:rsidR="00664938" w:rsidRPr="002F12F4" w:rsidRDefault="00664938" w:rsidP="00664938">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664938" w:rsidRPr="002F12F4" w:rsidRDefault="00664938" w:rsidP="00664938">
      <w:pPr>
        <w:rPr>
          <w:rFonts w:cs="Arial"/>
          <w:b/>
          <w:sz w:val="20"/>
          <w:szCs w:val="20"/>
          <w:lang w:val="es-MX"/>
        </w:rPr>
      </w:pPr>
    </w:p>
    <w:p w:rsidR="00664938" w:rsidRPr="002F12F4" w:rsidRDefault="00664938" w:rsidP="00664938">
      <w:pPr>
        <w:jc w:val="both"/>
        <w:rPr>
          <w:rFonts w:cs="Arial"/>
          <w:b/>
          <w:sz w:val="20"/>
          <w:szCs w:val="20"/>
          <w:lang w:val="es-MX"/>
        </w:rPr>
      </w:pPr>
      <w:r w:rsidRPr="002F12F4">
        <w:rPr>
          <w:rFonts w:cs="Arial"/>
          <w:b/>
          <w:sz w:val="20"/>
          <w:szCs w:val="20"/>
          <w:lang w:val="es-MX"/>
        </w:rPr>
        <w:t xml:space="preserve">COMISIÓN FEDERAL DE COMPETENCIA ECONÓMICA </w:t>
      </w:r>
    </w:p>
    <w:p w:rsidR="00664938" w:rsidRPr="002F12F4" w:rsidRDefault="00664938" w:rsidP="00664938">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664938" w:rsidRPr="002F12F4" w:rsidRDefault="00664938" w:rsidP="00664938">
      <w:pPr>
        <w:pStyle w:val="Prrafodelista"/>
        <w:ind w:left="0"/>
        <w:jc w:val="both"/>
        <w:rPr>
          <w:rFonts w:cs="Arial"/>
          <w:b/>
          <w:sz w:val="20"/>
          <w:szCs w:val="20"/>
          <w:lang w:val="es-MX"/>
        </w:rPr>
      </w:pPr>
    </w:p>
    <w:p w:rsidR="00664938" w:rsidRPr="002F12F4" w:rsidRDefault="00664938" w:rsidP="00664938">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ASEGURAMIENTO DE BIENES PATRIMONIALES</w:t>
      </w:r>
      <w:r>
        <w:rPr>
          <w:rFonts w:cs="Arial"/>
          <w:b/>
          <w:sz w:val="20"/>
          <w:szCs w:val="20"/>
        </w:rPr>
        <w:t>”.</w:t>
      </w:r>
    </w:p>
    <w:p w:rsidR="00664938" w:rsidRPr="002F12F4" w:rsidRDefault="00664938" w:rsidP="00664938">
      <w:pPr>
        <w:ind w:right="38"/>
        <w:jc w:val="both"/>
        <w:rPr>
          <w:rFonts w:cs="Arial"/>
          <w:b/>
          <w:sz w:val="20"/>
          <w:szCs w:val="20"/>
        </w:rPr>
      </w:pPr>
    </w:p>
    <w:p w:rsidR="00664938" w:rsidRPr="002F12F4" w:rsidRDefault="00664938" w:rsidP="00664938">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664938" w:rsidRPr="002F12F4" w:rsidTr="00664938">
        <w:tc>
          <w:tcPr>
            <w:tcW w:w="9011" w:type="dxa"/>
            <w:gridSpan w:val="3"/>
            <w:tcBorders>
              <w:top w:val="single" w:sz="6" w:space="0" w:color="auto"/>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Registro Federal de Contribuyentes:</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Domicilio:</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Calle                                                                                                    Número</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p>
        </w:tc>
      </w:tr>
      <w:tr w:rsidR="00664938" w:rsidRPr="002F12F4" w:rsidTr="00664938">
        <w:tc>
          <w:tcPr>
            <w:tcW w:w="5083" w:type="dxa"/>
            <w:tcBorders>
              <w:left w:val="single" w:sz="6" w:space="0" w:color="auto"/>
            </w:tcBorders>
          </w:tcPr>
          <w:p w:rsidR="00664938" w:rsidRPr="002F12F4" w:rsidRDefault="00664938" w:rsidP="00664938">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664938" w:rsidRPr="002F12F4" w:rsidRDefault="00664938" w:rsidP="00664938">
            <w:pPr>
              <w:rPr>
                <w:rFonts w:cs="Arial"/>
                <w:sz w:val="20"/>
                <w:szCs w:val="20"/>
              </w:rPr>
            </w:pPr>
            <w:r w:rsidRPr="002F12F4">
              <w:rPr>
                <w:rFonts w:cs="Arial"/>
                <w:sz w:val="20"/>
                <w:szCs w:val="20"/>
              </w:rPr>
              <w:t>Delegación o Municipio:</w:t>
            </w:r>
          </w:p>
        </w:tc>
      </w:tr>
      <w:tr w:rsidR="00664938" w:rsidRPr="002F12F4" w:rsidTr="00664938">
        <w:tc>
          <w:tcPr>
            <w:tcW w:w="5083" w:type="dxa"/>
            <w:tcBorders>
              <w:left w:val="single" w:sz="6" w:space="0" w:color="auto"/>
            </w:tcBorders>
          </w:tcPr>
          <w:p w:rsidR="00664938" w:rsidRPr="002F12F4" w:rsidRDefault="00664938" w:rsidP="00664938">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664938" w:rsidRPr="002F12F4" w:rsidRDefault="00664938" w:rsidP="00664938">
            <w:pPr>
              <w:rPr>
                <w:rFonts w:cs="Arial"/>
                <w:sz w:val="20"/>
                <w:szCs w:val="20"/>
              </w:rPr>
            </w:pPr>
            <w:r w:rsidRPr="002F12F4">
              <w:rPr>
                <w:rFonts w:cs="Arial"/>
                <w:sz w:val="20"/>
                <w:szCs w:val="20"/>
              </w:rPr>
              <w:t>Entidad federativa:</w:t>
            </w:r>
          </w:p>
        </w:tc>
      </w:tr>
      <w:tr w:rsidR="00664938" w:rsidRPr="002F12F4" w:rsidTr="00664938">
        <w:tc>
          <w:tcPr>
            <w:tcW w:w="5083" w:type="dxa"/>
            <w:tcBorders>
              <w:left w:val="single" w:sz="6" w:space="0" w:color="auto"/>
            </w:tcBorders>
          </w:tcPr>
          <w:p w:rsidR="00664938" w:rsidRPr="002F12F4" w:rsidRDefault="00664938" w:rsidP="00664938">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664938" w:rsidRPr="002F12F4" w:rsidRDefault="00664938" w:rsidP="00664938">
            <w:pPr>
              <w:rPr>
                <w:rFonts w:cs="Arial"/>
                <w:sz w:val="20"/>
                <w:szCs w:val="20"/>
              </w:rPr>
            </w:pPr>
            <w:r w:rsidRPr="002F12F4">
              <w:rPr>
                <w:rFonts w:cs="Arial"/>
                <w:sz w:val="20"/>
                <w:szCs w:val="20"/>
              </w:rPr>
              <w:t>Fax:</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Correo electrónico:</w:t>
            </w:r>
          </w:p>
        </w:tc>
      </w:tr>
      <w:tr w:rsidR="00664938" w:rsidRPr="002F12F4" w:rsidTr="00664938">
        <w:tc>
          <w:tcPr>
            <w:tcW w:w="8511" w:type="dxa"/>
            <w:gridSpan w:val="2"/>
            <w:tcBorders>
              <w:left w:val="single" w:sz="6" w:space="0" w:color="auto"/>
            </w:tcBorders>
          </w:tcPr>
          <w:p w:rsidR="00664938" w:rsidRPr="002F12F4" w:rsidRDefault="00664938" w:rsidP="00664938">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664938" w:rsidRPr="002F12F4" w:rsidRDefault="00664938" w:rsidP="00664938">
            <w:pPr>
              <w:rPr>
                <w:rFonts w:cs="Arial"/>
                <w:sz w:val="20"/>
                <w:szCs w:val="20"/>
              </w:rPr>
            </w:pPr>
            <w:r w:rsidRPr="002F12F4">
              <w:rPr>
                <w:rFonts w:cs="Arial"/>
                <w:sz w:val="20"/>
                <w:szCs w:val="20"/>
              </w:rPr>
              <w:t>Fecha:</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Nombre, número y lugar del Notario Público ante el cual se dio fe de la misma:</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Fecha y datos de inscripción ante el Registro Público de Comercio:</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Relación de accionistas:</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Apellido paterno                                 Apellido materno                             Nombre (s)</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Descripción del objeto social:</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Reformas al acta constitutiva:</w:t>
            </w:r>
          </w:p>
        </w:tc>
      </w:tr>
      <w:tr w:rsidR="00664938" w:rsidRPr="002F12F4" w:rsidTr="00664938">
        <w:tc>
          <w:tcPr>
            <w:tcW w:w="9011" w:type="dxa"/>
            <w:gridSpan w:val="3"/>
            <w:tcBorders>
              <w:left w:val="single" w:sz="6" w:space="0" w:color="auto"/>
              <w:bottom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Nacionalidad del licitante:</w:t>
            </w:r>
          </w:p>
        </w:tc>
      </w:tr>
      <w:tr w:rsidR="00664938" w:rsidRPr="002F12F4" w:rsidTr="00664938">
        <w:tc>
          <w:tcPr>
            <w:tcW w:w="9011" w:type="dxa"/>
            <w:gridSpan w:val="3"/>
            <w:tcBorders>
              <w:top w:val="single" w:sz="6" w:space="0" w:color="auto"/>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Nombre del apoderado o representante:</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Datos del documento mediante el cual acredita su personalidad y facultades:</w:t>
            </w: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p>
        </w:tc>
      </w:tr>
      <w:tr w:rsidR="00664938" w:rsidRPr="002F12F4" w:rsidTr="00664938">
        <w:tc>
          <w:tcPr>
            <w:tcW w:w="9011" w:type="dxa"/>
            <w:gridSpan w:val="3"/>
            <w:tcBorders>
              <w:left w:val="single" w:sz="6" w:space="0" w:color="auto"/>
              <w:right w:val="single" w:sz="6" w:space="0" w:color="auto"/>
            </w:tcBorders>
          </w:tcPr>
          <w:p w:rsidR="00664938" w:rsidRPr="002F12F4" w:rsidRDefault="00664938" w:rsidP="00664938">
            <w:pPr>
              <w:rPr>
                <w:rFonts w:cs="Arial"/>
                <w:sz w:val="20"/>
                <w:szCs w:val="20"/>
              </w:rPr>
            </w:pPr>
            <w:r w:rsidRPr="002F12F4">
              <w:rPr>
                <w:rFonts w:cs="Arial"/>
                <w:sz w:val="20"/>
                <w:szCs w:val="20"/>
              </w:rPr>
              <w:t>Escritura Pública número:</w:t>
            </w:r>
          </w:p>
        </w:tc>
      </w:tr>
      <w:tr w:rsidR="00664938" w:rsidRPr="002F12F4" w:rsidTr="00664938">
        <w:trPr>
          <w:trHeight w:val="80"/>
        </w:trPr>
        <w:tc>
          <w:tcPr>
            <w:tcW w:w="9011" w:type="dxa"/>
            <w:gridSpan w:val="3"/>
            <w:tcBorders>
              <w:left w:val="single" w:sz="6" w:space="0" w:color="auto"/>
              <w:bottom w:val="single" w:sz="4" w:space="0" w:color="auto"/>
              <w:right w:val="single" w:sz="6" w:space="0" w:color="auto"/>
            </w:tcBorders>
          </w:tcPr>
          <w:p w:rsidR="00664938" w:rsidRPr="002F12F4" w:rsidRDefault="00664938" w:rsidP="00664938">
            <w:pPr>
              <w:rPr>
                <w:rFonts w:cs="Arial"/>
                <w:sz w:val="20"/>
                <w:szCs w:val="20"/>
              </w:rPr>
            </w:pPr>
          </w:p>
        </w:tc>
      </w:tr>
      <w:tr w:rsidR="00664938" w:rsidRPr="002F12F4" w:rsidTr="00664938">
        <w:tc>
          <w:tcPr>
            <w:tcW w:w="9011" w:type="dxa"/>
            <w:gridSpan w:val="3"/>
            <w:tcBorders>
              <w:top w:val="single" w:sz="4" w:space="0" w:color="auto"/>
              <w:left w:val="single" w:sz="4" w:space="0" w:color="auto"/>
              <w:bottom w:val="single" w:sz="4" w:space="0" w:color="auto"/>
              <w:right w:val="single" w:sz="4" w:space="0" w:color="auto"/>
            </w:tcBorders>
          </w:tcPr>
          <w:p w:rsidR="00664938" w:rsidRPr="002F12F4" w:rsidRDefault="00664938" w:rsidP="00664938">
            <w:pPr>
              <w:rPr>
                <w:rFonts w:cs="Arial"/>
                <w:sz w:val="20"/>
                <w:szCs w:val="20"/>
              </w:rPr>
            </w:pPr>
            <w:r w:rsidRPr="002F12F4">
              <w:rPr>
                <w:rFonts w:cs="Arial"/>
                <w:sz w:val="20"/>
                <w:szCs w:val="20"/>
              </w:rPr>
              <w:t>Nombre, número y lugar del Notario Público ante el cual se otorgó:</w:t>
            </w:r>
          </w:p>
        </w:tc>
      </w:tr>
    </w:tbl>
    <w:p w:rsidR="00664938" w:rsidRPr="0065514E" w:rsidRDefault="00664938" w:rsidP="00664938">
      <w:pPr>
        <w:rPr>
          <w:rFonts w:cs="Arial"/>
          <w:sz w:val="20"/>
          <w:szCs w:val="20"/>
        </w:rPr>
      </w:pPr>
    </w:p>
    <w:p w:rsidR="00664938" w:rsidRPr="005751E8" w:rsidRDefault="00664938" w:rsidP="00664938">
      <w:pPr>
        <w:jc w:val="both"/>
        <w:rPr>
          <w:rFonts w:cs="Arial"/>
          <w:b/>
          <w:sz w:val="20"/>
          <w:szCs w:val="20"/>
        </w:rPr>
      </w:pPr>
      <w:r w:rsidRPr="001439B8">
        <w:rPr>
          <w:rFonts w:cs="Arial"/>
          <w:b/>
          <w:sz w:val="20"/>
          <w:szCs w:val="20"/>
        </w:rPr>
        <w:t>Otorgo consentimiento expreso, para el caso de que terceras personas accedan a estos datos.</w:t>
      </w:r>
    </w:p>
    <w:p w:rsidR="00664938" w:rsidRDefault="00664938" w:rsidP="00664938">
      <w:pPr>
        <w:jc w:val="center"/>
        <w:rPr>
          <w:rFonts w:cs="Arial"/>
          <w:b/>
          <w:sz w:val="20"/>
          <w:szCs w:val="20"/>
        </w:rPr>
      </w:pPr>
    </w:p>
    <w:p w:rsidR="00664938" w:rsidRPr="002F12F4" w:rsidRDefault="00664938" w:rsidP="00664938">
      <w:pPr>
        <w:jc w:val="center"/>
        <w:rPr>
          <w:rFonts w:cs="Arial"/>
          <w:b/>
          <w:sz w:val="20"/>
          <w:szCs w:val="20"/>
        </w:rPr>
      </w:pPr>
      <w:r w:rsidRPr="002F12F4">
        <w:rPr>
          <w:rFonts w:cs="Arial"/>
          <w:b/>
          <w:sz w:val="20"/>
          <w:szCs w:val="20"/>
        </w:rPr>
        <w:t>(Lugar y fecha) Protesto lo Necesario</w:t>
      </w:r>
    </w:p>
    <w:p w:rsidR="00664938" w:rsidRPr="002F12F4" w:rsidRDefault="00664938" w:rsidP="00664938">
      <w:pPr>
        <w:jc w:val="center"/>
        <w:rPr>
          <w:rFonts w:cs="Arial"/>
          <w:b/>
          <w:sz w:val="20"/>
          <w:szCs w:val="20"/>
        </w:rPr>
      </w:pPr>
      <w:r w:rsidRPr="002F12F4">
        <w:rPr>
          <w:rFonts w:cs="Arial"/>
          <w:b/>
          <w:sz w:val="20"/>
          <w:szCs w:val="20"/>
        </w:rPr>
        <w:t>(Firma)</w:t>
      </w:r>
    </w:p>
    <w:p w:rsidR="00664938" w:rsidRPr="002F12F4" w:rsidRDefault="00664938" w:rsidP="00664938">
      <w:pPr>
        <w:jc w:val="both"/>
        <w:rPr>
          <w:rFonts w:cs="Arial"/>
          <w:b/>
          <w:sz w:val="20"/>
          <w:szCs w:val="20"/>
          <w:lang w:val="es-MX"/>
        </w:rPr>
      </w:pPr>
      <w:r w:rsidRPr="002F12F4">
        <w:rPr>
          <w:rFonts w:cs="Arial"/>
          <w:b/>
          <w:sz w:val="20"/>
          <w:szCs w:val="20"/>
          <w:lang w:val="es-MX"/>
        </w:rPr>
        <w:t xml:space="preserve">Notas: </w:t>
      </w:r>
    </w:p>
    <w:p w:rsidR="00664938" w:rsidRPr="002F12F4" w:rsidRDefault="00664938" w:rsidP="00664938">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664938"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64938"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64938" w:rsidRPr="002F12F4" w:rsidRDefault="00664938" w:rsidP="006649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664938" w:rsidRPr="002F12F4" w:rsidRDefault="00664938" w:rsidP="00664938">
      <w:pPr>
        <w:jc w:val="center"/>
        <w:rPr>
          <w:rFonts w:cs="Arial"/>
          <w:b/>
        </w:rPr>
      </w:pPr>
    </w:p>
    <w:p w:rsidR="00664938" w:rsidRPr="002F12F4" w:rsidRDefault="00664938" w:rsidP="00664938">
      <w:pPr>
        <w:jc w:val="right"/>
        <w:rPr>
          <w:rFonts w:cs="Arial"/>
        </w:rPr>
      </w:pPr>
      <w:r w:rsidRPr="002F12F4">
        <w:rPr>
          <w:rFonts w:cs="Arial"/>
        </w:rPr>
        <w:t>(Membrete de la persona física o moral)</w:t>
      </w:r>
    </w:p>
    <w:p w:rsidR="00664938" w:rsidRPr="002F12F4" w:rsidRDefault="00664938" w:rsidP="00664938">
      <w:pPr>
        <w:rPr>
          <w:rFonts w:cs="Arial"/>
          <w:b/>
        </w:rPr>
      </w:pPr>
    </w:p>
    <w:p w:rsidR="00664938" w:rsidRPr="002F12F4" w:rsidRDefault="00664938" w:rsidP="00664938">
      <w:pPr>
        <w:widowControl w:val="0"/>
        <w:jc w:val="both"/>
        <w:rPr>
          <w:rFonts w:cs="Arial"/>
          <w:b/>
        </w:rPr>
      </w:pPr>
      <w:r w:rsidRPr="002F12F4">
        <w:rPr>
          <w:rFonts w:cs="Arial"/>
          <w:b/>
        </w:rPr>
        <w:t xml:space="preserve">COMISIÓN FEDERAL DE COMPETENCIA ECONÓMICA </w:t>
      </w:r>
    </w:p>
    <w:p w:rsidR="00664938" w:rsidRPr="002F12F4" w:rsidRDefault="00664938" w:rsidP="00664938">
      <w:pPr>
        <w:widowControl w:val="0"/>
        <w:jc w:val="both"/>
        <w:rPr>
          <w:rFonts w:cs="Arial"/>
          <w:b/>
        </w:rPr>
      </w:pPr>
      <w:r w:rsidRPr="002F12F4">
        <w:rPr>
          <w:rFonts w:cs="Arial"/>
          <w:b/>
        </w:rPr>
        <w:t xml:space="preserve">DIRECCIÓN DE ADQUISICIONES Y CONTRATOS </w:t>
      </w:r>
    </w:p>
    <w:p w:rsidR="00664938" w:rsidRPr="002F12F4" w:rsidRDefault="00664938" w:rsidP="00664938">
      <w:pPr>
        <w:widowControl w:val="0"/>
        <w:jc w:val="both"/>
        <w:rPr>
          <w:rFonts w:cs="Arial"/>
          <w:b/>
        </w:rPr>
      </w:pPr>
      <w:r w:rsidRPr="002F12F4">
        <w:rPr>
          <w:rFonts w:cs="Arial"/>
          <w:b/>
        </w:rPr>
        <w:t xml:space="preserve">Av. Santa Fe 505, </w:t>
      </w:r>
    </w:p>
    <w:p w:rsidR="00664938" w:rsidRPr="002F12F4" w:rsidRDefault="00664938" w:rsidP="00664938">
      <w:pPr>
        <w:widowControl w:val="0"/>
        <w:jc w:val="both"/>
        <w:rPr>
          <w:rFonts w:cs="Arial"/>
          <w:b/>
        </w:rPr>
      </w:pPr>
      <w:r w:rsidRPr="002F12F4">
        <w:rPr>
          <w:rFonts w:cs="Arial"/>
          <w:b/>
        </w:rPr>
        <w:t xml:space="preserve">Col. Cruz Manca </w:t>
      </w:r>
    </w:p>
    <w:p w:rsidR="00664938" w:rsidRPr="002F12F4" w:rsidRDefault="00664938" w:rsidP="00664938">
      <w:pPr>
        <w:widowControl w:val="0"/>
        <w:jc w:val="both"/>
        <w:rPr>
          <w:rFonts w:cs="Arial"/>
          <w:b/>
        </w:rPr>
      </w:pPr>
      <w:r w:rsidRPr="002F12F4">
        <w:rPr>
          <w:rFonts w:cs="Arial"/>
          <w:b/>
        </w:rPr>
        <w:t xml:space="preserve">C. P. 05349, Delegación Cuajimalpa, </w:t>
      </w:r>
    </w:p>
    <w:p w:rsidR="00664938" w:rsidRPr="002F12F4" w:rsidRDefault="00664938" w:rsidP="00664938">
      <w:pPr>
        <w:widowControl w:val="0"/>
        <w:jc w:val="both"/>
        <w:rPr>
          <w:rFonts w:cs="Arial"/>
        </w:rPr>
      </w:pPr>
      <w:r>
        <w:rPr>
          <w:rFonts w:cs="Arial"/>
          <w:b/>
        </w:rPr>
        <w:t>Ciudad de México</w:t>
      </w:r>
    </w:p>
    <w:p w:rsidR="00664938" w:rsidRPr="002F12F4" w:rsidRDefault="00664938" w:rsidP="00664938">
      <w:pPr>
        <w:jc w:val="both"/>
        <w:rPr>
          <w:rFonts w:cs="Arial"/>
          <w:b/>
        </w:rPr>
      </w:pPr>
    </w:p>
    <w:p w:rsidR="00664938" w:rsidRPr="002F12F4" w:rsidRDefault="00664938" w:rsidP="00664938">
      <w:pPr>
        <w:jc w:val="right"/>
        <w:rPr>
          <w:rFonts w:cs="Arial"/>
        </w:rPr>
      </w:pPr>
      <w:r>
        <w:rPr>
          <w:rFonts w:cs="Arial"/>
        </w:rPr>
        <w:t>Lugar y</w:t>
      </w:r>
      <w:r w:rsidRPr="002F12F4">
        <w:rPr>
          <w:rFonts w:cs="Arial"/>
        </w:rPr>
        <w:t xml:space="preserve"> Fecha</w:t>
      </w:r>
    </w:p>
    <w:p w:rsidR="00664938" w:rsidRPr="002F12F4" w:rsidRDefault="00664938" w:rsidP="00664938">
      <w:pPr>
        <w:jc w:val="both"/>
        <w:rPr>
          <w:rFonts w:cs="Arial"/>
        </w:rPr>
      </w:pPr>
    </w:p>
    <w:p w:rsidR="00664938" w:rsidRPr="002F12F4" w:rsidRDefault="00664938" w:rsidP="00664938">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664938" w:rsidRPr="002F12F4" w:rsidRDefault="00664938" w:rsidP="00664938">
      <w:pPr>
        <w:jc w:val="both"/>
        <w:rPr>
          <w:rFonts w:cs="Arial"/>
        </w:rPr>
      </w:pPr>
    </w:p>
    <w:p w:rsidR="00664938" w:rsidRPr="002F12F4" w:rsidRDefault="00664938" w:rsidP="00664938">
      <w:pPr>
        <w:jc w:val="both"/>
        <w:rPr>
          <w:rFonts w:cs="Arial"/>
        </w:rPr>
      </w:pPr>
      <w:r w:rsidRPr="002F12F4">
        <w:rPr>
          <w:rFonts w:cs="Arial"/>
        </w:rPr>
        <w:t>Sin otro particular, le reitero la seguridad de mi más alta y distinguida consideración.</w:t>
      </w:r>
    </w:p>
    <w:p w:rsidR="00664938" w:rsidRPr="002F12F4" w:rsidRDefault="00664938" w:rsidP="00664938">
      <w:pPr>
        <w:jc w:val="both"/>
        <w:rPr>
          <w:rFonts w:cs="Arial"/>
        </w:rPr>
      </w:pPr>
    </w:p>
    <w:p w:rsidR="00664938" w:rsidRPr="002F12F4" w:rsidRDefault="00664938" w:rsidP="00664938">
      <w:pPr>
        <w:jc w:val="both"/>
        <w:rPr>
          <w:rFonts w:cs="Arial"/>
        </w:rPr>
      </w:pPr>
      <w:r w:rsidRPr="002F12F4">
        <w:rPr>
          <w:rFonts w:cs="Arial"/>
        </w:rPr>
        <w:t>A T E N T A M E N T E</w:t>
      </w:r>
    </w:p>
    <w:p w:rsidR="00664938" w:rsidRPr="002F12F4" w:rsidRDefault="00664938" w:rsidP="00664938">
      <w:pPr>
        <w:jc w:val="both"/>
        <w:rPr>
          <w:rFonts w:cs="Arial"/>
        </w:rPr>
      </w:pPr>
    </w:p>
    <w:p w:rsidR="00664938" w:rsidRDefault="00664938" w:rsidP="00664938">
      <w:pPr>
        <w:jc w:val="both"/>
        <w:rPr>
          <w:rFonts w:cs="Arial"/>
        </w:rPr>
      </w:pPr>
      <w:r>
        <w:rPr>
          <w:rFonts w:cs="Arial"/>
        </w:rPr>
        <w:t xml:space="preserve">Nombre y Firma </w:t>
      </w: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Default="00664938" w:rsidP="00664938">
      <w:pPr>
        <w:jc w:val="both"/>
        <w:rPr>
          <w:rFonts w:cs="Arial"/>
        </w:rPr>
      </w:pPr>
    </w:p>
    <w:p w:rsidR="00664938" w:rsidRPr="002F12F4" w:rsidRDefault="00664938" w:rsidP="006649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664938" w:rsidRPr="002F12F4" w:rsidRDefault="00664938" w:rsidP="00664938">
      <w:pPr>
        <w:jc w:val="center"/>
        <w:rPr>
          <w:rFonts w:cs="Arial"/>
          <w:b/>
          <w:lang w:val="es-MX"/>
        </w:rPr>
      </w:pPr>
    </w:p>
    <w:p w:rsidR="00664938" w:rsidRPr="002F12F4" w:rsidRDefault="00664938" w:rsidP="00664938">
      <w:pPr>
        <w:jc w:val="center"/>
        <w:rPr>
          <w:rFonts w:cs="Arial"/>
          <w:b/>
        </w:rPr>
      </w:pPr>
    </w:p>
    <w:p w:rsidR="00664938" w:rsidRPr="002F12F4" w:rsidRDefault="00664938" w:rsidP="00664938">
      <w:pPr>
        <w:jc w:val="center"/>
        <w:rPr>
          <w:rFonts w:cs="Arial"/>
          <w:b/>
        </w:rPr>
      </w:pPr>
      <w:r w:rsidRPr="002F12F4">
        <w:rPr>
          <w:rFonts w:cs="Arial"/>
          <w:b/>
        </w:rPr>
        <w:t>(Carta de aceptación de la Convocatoria)</w:t>
      </w:r>
    </w:p>
    <w:p w:rsidR="00664938" w:rsidRPr="002F12F4" w:rsidRDefault="00664938" w:rsidP="00664938">
      <w:pPr>
        <w:rPr>
          <w:rFonts w:cs="Arial"/>
        </w:rPr>
      </w:pPr>
    </w:p>
    <w:p w:rsidR="00664938" w:rsidRPr="002F12F4" w:rsidRDefault="00664938" w:rsidP="00664938">
      <w:pPr>
        <w:jc w:val="right"/>
        <w:rPr>
          <w:rFonts w:cs="Arial"/>
        </w:rPr>
      </w:pPr>
      <w:r w:rsidRPr="002F12F4">
        <w:rPr>
          <w:rFonts w:cs="Arial"/>
        </w:rPr>
        <w:t>(Membrete de la persona física o moral)</w:t>
      </w:r>
    </w:p>
    <w:p w:rsidR="00664938" w:rsidRPr="002F12F4" w:rsidRDefault="00664938" w:rsidP="00664938">
      <w:pPr>
        <w:rPr>
          <w:rFonts w:cs="Arial"/>
          <w:b/>
        </w:rPr>
      </w:pPr>
    </w:p>
    <w:p w:rsidR="00664938" w:rsidRPr="002F12F4" w:rsidRDefault="00664938" w:rsidP="00664938">
      <w:pPr>
        <w:widowControl w:val="0"/>
        <w:jc w:val="both"/>
        <w:rPr>
          <w:rFonts w:cs="Arial"/>
          <w:b/>
        </w:rPr>
      </w:pPr>
      <w:r w:rsidRPr="002F12F4">
        <w:rPr>
          <w:rFonts w:cs="Arial"/>
          <w:b/>
        </w:rPr>
        <w:t>COMISIÓN FEDERAL DE COMPETENCIA ECONÓMICA</w:t>
      </w:r>
    </w:p>
    <w:p w:rsidR="00664938" w:rsidRPr="002F12F4" w:rsidRDefault="00664938" w:rsidP="00664938">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664938" w:rsidRPr="002F12F4" w:rsidRDefault="00664938" w:rsidP="00664938">
      <w:pPr>
        <w:widowControl w:val="0"/>
        <w:jc w:val="both"/>
        <w:rPr>
          <w:rFonts w:cs="Arial"/>
          <w:b/>
        </w:rPr>
      </w:pPr>
      <w:r w:rsidRPr="002F12F4">
        <w:rPr>
          <w:rFonts w:cs="Arial"/>
          <w:b/>
        </w:rPr>
        <w:t xml:space="preserve">Av. Santa Fe 505, </w:t>
      </w:r>
    </w:p>
    <w:p w:rsidR="00664938" w:rsidRPr="002F12F4" w:rsidRDefault="00664938" w:rsidP="00664938">
      <w:pPr>
        <w:widowControl w:val="0"/>
        <w:jc w:val="both"/>
        <w:rPr>
          <w:rFonts w:cs="Arial"/>
          <w:b/>
        </w:rPr>
      </w:pPr>
      <w:r w:rsidRPr="002F12F4">
        <w:rPr>
          <w:rFonts w:cs="Arial"/>
          <w:b/>
        </w:rPr>
        <w:t xml:space="preserve">Col. Cruz Manca </w:t>
      </w:r>
    </w:p>
    <w:p w:rsidR="00664938" w:rsidRPr="002F12F4" w:rsidRDefault="00664938" w:rsidP="00664938">
      <w:pPr>
        <w:widowControl w:val="0"/>
        <w:jc w:val="both"/>
        <w:rPr>
          <w:rFonts w:cs="Arial"/>
          <w:b/>
        </w:rPr>
      </w:pPr>
      <w:r w:rsidRPr="002F12F4">
        <w:rPr>
          <w:rFonts w:cs="Arial"/>
          <w:b/>
        </w:rPr>
        <w:t xml:space="preserve">C. P. 05349, Delegación Cuajimalpa, </w:t>
      </w:r>
    </w:p>
    <w:p w:rsidR="00664938" w:rsidRPr="002F12F4" w:rsidRDefault="00664938" w:rsidP="00664938">
      <w:pPr>
        <w:widowControl w:val="0"/>
        <w:jc w:val="both"/>
        <w:rPr>
          <w:rFonts w:cs="Arial"/>
        </w:rPr>
      </w:pPr>
      <w:r>
        <w:rPr>
          <w:rFonts w:cs="Arial"/>
          <w:b/>
        </w:rPr>
        <w:t>Ciudad de México</w:t>
      </w:r>
    </w:p>
    <w:p w:rsidR="00664938" w:rsidRPr="002F12F4" w:rsidRDefault="00664938" w:rsidP="00664938">
      <w:pPr>
        <w:jc w:val="both"/>
        <w:rPr>
          <w:rFonts w:cs="Arial"/>
          <w:b/>
        </w:rPr>
      </w:pPr>
    </w:p>
    <w:p w:rsidR="00664938" w:rsidRPr="002F12F4" w:rsidRDefault="00664938" w:rsidP="00664938">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664938" w:rsidRPr="002F12F4" w:rsidRDefault="00664938" w:rsidP="00664938">
      <w:pPr>
        <w:jc w:val="both"/>
        <w:rPr>
          <w:rFonts w:cs="Arial"/>
          <w:b/>
        </w:rPr>
      </w:pPr>
    </w:p>
    <w:p w:rsidR="00664938" w:rsidRPr="002F12F4" w:rsidRDefault="00664938" w:rsidP="00664938">
      <w:pPr>
        <w:jc w:val="both"/>
        <w:rPr>
          <w:rFonts w:cs="Arial"/>
          <w:b/>
        </w:rPr>
      </w:pPr>
    </w:p>
    <w:p w:rsidR="00664938" w:rsidRPr="002F12F4" w:rsidRDefault="00664938" w:rsidP="00664938">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4B1BAC">
        <w:rPr>
          <w:rFonts w:cs="Arial"/>
        </w:rPr>
        <w:t>41100100-LP02-18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664938" w:rsidRPr="002F12F4" w:rsidRDefault="00664938" w:rsidP="00664938">
      <w:pPr>
        <w:jc w:val="center"/>
        <w:rPr>
          <w:rFonts w:cs="Arial"/>
        </w:rPr>
      </w:pPr>
    </w:p>
    <w:p w:rsidR="00664938" w:rsidRPr="002F12F4" w:rsidRDefault="00664938" w:rsidP="00664938">
      <w:pPr>
        <w:jc w:val="center"/>
        <w:rPr>
          <w:rFonts w:cs="Arial"/>
        </w:rPr>
      </w:pPr>
    </w:p>
    <w:p w:rsidR="00664938" w:rsidRPr="002F12F4" w:rsidRDefault="00664938" w:rsidP="00664938">
      <w:pPr>
        <w:jc w:val="center"/>
        <w:rPr>
          <w:rFonts w:cs="Arial"/>
        </w:rPr>
      </w:pPr>
    </w:p>
    <w:p w:rsidR="00664938" w:rsidRPr="002F12F4" w:rsidRDefault="00664938" w:rsidP="00664938">
      <w:pPr>
        <w:jc w:val="center"/>
        <w:rPr>
          <w:rFonts w:cs="Arial"/>
          <w:b/>
        </w:rPr>
      </w:pPr>
      <w:r w:rsidRPr="002F12F4">
        <w:rPr>
          <w:rFonts w:cs="Arial"/>
          <w:b/>
        </w:rPr>
        <w:t>___________________________________________</w:t>
      </w:r>
    </w:p>
    <w:p w:rsidR="00664938" w:rsidRPr="002F12F4" w:rsidRDefault="00664938" w:rsidP="00664938">
      <w:pPr>
        <w:ind w:left="1418" w:hanging="709"/>
        <w:jc w:val="center"/>
        <w:rPr>
          <w:rFonts w:cs="Arial"/>
          <w:b/>
        </w:rPr>
      </w:pPr>
      <w:r w:rsidRPr="002F12F4">
        <w:rPr>
          <w:rFonts w:cs="Arial"/>
          <w:b/>
        </w:rPr>
        <w:t>NOMBRE COMPLETO, CARGO Y FIRMA</w:t>
      </w:r>
    </w:p>
    <w:p w:rsidR="00664938" w:rsidRPr="002F12F4" w:rsidRDefault="00664938" w:rsidP="00664938">
      <w:pPr>
        <w:jc w:val="both"/>
        <w:rPr>
          <w:rFonts w:cs="Arial"/>
          <w:b/>
        </w:rPr>
      </w:pPr>
    </w:p>
    <w:p w:rsidR="00664938" w:rsidRDefault="00664938" w:rsidP="00664938">
      <w:pPr>
        <w:rPr>
          <w:rFonts w:cs="Arial"/>
        </w:rPr>
      </w:pPr>
    </w:p>
    <w:p w:rsidR="00664938" w:rsidRDefault="00664938" w:rsidP="00664938">
      <w:pPr>
        <w:rPr>
          <w:rFonts w:cs="Arial"/>
        </w:rPr>
      </w:pPr>
    </w:p>
    <w:p w:rsidR="00664938" w:rsidRDefault="00664938" w:rsidP="00664938">
      <w:pPr>
        <w:rPr>
          <w:rFonts w:cs="Arial"/>
        </w:rPr>
      </w:pPr>
    </w:p>
    <w:p w:rsidR="00664938" w:rsidRDefault="00664938" w:rsidP="00664938">
      <w:pPr>
        <w:rPr>
          <w:rFonts w:cs="Arial"/>
        </w:rPr>
      </w:pPr>
    </w:p>
    <w:p w:rsidR="00664938" w:rsidRDefault="00664938" w:rsidP="00664938">
      <w:pPr>
        <w:rPr>
          <w:rFonts w:cs="Arial"/>
        </w:rPr>
      </w:pPr>
    </w:p>
    <w:p w:rsidR="00664938" w:rsidRDefault="00664938" w:rsidP="00664938">
      <w:pPr>
        <w:rPr>
          <w:rFonts w:cs="Arial"/>
        </w:rPr>
      </w:pPr>
    </w:p>
    <w:p w:rsidR="00664938" w:rsidRDefault="00664938" w:rsidP="00664938">
      <w:pPr>
        <w:rPr>
          <w:rFonts w:cs="Arial"/>
        </w:rPr>
      </w:pPr>
    </w:p>
    <w:p w:rsidR="00664938" w:rsidRDefault="00664938" w:rsidP="00664938">
      <w:pPr>
        <w:rPr>
          <w:rFonts w:cs="Arial"/>
        </w:rPr>
      </w:pPr>
    </w:p>
    <w:p w:rsidR="00664938" w:rsidRDefault="00664938" w:rsidP="00664938">
      <w:pPr>
        <w:rPr>
          <w:rFonts w:cs="Arial"/>
        </w:rPr>
      </w:pPr>
    </w:p>
    <w:p w:rsidR="00664938" w:rsidRDefault="00664938" w:rsidP="00664938">
      <w:pPr>
        <w:rPr>
          <w:rFonts w:cs="Arial"/>
        </w:rPr>
      </w:pPr>
    </w:p>
    <w:p w:rsidR="00664938" w:rsidRPr="002F12F4" w:rsidRDefault="00664938" w:rsidP="006649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664938" w:rsidRPr="002F12F4" w:rsidRDefault="00664938" w:rsidP="00664938">
      <w:pPr>
        <w:jc w:val="center"/>
        <w:rPr>
          <w:rFonts w:cs="Arial"/>
          <w:b/>
        </w:rPr>
      </w:pPr>
    </w:p>
    <w:p w:rsidR="00664938" w:rsidRPr="002F12F4" w:rsidRDefault="00664938" w:rsidP="00664938">
      <w:pPr>
        <w:jc w:val="right"/>
        <w:rPr>
          <w:rFonts w:cs="Arial"/>
        </w:rPr>
      </w:pPr>
      <w:r w:rsidRPr="002F12F4">
        <w:rPr>
          <w:rFonts w:cs="Arial"/>
        </w:rPr>
        <w:t>(Membrete de la persona física o moral)</w:t>
      </w:r>
    </w:p>
    <w:p w:rsidR="00664938" w:rsidRPr="002F12F4" w:rsidRDefault="00664938" w:rsidP="00664938">
      <w:pPr>
        <w:rPr>
          <w:rFonts w:cs="Arial"/>
          <w:b/>
        </w:rPr>
      </w:pPr>
    </w:p>
    <w:p w:rsidR="00664938" w:rsidRPr="002F12F4" w:rsidRDefault="00664938" w:rsidP="00664938">
      <w:pPr>
        <w:widowControl w:val="0"/>
        <w:jc w:val="both"/>
        <w:rPr>
          <w:rFonts w:cs="Arial"/>
          <w:b/>
        </w:rPr>
      </w:pPr>
      <w:r w:rsidRPr="002F12F4">
        <w:rPr>
          <w:rFonts w:cs="Arial"/>
          <w:b/>
        </w:rPr>
        <w:t xml:space="preserve">COMISIÓN FEDERAL DE COMPETENCIA ECONÓMICA </w:t>
      </w:r>
    </w:p>
    <w:p w:rsidR="00664938" w:rsidRPr="002F12F4" w:rsidRDefault="00664938" w:rsidP="00664938">
      <w:pPr>
        <w:widowControl w:val="0"/>
        <w:jc w:val="both"/>
        <w:rPr>
          <w:rFonts w:cs="Arial"/>
          <w:b/>
        </w:rPr>
      </w:pPr>
      <w:r w:rsidRPr="002F12F4">
        <w:rPr>
          <w:rFonts w:cs="Arial"/>
          <w:b/>
        </w:rPr>
        <w:t xml:space="preserve">DIRECCIÓN DE ADQUISICIONES Y CONTRATOS </w:t>
      </w:r>
    </w:p>
    <w:p w:rsidR="00664938" w:rsidRPr="002F12F4" w:rsidRDefault="00664938" w:rsidP="00664938">
      <w:pPr>
        <w:widowControl w:val="0"/>
        <w:jc w:val="both"/>
        <w:rPr>
          <w:rFonts w:cs="Arial"/>
          <w:b/>
        </w:rPr>
      </w:pPr>
      <w:r w:rsidRPr="002F12F4">
        <w:rPr>
          <w:rFonts w:cs="Arial"/>
          <w:b/>
        </w:rPr>
        <w:t xml:space="preserve">Av. Santa Fe 505, </w:t>
      </w:r>
    </w:p>
    <w:p w:rsidR="00664938" w:rsidRPr="002F12F4" w:rsidRDefault="00664938" w:rsidP="00664938">
      <w:pPr>
        <w:widowControl w:val="0"/>
        <w:jc w:val="both"/>
        <w:rPr>
          <w:rFonts w:cs="Arial"/>
          <w:b/>
        </w:rPr>
      </w:pPr>
      <w:r w:rsidRPr="002F12F4">
        <w:rPr>
          <w:rFonts w:cs="Arial"/>
          <w:b/>
        </w:rPr>
        <w:t xml:space="preserve">Col. Cruz Manca </w:t>
      </w:r>
    </w:p>
    <w:p w:rsidR="00664938" w:rsidRPr="002F12F4" w:rsidRDefault="00664938" w:rsidP="00664938">
      <w:pPr>
        <w:widowControl w:val="0"/>
        <w:jc w:val="both"/>
        <w:rPr>
          <w:rFonts w:cs="Arial"/>
          <w:b/>
        </w:rPr>
      </w:pPr>
      <w:r w:rsidRPr="002F12F4">
        <w:rPr>
          <w:rFonts w:cs="Arial"/>
          <w:b/>
        </w:rPr>
        <w:t xml:space="preserve">C. P. 05349, Delegación Cuajimalpa, </w:t>
      </w:r>
    </w:p>
    <w:p w:rsidR="00664938" w:rsidRPr="002F12F4" w:rsidRDefault="00664938" w:rsidP="00664938">
      <w:pPr>
        <w:widowControl w:val="0"/>
        <w:jc w:val="both"/>
        <w:rPr>
          <w:rFonts w:cs="Arial"/>
        </w:rPr>
      </w:pPr>
      <w:r>
        <w:rPr>
          <w:rFonts w:cs="Arial"/>
          <w:b/>
        </w:rPr>
        <w:t>Ciudad de México</w:t>
      </w:r>
    </w:p>
    <w:p w:rsidR="00664938" w:rsidRPr="002F12F4" w:rsidRDefault="00664938" w:rsidP="00664938">
      <w:pPr>
        <w:jc w:val="both"/>
        <w:rPr>
          <w:rFonts w:cs="Arial"/>
          <w:b/>
        </w:rPr>
      </w:pPr>
    </w:p>
    <w:p w:rsidR="00664938" w:rsidRPr="002F12F4" w:rsidRDefault="00664938" w:rsidP="00664938">
      <w:pPr>
        <w:jc w:val="right"/>
        <w:rPr>
          <w:rFonts w:cs="Arial"/>
        </w:rPr>
      </w:pPr>
      <w:r>
        <w:rPr>
          <w:rFonts w:cs="Arial"/>
        </w:rPr>
        <w:t>Lugar y</w:t>
      </w:r>
      <w:r w:rsidRPr="002F12F4">
        <w:rPr>
          <w:rFonts w:cs="Arial"/>
        </w:rPr>
        <w:t xml:space="preserve"> Fecha</w:t>
      </w:r>
    </w:p>
    <w:p w:rsidR="00664938" w:rsidRPr="002F12F4" w:rsidRDefault="00664938" w:rsidP="00664938">
      <w:pPr>
        <w:jc w:val="both"/>
        <w:rPr>
          <w:rFonts w:cs="Arial"/>
        </w:rPr>
      </w:pPr>
    </w:p>
    <w:p w:rsidR="00664938" w:rsidRPr="002F12F4" w:rsidRDefault="00664938" w:rsidP="00664938">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664938" w:rsidRPr="002F12F4" w:rsidRDefault="00664938" w:rsidP="00664938">
      <w:pPr>
        <w:jc w:val="both"/>
        <w:rPr>
          <w:rFonts w:cs="Arial"/>
        </w:rPr>
      </w:pPr>
      <w:r w:rsidRPr="002F12F4">
        <w:rPr>
          <w:rFonts w:cs="Arial"/>
        </w:rPr>
        <w:t xml:space="preserve">  </w:t>
      </w:r>
    </w:p>
    <w:p w:rsidR="00664938" w:rsidRPr="002F12F4" w:rsidRDefault="00664938" w:rsidP="00664938">
      <w:pPr>
        <w:jc w:val="both"/>
        <w:rPr>
          <w:rFonts w:cs="Arial"/>
        </w:rPr>
      </w:pPr>
    </w:p>
    <w:p w:rsidR="00664938" w:rsidRPr="002F12F4" w:rsidRDefault="00664938" w:rsidP="00664938">
      <w:pPr>
        <w:jc w:val="both"/>
        <w:rPr>
          <w:rFonts w:cs="Arial"/>
        </w:rPr>
      </w:pPr>
      <w:r w:rsidRPr="002F12F4">
        <w:rPr>
          <w:rFonts w:cs="Arial"/>
        </w:rPr>
        <w:t>Sin otro particular, le reitero la seguridad de mi más alta y distinguida consideración.</w:t>
      </w:r>
    </w:p>
    <w:p w:rsidR="00664938" w:rsidRPr="002F12F4" w:rsidRDefault="00664938" w:rsidP="00664938">
      <w:pPr>
        <w:jc w:val="both"/>
        <w:rPr>
          <w:rFonts w:cs="Arial"/>
        </w:rPr>
      </w:pPr>
    </w:p>
    <w:p w:rsidR="00664938" w:rsidRPr="002F12F4" w:rsidRDefault="00664938" w:rsidP="00664938">
      <w:pPr>
        <w:jc w:val="both"/>
        <w:rPr>
          <w:rFonts w:cs="Arial"/>
        </w:rPr>
      </w:pPr>
      <w:r w:rsidRPr="002F12F4">
        <w:rPr>
          <w:rFonts w:cs="Arial"/>
        </w:rPr>
        <w:t>A T E N T A M E N T E</w:t>
      </w:r>
    </w:p>
    <w:p w:rsidR="00664938" w:rsidRPr="002F12F4" w:rsidRDefault="00664938" w:rsidP="00664938">
      <w:pPr>
        <w:jc w:val="both"/>
        <w:rPr>
          <w:rFonts w:cs="Arial"/>
        </w:rPr>
      </w:pPr>
    </w:p>
    <w:p w:rsidR="00664938" w:rsidRPr="002F12F4" w:rsidRDefault="00664938" w:rsidP="00664938">
      <w:pPr>
        <w:jc w:val="both"/>
        <w:rPr>
          <w:rFonts w:cs="Arial"/>
        </w:rPr>
      </w:pPr>
      <w:r w:rsidRPr="002F12F4">
        <w:rPr>
          <w:rFonts w:cs="Arial"/>
        </w:rPr>
        <w:t xml:space="preserve">Nombre </w:t>
      </w:r>
      <w:r>
        <w:rPr>
          <w:rFonts w:cs="Arial"/>
        </w:rPr>
        <w:t xml:space="preserve">y Firma </w:t>
      </w:r>
    </w:p>
    <w:p w:rsidR="00664938" w:rsidRPr="002F12F4" w:rsidRDefault="00664938" w:rsidP="00664938">
      <w:pPr>
        <w:rPr>
          <w:rFonts w:cs="Arial"/>
          <w:b/>
          <w:bCs/>
          <w:sz w:val="22"/>
          <w:szCs w:val="22"/>
        </w:rPr>
      </w:pPr>
    </w:p>
    <w:p w:rsidR="00664938" w:rsidRPr="002F12F4" w:rsidRDefault="00664938" w:rsidP="00664938">
      <w:pPr>
        <w:rPr>
          <w:rFonts w:cs="Arial"/>
          <w:b/>
          <w:sz w:val="20"/>
          <w:szCs w:val="20"/>
          <w:u w:val="single"/>
          <w:lang w:val="es-MX"/>
        </w:rPr>
      </w:pPr>
    </w:p>
    <w:p w:rsidR="00664938" w:rsidRPr="002F12F4" w:rsidRDefault="00664938" w:rsidP="00664938">
      <w:pPr>
        <w:jc w:val="center"/>
        <w:rPr>
          <w:rFonts w:cs="Arial"/>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Default="00664938" w:rsidP="00664938">
      <w:pPr>
        <w:rPr>
          <w:rFonts w:cs="Arial"/>
          <w:b/>
          <w:sz w:val="20"/>
          <w:szCs w:val="20"/>
          <w:u w:val="single"/>
          <w:lang w:val="es-MX"/>
        </w:rPr>
      </w:pPr>
    </w:p>
    <w:p w:rsidR="00664938" w:rsidRPr="00A342D2" w:rsidRDefault="00664938" w:rsidP="00664938">
      <w:pPr>
        <w:widowControl w:val="0"/>
        <w:jc w:val="both"/>
        <w:rPr>
          <w:rFonts w:cs="Arial"/>
          <w:sz w:val="20"/>
          <w:szCs w:val="20"/>
          <w:lang w:val="es-MX"/>
        </w:rPr>
      </w:pPr>
    </w:p>
    <w:p w:rsidR="00664938" w:rsidRPr="004A3B3C" w:rsidRDefault="00664938" w:rsidP="00664938">
      <w:pPr>
        <w:ind w:right="22"/>
        <w:jc w:val="both"/>
        <w:rPr>
          <w:rFonts w:cs="Arial"/>
          <w:sz w:val="20"/>
          <w:szCs w:val="20"/>
        </w:rPr>
      </w:pPr>
    </w:p>
    <w:p w:rsidR="00664938" w:rsidRPr="003318A6" w:rsidRDefault="00664938" w:rsidP="00664938">
      <w:pPr>
        <w:jc w:val="center"/>
        <w:rPr>
          <w:rFonts w:cs="Arial"/>
          <w:b/>
        </w:rPr>
      </w:pPr>
      <w:r w:rsidRPr="003318A6">
        <w:rPr>
          <w:rFonts w:cs="Arial"/>
          <w:b/>
        </w:rPr>
        <w:t>ANEXO 1</w:t>
      </w:r>
    </w:p>
    <w:p w:rsidR="00664938" w:rsidRPr="005363A7" w:rsidRDefault="00664938" w:rsidP="00664938">
      <w:pPr>
        <w:jc w:val="center"/>
        <w:rPr>
          <w:rFonts w:ascii="Gadugi" w:hAnsi="Gadugi" w:cs="Arial"/>
          <w:b/>
          <w:color w:val="000000" w:themeColor="text1"/>
        </w:rPr>
      </w:pPr>
      <w:r w:rsidRPr="005363A7">
        <w:rPr>
          <w:rFonts w:ascii="Gadugi" w:hAnsi="Gadugi" w:cs="Arial"/>
          <w:b/>
          <w:color w:val="000000" w:themeColor="text1"/>
        </w:rPr>
        <w:t>ANEXO TÉCNICO</w:t>
      </w:r>
    </w:p>
    <w:p w:rsidR="00664938" w:rsidRPr="005363A7" w:rsidRDefault="00664938" w:rsidP="00664938">
      <w:pPr>
        <w:jc w:val="center"/>
        <w:rPr>
          <w:rFonts w:ascii="Gadugi" w:hAnsi="Gadugi" w:cs="Arial"/>
          <w:b/>
          <w:color w:val="000000" w:themeColor="text1"/>
        </w:rPr>
      </w:pPr>
      <w:r>
        <w:rPr>
          <w:rFonts w:ascii="Gadugi" w:hAnsi="Gadugi" w:cs="Arial"/>
          <w:b/>
          <w:color w:val="000000" w:themeColor="text1"/>
        </w:rPr>
        <w:t>ASEGURAMIENTO DE BIENES PATRIMONIALES</w:t>
      </w:r>
    </w:p>
    <w:p w:rsidR="00664938" w:rsidRPr="005363A7" w:rsidRDefault="00664938" w:rsidP="00664938">
      <w:pPr>
        <w:jc w:val="both"/>
        <w:rPr>
          <w:rFonts w:ascii="Gadugi" w:hAnsi="Gadugi" w:cs="Arial"/>
          <w:b/>
          <w:color w:val="000000" w:themeColor="text1"/>
        </w:rPr>
      </w:pPr>
    </w:p>
    <w:p w:rsidR="001F1BE1" w:rsidRPr="0038006B" w:rsidRDefault="001F1BE1" w:rsidP="001F1BE1">
      <w:pPr>
        <w:pStyle w:val="Prrafodelista"/>
        <w:numPr>
          <w:ilvl w:val="0"/>
          <w:numId w:val="38"/>
        </w:numPr>
        <w:shd w:val="clear" w:color="auto" w:fill="FFFFFF" w:themeFill="background1"/>
        <w:ind w:left="426" w:hanging="426"/>
        <w:contextualSpacing/>
        <w:rPr>
          <w:rFonts w:ascii="Soberana Sans Light" w:hAnsi="Soberana Sans Light" w:cs="Arial"/>
          <w:b/>
          <w:sz w:val="22"/>
          <w:szCs w:val="22"/>
          <w:u w:val="single"/>
        </w:rPr>
      </w:pPr>
      <w:r w:rsidRPr="0038006B">
        <w:rPr>
          <w:rFonts w:ascii="Soberana Sans Light" w:hAnsi="Soberana Sans Light" w:cs="Arial"/>
          <w:b/>
          <w:sz w:val="22"/>
          <w:szCs w:val="22"/>
          <w:u w:val="single"/>
        </w:rPr>
        <w:t>Objetivo</w:t>
      </w:r>
    </w:p>
    <w:p w:rsidR="001F1BE1" w:rsidRPr="0038006B" w:rsidRDefault="001F1BE1" w:rsidP="001F1BE1">
      <w:pPr>
        <w:tabs>
          <w:tab w:val="left" w:pos="426"/>
        </w:tabs>
        <w:jc w:val="both"/>
        <w:rPr>
          <w:rFonts w:ascii="Soberana Sans Light" w:hAnsi="Soberana Sans Light" w:cs="Arial"/>
          <w:b/>
          <w:bCs/>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rPr>
      </w:pPr>
      <w:r w:rsidRPr="0038006B">
        <w:rPr>
          <w:rFonts w:ascii="Soberana Sans Light" w:hAnsi="Soberana Sans Light" w:cs="Arial"/>
          <w:sz w:val="22"/>
          <w:szCs w:val="22"/>
        </w:rPr>
        <w:t xml:space="preserve">La Comisión Federal de Competencia Económica (COFECE) requiere llevar a cabo la </w:t>
      </w:r>
      <w:bookmarkStart w:id="1" w:name="_Hlk505098713"/>
      <w:r w:rsidRPr="0038006B">
        <w:rPr>
          <w:rFonts w:ascii="Soberana Sans Light" w:hAnsi="Soberana Sans Light" w:cs="Arial"/>
          <w:sz w:val="22"/>
          <w:szCs w:val="22"/>
        </w:rPr>
        <w:t>contratación del Aseguramiento de Bienes Patrimoniales</w:t>
      </w:r>
      <w:bookmarkEnd w:id="1"/>
      <w:r w:rsidRPr="0038006B">
        <w:rPr>
          <w:rFonts w:ascii="Soberana Sans Light" w:hAnsi="Soberana Sans Light" w:cs="Arial"/>
          <w:sz w:val="22"/>
          <w:szCs w:val="22"/>
        </w:rPr>
        <w:t xml:space="preserve"> para el periodo comprendido entre las </w:t>
      </w:r>
      <w:bookmarkStart w:id="2" w:name="_Hlk505098060"/>
      <w:r w:rsidRPr="0038006B">
        <w:rPr>
          <w:rFonts w:ascii="Soberana Sans Light" w:hAnsi="Soberana Sans Light" w:cs="Arial"/>
          <w:b/>
          <w:sz w:val="22"/>
          <w:szCs w:val="22"/>
        </w:rPr>
        <w:t>00:00:01 horas del 01 de marzo del 2018 a las 24:00 horas del 30 de septiembre de 2018</w:t>
      </w:r>
      <w:bookmarkEnd w:id="2"/>
      <w:r w:rsidRPr="0038006B">
        <w:rPr>
          <w:rFonts w:ascii="Soberana Sans Light" w:hAnsi="Soberana Sans Light" w:cs="Arial"/>
          <w:b/>
          <w:sz w:val="22"/>
          <w:szCs w:val="22"/>
        </w:rPr>
        <w:t>,</w:t>
      </w:r>
      <w:r w:rsidRPr="0038006B">
        <w:rPr>
          <w:rFonts w:ascii="Soberana Sans Light" w:hAnsi="Soberana Sans Light" w:cs="Arial"/>
          <w:sz w:val="22"/>
          <w:szCs w:val="22"/>
        </w:rPr>
        <w:t xml:space="preserve"> de conformidad con las especificaciones y características señaladas en este anexo.</w:t>
      </w:r>
    </w:p>
    <w:p w:rsidR="001F1BE1" w:rsidRPr="0038006B" w:rsidRDefault="001F1BE1" w:rsidP="001F1BE1">
      <w:pPr>
        <w:shd w:val="clear" w:color="auto" w:fill="FFFFFF" w:themeFill="background1"/>
        <w:spacing w:line="276" w:lineRule="auto"/>
        <w:ind w:right="-1"/>
        <w:jc w:val="both"/>
        <w:rPr>
          <w:rFonts w:ascii="Soberana Sans Light" w:hAnsi="Soberana Sans Light" w:cs="Arial"/>
          <w:sz w:val="22"/>
          <w:szCs w:val="22"/>
        </w:rPr>
      </w:pPr>
    </w:p>
    <w:p w:rsidR="001F1BE1" w:rsidRPr="0038006B" w:rsidRDefault="001F1BE1" w:rsidP="001F1BE1">
      <w:pPr>
        <w:shd w:val="clear" w:color="auto" w:fill="FFFFFF" w:themeFill="background1"/>
        <w:spacing w:line="276" w:lineRule="auto"/>
        <w:ind w:right="-1"/>
        <w:jc w:val="both"/>
        <w:rPr>
          <w:rFonts w:ascii="Soberana Sans Light" w:hAnsi="Soberana Sans Light" w:cs="Arial"/>
          <w:sz w:val="22"/>
          <w:szCs w:val="22"/>
        </w:rPr>
      </w:pPr>
      <w:r w:rsidRPr="0038006B">
        <w:rPr>
          <w:rFonts w:ascii="Soberana Sans Light" w:hAnsi="Soberana Sans Light" w:cs="Arial"/>
          <w:sz w:val="22"/>
          <w:szCs w:val="22"/>
        </w:rPr>
        <w:t>Dicha contratación se llevará a cabo a través de un contrato abierto con fundamento en el artículo 73 de las Políticas Generales en Materia de Recursos Materiales para las Adquisiciones, Arrendamientos y Servicios de la Comisión Federal de Competencia Económica.</w:t>
      </w:r>
    </w:p>
    <w:p w:rsidR="001F1BE1" w:rsidRPr="0038006B" w:rsidRDefault="001F1BE1" w:rsidP="001F1BE1">
      <w:pPr>
        <w:widowControl w:val="0"/>
        <w:jc w:val="both"/>
        <w:rPr>
          <w:rFonts w:ascii="Soberana Sans Light" w:hAnsi="Soberana Sans Light" w:cs="Arial"/>
          <w:sz w:val="22"/>
          <w:szCs w:val="22"/>
        </w:rPr>
      </w:pPr>
    </w:p>
    <w:p w:rsidR="001F1BE1" w:rsidRPr="0038006B" w:rsidRDefault="001F1BE1" w:rsidP="001F1BE1">
      <w:pPr>
        <w:widowControl w:val="0"/>
        <w:jc w:val="both"/>
        <w:rPr>
          <w:rFonts w:ascii="Soberana Sans Light" w:hAnsi="Soberana Sans Light" w:cs="Arial"/>
          <w:sz w:val="22"/>
          <w:szCs w:val="22"/>
        </w:rPr>
      </w:pPr>
      <w:r w:rsidRPr="0038006B">
        <w:rPr>
          <w:rFonts w:ascii="Soberana Sans Light" w:hAnsi="Soberana Sans Light" w:cs="Arial"/>
          <w:b/>
          <w:i/>
          <w:sz w:val="22"/>
          <w:szCs w:val="22"/>
        </w:rPr>
        <w:t>La adjudicación del aseguramiento de bienes patrimoniales de la Comisión Federal de Competencia Económica, se efectuará a través de un contrato abierto con un mínimo que correspondiente al importe adjudicado en la presente licitación y representa el 40% del importe máximo para el aseguramiento de los bienes adquiridos por la COFECE durante el 2018, donde el licitante adjudicado cotizará la póliza para el aseguramiento de estos bienes adicionales, presentando un escrito en papel preferentemente membretado en el que manifieste que los precios cotizados son competitivos dentro del mercado. No obstante, lo anterior, la Dirección de Recursos Materiales y Servicios Generales (</w:t>
      </w:r>
      <w:proofErr w:type="spellStart"/>
      <w:r w:rsidRPr="0038006B">
        <w:rPr>
          <w:rFonts w:ascii="Soberana Sans Light" w:hAnsi="Soberana Sans Light" w:cs="Arial"/>
          <w:b/>
          <w:i/>
          <w:sz w:val="22"/>
          <w:szCs w:val="22"/>
        </w:rPr>
        <w:t>DRMySG</w:t>
      </w:r>
      <w:proofErr w:type="spellEnd"/>
      <w:r w:rsidRPr="0038006B">
        <w:rPr>
          <w:rFonts w:ascii="Soberana Sans Light" w:hAnsi="Soberana Sans Light" w:cs="Arial"/>
          <w:b/>
          <w:i/>
          <w:sz w:val="22"/>
          <w:szCs w:val="22"/>
        </w:rPr>
        <w:t>) verificará que los precios cotizados sean congruentes con lo ofrecido en el mercado; si el precio obtenido en el mercado es menor al propuesto por el licitante que resulte adjudicado se ajustará al precio de la póliza que la COFECE cotizó.</w:t>
      </w:r>
    </w:p>
    <w:p w:rsidR="001F1BE1" w:rsidRPr="0038006B" w:rsidRDefault="001F1BE1" w:rsidP="001F1BE1">
      <w:pPr>
        <w:widowControl w:val="0"/>
        <w:jc w:val="both"/>
        <w:rPr>
          <w:rFonts w:ascii="Soberana Sans Light" w:hAnsi="Soberana Sans Light" w:cs="Arial"/>
          <w:sz w:val="22"/>
          <w:szCs w:val="22"/>
        </w:rPr>
      </w:pPr>
    </w:p>
    <w:p w:rsidR="001F1BE1" w:rsidRPr="0038006B" w:rsidRDefault="001F1BE1" w:rsidP="001F1BE1">
      <w:pPr>
        <w:spacing w:line="276" w:lineRule="auto"/>
        <w:jc w:val="both"/>
        <w:rPr>
          <w:rFonts w:ascii="Soberana Sans Light" w:hAnsi="Soberana Sans Light" w:cs="Arial"/>
          <w:sz w:val="22"/>
          <w:szCs w:val="22"/>
          <w:lang w:val="es-MX"/>
        </w:rPr>
      </w:pPr>
      <w:r w:rsidRPr="0038006B">
        <w:rPr>
          <w:rFonts w:ascii="Soberana Sans Light" w:hAnsi="Soberana Sans Light" w:cs="Arial"/>
          <w:sz w:val="22"/>
          <w:szCs w:val="22"/>
        </w:rPr>
        <w:t>La adjudicación de los servicios será de acuerdo con lo siguiente</w:t>
      </w:r>
    </w:p>
    <w:p w:rsidR="001F1BE1" w:rsidRPr="0038006B" w:rsidRDefault="001F1BE1" w:rsidP="001F1BE1">
      <w:pPr>
        <w:spacing w:line="276" w:lineRule="auto"/>
        <w:jc w:val="both"/>
        <w:rPr>
          <w:rFonts w:ascii="Soberana Sans Light" w:hAnsi="Soberana Sans Light" w:cs="Arial"/>
          <w:sz w:val="22"/>
          <w:szCs w:val="22"/>
          <w:lang w:val="es-MX"/>
        </w:rPr>
      </w:pPr>
    </w:p>
    <w:p w:rsidR="001F1BE1" w:rsidRPr="0038006B" w:rsidRDefault="001F1BE1" w:rsidP="001F1BE1">
      <w:pPr>
        <w:numPr>
          <w:ilvl w:val="0"/>
          <w:numId w:val="43"/>
        </w:numPr>
        <w:ind w:right="-142"/>
        <w:jc w:val="both"/>
        <w:rPr>
          <w:rFonts w:ascii="Soberana Sans Light" w:hAnsi="Soberana Sans Light"/>
          <w:b/>
          <w:sz w:val="22"/>
          <w:szCs w:val="22"/>
        </w:rPr>
      </w:pPr>
      <w:r w:rsidRPr="0038006B">
        <w:rPr>
          <w:rFonts w:ascii="Soberana Sans Light" w:hAnsi="Soberana Sans Light"/>
          <w:b/>
          <w:sz w:val="22"/>
          <w:szCs w:val="22"/>
        </w:rPr>
        <w:t>Póliza de seguros bienes patrimoniales (Todo Bien, Todo Riesgo, Primer Riesgo)</w:t>
      </w:r>
    </w:p>
    <w:p w:rsidR="001F1BE1" w:rsidRPr="0038006B" w:rsidRDefault="001F1BE1" w:rsidP="001F1BE1">
      <w:pPr>
        <w:pStyle w:val="Ttulo"/>
        <w:jc w:val="left"/>
        <w:rPr>
          <w:rFonts w:ascii="Soberana Sans Light" w:hAnsi="Soberana Sans Light"/>
          <w:szCs w:val="22"/>
        </w:rPr>
      </w:pPr>
    </w:p>
    <w:p w:rsidR="001F1BE1" w:rsidRPr="0038006B" w:rsidRDefault="001F1BE1" w:rsidP="001F1BE1">
      <w:pPr>
        <w:spacing w:line="276" w:lineRule="auto"/>
        <w:jc w:val="both"/>
        <w:rPr>
          <w:rFonts w:ascii="Soberana Sans Light" w:hAnsi="Soberana Sans Light" w:cs="Arial"/>
          <w:sz w:val="22"/>
          <w:szCs w:val="22"/>
          <w:lang w:val="es-MX"/>
        </w:rPr>
      </w:pPr>
    </w:p>
    <w:p w:rsidR="001F1BE1" w:rsidRPr="0038006B" w:rsidRDefault="001F1BE1" w:rsidP="001F1BE1">
      <w:pPr>
        <w:pStyle w:val="Prrafodelista"/>
        <w:numPr>
          <w:ilvl w:val="0"/>
          <w:numId w:val="38"/>
        </w:numPr>
        <w:shd w:val="clear" w:color="auto" w:fill="FFFFFF" w:themeFill="background1"/>
        <w:ind w:left="426" w:hanging="426"/>
        <w:contextualSpacing/>
        <w:jc w:val="both"/>
        <w:rPr>
          <w:rFonts w:ascii="Soberana Sans Light" w:hAnsi="Soberana Sans Light" w:cs="Arial"/>
          <w:sz w:val="22"/>
          <w:szCs w:val="22"/>
          <w:lang w:val="es-MX"/>
        </w:rPr>
      </w:pPr>
      <w:r w:rsidRPr="0038006B">
        <w:rPr>
          <w:rFonts w:ascii="Soberana Sans Light" w:hAnsi="Soberana Sans Light" w:cs="Arial"/>
          <w:b/>
          <w:sz w:val="22"/>
          <w:szCs w:val="22"/>
          <w:u w:val="single"/>
          <w:lang w:val="es-MX"/>
        </w:rPr>
        <w:t xml:space="preserve">Documentación que los licitantes deberán presentar dentro de la propuesta técnica:  </w:t>
      </w:r>
    </w:p>
    <w:p w:rsidR="001F1BE1" w:rsidRPr="0038006B" w:rsidRDefault="001F1BE1" w:rsidP="001F1BE1">
      <w:pPr>
        <w:rPr>
          <w:rFonts w:ascii="Soberana Sans Light" w:hAnsi="Soberana Sans Light" w:cs="Arial"/>
          <w:b/>
          <w:sz w:val="22"/>
          <w:szCs w:val="22"/>
          <w:lang w:val="es-MX"/>
        </w:rPr>
      </w:pPr>
    </w:p>
    <w:p w:rsidR="001F1BE1" w:rsidRPr="0038006B" w:rsidRDefault="001F1BE1" w:rsidP="001F1BE1">
      <w:pPr>
        <w:pStyle w:val="Prrafodelista"/>
        <w:numPr>
          <w:ilvl w:val="1"/>
          <w:numId w:val="40"/>
        </w:numPr>
        <w:ind w:left="737"/>
        <w:contextualSpacing/>
        <w:jc w:val="both"/>
        <w:rPr>
          <w:rFonts w:ascii="Soberana Sans Light" w:hAnsi="Soberana Sans Light" w:cs="Arial"/>
          <w:sz w:val="22"/>
          <w:szCs w:val="22"/>
          <w:lang w:val="es-MX"/>
        </w:rPr>
      </w:pPr>
      <w:r>
        <w:rPr>
          <w:rFonts w:ascii="Soberana Sans Light" w:hAnsi="Soberana Sans Light" w:cs="Arial"/>
          <w:sz w:val="22"/>
          <w:szCs w:val="22"/>
          <w:lang w:val="es-MX"/>
        </w:rPr>
        <w:lastRenderedPageBreak/>
        <w:t xml:space="preserve"> </w:t>
      </w:r>
      <w:r w:rsidRPr="0038006B">
        <w:rPr>
          <w:rFonts w:ascii="Soberana Sans Light" w:hAnsi="Soberana Sans Light" w:cs="Arial"/>
          <w:sz w:val="22"/>
          <w:szCs w:val="22"/>
          <w:lang w:val="es-MX"/>
        </w:rPr>
        <w:t>Currículo en papel preferentemente membretado firmado por su representante o apoderado legal, donde acredite un año mínimo de experiencia en actividades relacionadas con el objeto de la licitación.</w:t>
      </w:r>
    </w:p>
    <w:p w:rsidR="001F1BE1" w:rsidRPr="0038006B" w:rsidRDefault="001F1BE1" w:rsidP="001F1BE1">
      <w:pPr>
        <w:pStyle w:val="Prrafodelista"/>
        <w:ind w:left="737"/>
        <w:contextualSpacing/>
        <w:jc w:val="both"/>
        <w:rPr>
          <w:rFonts w:ascii="Soberana Sans Light" w:hAnsi="Soberana Sans Light" w:cs="Arial"/>
          <w:sz w:val="22"/>
          <w:szCs w:val="22"/>
          <w:lang w:val="es-MX"/>
        </w:rPr>
      </w:pPr>
    </w:p>
    <w:p w:rsidR="001F1BE1" w:rsidRPr="0038006B" w:rsidRDefault="001F1BE1" w:rsidP="001F1BE1">
      <w:pPr>
        <w:pStyle w:val="Prrafodelista"/>
        <w:numPr>
          <w:ilvl w:val="1"/>
          <w:numId w:val="40"/>
        </w:numPr>
        <w:ind w:left="737"/>
        <w:contextualSpacing/>
        <w:jc w:val="both"/>
        <w:rPr>
          <w:rFonts w:ascii="Soberana Sans Light" w:hAnsi="Soberana Sans Light" w:cs="Arial"/>
          <w:b/>
          <w:sz w:val="22"/>
          <w:szCs w:val="22"/>
          <w:u w:val="single"/>
          <w:lang w:val="es-MX"/>
        </w:rPr>
      </w:pPr>
      <w:r>
        <w:rPr>
          <w:rFonts w:ascii="Soberana Sans Light" w:hAnsi="Soberana Sans Light" w:cs="Arial"/>
          <w:sz w:val="22"/>
          <w:szCs w:val="22"/>
        </w:rPr>
        <w:t xml:space="preserve"> </w:t>
      </w:r>
      <w:r w:rsidRPr="0038006B">
        <w:rPr>
          <w:rFonts w:ascii="Soberana Sans Light" w:hAnsi="Soberana Sans Light" w:cs="Arial"/>
          <w:sz w:val="22"/>
          <w:szCs w:val="22"/>
        </w:rPr>
        <w:t>Copia simple de al menos dos pedidos o contratos donde se demuestre que el licitante ha desarrollado las actividades objeto de esta licitación. Dichos contratos deberán ser de cualquiera de los años 2015, 2016 o 2017.</w:t>
      </w:r>
    </w:p>
    <w:p w:rsidR="001F1BE1" w:rsidRPr="0038006B" w:rsidRDefault="001F1BE1" w:rsidP="001F1BE1">
      <w:pPr>
        <w:pStyle w:val="Prrafodelista"/>
        <w:ind w:left="737"/>
        <w:rPr>
          <w:rFonts w:ascii="Soberana Sans Light" w:hAnsi="Soberana Sans Light" w:cs="Arial"/>
          <w:sz w:val="22"/>
          <w:szCs w:val="22"/>
          <w:lang w:val="es-ES_tradnl"/>
        </w:rPr>
      </w:pPr>
    </w:p>
    <w:p w:rsidR="001F1BE1" w:rsidRPr="0038006B" w:rsidRDefault="001F1BE1" w:rsidP="001F1BE1">
      <w:pPr>
        <w:pStyle w:val="Prrafodelista"/>
        <w:numPr>
          <w:ilvl w:val="1"/>
          <w:numId w:val="40"/>
        </w:numPr>
        <w:ind w:left="737"/>
        <w:contextualSpacing/>
        <w:jc w:val="both"/>
        <w:rPr>
          <w:rFonts w:ascii="Soberana Sans Light" w:hAnsi="Soberana Sans Light" w:cs="Arial"/>
          <w:b/>
          <w:sz w:val="22"/>
          <w:szCs w:val="22"/>
          <w:u w:val="single"/>
          <w:lang w:val="es-MX"/>
        </w:rPr>
      </w:pPr>
      <w:r>
        <w:rPr>
          <w:rFonts w:ascii="Soberana Sans Light" w:hAnsi="Soberana Sans Light" w:cs="Arial"/>
          <w:sz w:val="22"/>
          <w:szCs w:val="22"/>
          <w:lang w:val="es-ES_tradnl"/>
        </w:rPr>
        <w:t xml:space="preserve"> </w:t>
      </w:r>
      <w:r w:rsidRPr="0038006B">
        <w:rPr>
          <w:rFonts w:ascii="Soberana Sans Light" w:hAnsi="Soberana Sans Light" w:cs="Arial"/>
          <w:sz w:val="22"/>
          <w:szCs w:val="22"/>
          <w:lang w:val="es-ES_tradnl"/>
        </w:rPr>
        <w:t>Relación vigente de sus principales clientes indicando: giro de la empresa, nombre del responsable de la administración del servicio, domicilio, teléfonos y/o dirección de correo electrónico del contacto.</w:t>
      </w:r>
    </w:p>
    <w:p w:rsidR="001F1BE1" w:rsidRPr="0038006B" w:rsidRDefault="001F1BE1" w:rsidP="001F1BE1">
      <w:pPr>
        <w:pStyle w:val="Prrafodelista"/>
        <w:ind w:left="737"/>
        <w:rPr>
          <w:rFonts w:ascii="Soberana Sans Light" w:hAnsi="Soberana Sans Light" w:cs="Arial"/>
          <w:b/>
          <w:sz w:val="22"/>
          <w:szCs w:val="22"/>
          <w:u w:val="single"/>
          <w:lang w:val="es-MX"/>
        </w:rPr>
      </w:pPr>
    </w:p>
    <w:p w:rsidR="001F1BE1" w:rsidRPr="0038006B" w:rsidRDefault="001F1BE1" w:rsidP="001F1BE1">
      <w:pPr>
        <w:pStyle w:val="Prrafodelista"/>
        <w:numPr>
          <w:ilvl w:val="1"/>
          <w:numId w:val="40"/>
        </w:numPr>
        <w:ind w:left="737"/>
        <w:contextualSpacing/>
        <w:jc w:val="both"/>
        <w:rPr>
          <w:rFonts w:ascii="Soberana Sans Light" w:hAnsi="Soberana Sans Light" w:cs="Arial"/>
          <w:sz w:val="22"/>
          <w:szCs w:val="22"/>
          <w:u w:val="single"/>
          <w:lang w:val="es-MX"/>
        </w:rPr>
      </w:pPr>
      <w:r w:rsidRPr="0038006B">
        <w:rPr>
          <w:rFonts w:ascii="Soberana Sans Light" w:hAnsi="Soberana Sans Light" w:cs="Arial"/>
          <w:sz w:val="22"/>
          <w:szCs w:val="22"/>
          <w:lang w:val="es-ES_tradnl"/>
        </w:rPr>
        <w:t xml:space="preserve"> Organización, instalaciones y recursos humanos con los que cuenta. </w:t>
      </w:r>
    </w:p>
    <w:p w:rsidR="001F1BE1" w:rsidRPr="0038006B" w:rsidRDefault="001F1BE1" w:rsidP="001F1BE1">
      <w:pPr>
        <w:pStyle w:val="Prrafodelista"/>
        <w:ind w:left="737"/>
        <w:rPr>
          <w:rFonts w:ascii="Soberana Sans Light" w:hAnsi="Soberana Sans Light" w:cs="Arial"/>
          <w:sz w:val="22"/>
          <w:szCs w:val="22"/>
          <w:u w:val="single"/>
          <w:lang w:val="es-MX"/>
        </w:rPr>
      </w:pPr>
    </w:p>
    <w:p w:rsidR="001F1BE1" w:rsidRPr="0038006B" w:rsidRDefault="001F1BE1" w:rsidP="001F1BE1">
      <w:pPr>
        <w:pStyle w:val="Prrafodelista"/>
        <w:numPr>
          <w:ilvl w:val="1"/>
          <w:numId w:val="40"/>
        </w:numPr>
        <w:ind w:left="737"/>
        <w:contextualSpacing/>
        <w:jc w:val="both"/>
        <w:rPr>
          <w:rFonts w:ascii="Soberana Sans Light" w:hAnsi="Soberana Sans Light" w:cs="Arial"/>
          <w:sz w:val="22"/>
          <w:szCs w:val="22"/>
          <w:lang w:val="es-MX"/>
        </w:rPr>
      </w:pPr>
      <w:r>
        <w:rPr>
          <w:rFonts w:ascii="Soberana Sans Light" w:hAnsi="Soberana Sans Light" w:cs="Arial"/>
          <w:b/>
          <w:sz w:val="22"/>
          <w:szCs w:val="22"/>
          <w:lang w:val="es-MX"/>
        </w:rPr>
        <w:t xml:space="preserve"> </w:t>
      </w:r>
      <w:r w:rsidRPr="0038006B">
        <w:rPr>
          <w:rFonts w:ascii="Soberana Sans Light" w:hAnsi="Soberana Sans Light" w:cs="Arial"/>
          <w:b/>
          <w:sz w:val="22"/>
          <w:szCs w:val="22"/>
          <w:lang w:val="es-MX"/>
        </w:rPr>
        <w:t xml:space="preserve">Constancia de visita a las instalaciones (Obligatoria). </w:t>
      </w:r>
      <w:r w:rsidRPr="0038006B">
        <w:rPr>
          <w:rFonts w:ascii="Soberana Sans Light" w:hAnsi="Soberana Sans Light" w:cs="Arial"/>
          <w:sz w:val="22"/>
          <w:szCs w:val="22"/>
          <w:lang w:val="es-ES_tradnl"/>
        </w:rPr>
        <w:t>Dicha constancia será entregada por personal de la Dirección de Recursos Materiales y Servicios Generales (</w:t>
      </w:r>
      <w:proofErr w:type="spellStart"/>
      <w:r w:rsidRPr="0038006B">
        <w:rPr>
          <w:rFonts w:ascii="Soberana Sans Light" w:hAnsi="Soberana Sans Light" w:cs="Arial"/>
          <w:sz w:val="22"/>
          <w:szCs w:val="22"/>
          <w:lang w:val="es-ES_tradnl"/>
        </w:rPr>
        <w:t>DRMySG</w:t>
      </w:r>
      <w:proofErr w:type="spellEnd"/>
      <w:r w:rsidRPr="0038006B">
        <w:rPr>
          <w:rFonts w:ascii="Soberana Sans Light" w:hAnsi="Soberana Sans Light" w:cs="Arial"/>
          <w:sz w:val="22"/>
          <w:szCs w:val="22"/>
          <w:lang w:val="es-ES_tradnl"/>
        </w:rPr>
        <w:t xml:space="preserve">) el día de la visita. </w:t>
      </w:r>
    </w:p>
    <w:p w:rsidR="001F1BE1" w:rsidRPr="0038006B" w:rsidRDefault="001F1BE1" w:rsidP="001F1BE1">
      <w:pPr>
        <w:contextualSpacing/>
        <w:jc w:val="both"/>
        <w:rPr>
          <w:rFonts w:ascii="Soberana Sans Light" w:hAnsi="Soberana Sans Light" w:cs="Arial"/>
          <w:sz w:val="22"/>
          <w:szCs w:val="22"/>
          <w:lang w:val="es-MX"/>
        </w:rPr>
      </w:pPr>
      <w:r w:rsidRPr="0038006B">
        <w:rPr>
          <w:rFonts w:ascii="Soberana Sans Light" w:hAnsi="Soberana Sans Light" w:cs="Arial"/>
          <w:sz w:val="22"/>
          <w:szCs w:val="22"/>
          <w:lang w:val="es-ES_tradnl"/>
        </w:rPr>
        <w:t xml:space="preserve"> </w:t>
      </w:r>
    </w:p>
    <w:p w:rsidR="001F1BE1" w:rsidRPr="0038006B" w:rsidRDefault="001F1BE1" w:rsidP="001F1BE1">
      <w:pPr>
        <w:pStyle w:val="Prrafodelista"/>
        <w:numPr>
          <w:ilvl w:val="1"/>
          <w:numId w:val="40"/>
        </w:numPr>
        <w:ind w:left="737"/>
        <w:contextualSpacing/>
        <w:jc w:val="both"/>
        <w:rPr>
          <w:rFonts w:ascii="Soberana Sans Light" w:hAnsi="Soberana Sans Light" w:cs="Arial"/>
          <w:sz w:val="22"/>
          <w:szCs w:val="22"/>
          <w:lang w:val="es-MX"/>
        </w:rPr>
      </w:pPr>
      <w:r>
        <w:rPr>
          <w:rFonts w:ascii="Soberana Sans Light" w:hAnsi="Soberana Sans Light" w:cs="Arial"/>
          <w:sz w:val="22"/>
          <w:szCs w:val="22"/>
          <w:lang w:val="es-MX"/>
        </w:rPr>
        <w:t xml:space="preserve"> </w:t>
      </w:r>
      <w:r w:rsidRPr="0038006B">
        <w:rPr>
          <w:rFonts w:ascii="Soberana Sans Light" w:hAnsi="Soberana Sans Light" w:cs="Arial"/>
          <w:sz w:val="22"/>
          <w:szCs w:val="22"/>
          <w:lang w:val="es-MX"/>
        </w:rPr>
        <w:t xml:space="preserve">Copia simple de la autorización de la Secretaría de Hacienda y Crédito Público para operar como compañía de seguros. </w:t>
      </w:r>
    </w:p>
    <w:p w:rsidR="001F1BE1" w:rsidRPr="0038006B" w:rsidRDefault="001F1BE1" w:rsidP="001F1BE1">
      <w:pPr>
        <w:pStyle w:val="Prrafodelista"/>
        <w:rPr>
          <w:rFonts w:ascii="Soberana Sans Light" w:hAnsi="Soberana Sans Light" w:cs="Arial"/>
          <w:sz w:val="22"/>
          <w:szCs w:val="22"/>
          <w:lang w:val="es-MX"/>
        </w:rPr>
      </w:pPr>
    </w:p>
    <w:p w:rsidR="001F1BE1" w:rsidRPr="0038006B" w:rsidRDefault="001F1BE1" w:rsidP="001F1BE1">
      <w:pPr>
        <w:pStyle w:val="Prrafodelista"/>
        <w:ind w:left="737"/>
        <w:contextualSpacing/>
        <w:jc w:val="both"/>
        <w:rPr>
          <w:rFonts w:ascii="Soberana Sans Light" w:hAnsi="Soberana Sans Light" w:cs="Arial"/>
          <w:sz w:val="22"/>
          <w:szCs w:val="22"/>
          <w:lang w:val="es-MX"/>
        </w:rPr>
      </w:pPr>
    </w:p>
    <w:p w:rsidR="001F1BE1" w:rsidRPr="0038006B" w:rsidRDefault="001F1BE1" w:rsidP="001F1BE1">
      <w:pPr>
        <w:spacing w:line="276" w:lineRule="auto"/>
        <w:jc w:val="both"/>
        <w:rPr>
          <w:rFonts w:ascii="Soberana Sans Light" w:hAnsi="Soberana Sans Light" w:cs="Arial"/>
          <w:b/>
          <w:sz w:val="22"/>
          <w:szCs w:val="22"/>
          <w:u w:val="single"/>
          <w:lang w:val="es-MX"/>
        </w:rPr>
      </w:pPr>
      <w:r w:rsidRPr="0038006B">
        <w:rPr>
          <w:rFonts w:ascii="Soberana Sans Light" w:hAnsi="Soberana Sans Light" w:cs="Arial"/>
          <w:b/>
          <w:sz w:val="22"/>
          <w:szCs w:val="22"/>
          <w:lang w:val="es-MX"/>
        </w:rPr>
        <w:t xml:space="preserve">3.  </w:t>
      </w:r>
      <w:r w:rsidRPr="0038006B">
        <w:rPr>
          <w:rFonts w:ascii="Soberana Sans Light" w:hAnsi="Soberana Sans Light" w:cs="Arial"/>
          <w:b/>
          <w:sz w:val="22"/>
          <w:szCs w:val="22"/>
          <w:u w:val="single"/>
          <w:lang w:val="es-MX"/>
        </w:rPr>
        <w:t>Descripción y Condiciones del servicio:</w:t>
      </w:r>
    </w:p>
    <w:p w:rsidR="001F1BE1" w:rsidRPr="0038006B" w:rsidRDefault="001F1BE1" w:rsidP="001F1BE1">
      <w:pPr>
        <w:spacing w:line="276" w:lineRule="auto"/>
        <w:jc w:val="both"/>
        <w:rPr>
          <w:rFonts w:ascii="Soberana Sans Light" w:hAnsi="Soberana Sans Light" w:cs="Arial"/>
          <w:b/>
          <w:sz w:val="22"/>
          <w:szCs w:val="22"/>
          <w:u w:val="single"/>
          <w:lang w:val="es-MX"/>
        </w:rPr>
      </w:pPr>
    </w:p>
    <w:p w:rsidR="001F1BE1" w:rsidRPr="0038006B" w:rsidRDefault="001F1BE1" w:rsidP="001F1BE1">
      <w:pPr>
        <w:spacing w:line="276" w:lineRule="auto"/>
        <w:ind w:left="284"/>
        <w:jc w:val="both"/>
        <w:rPr>
          <w:rFonts w:ascii="Soberana Sans Light" w:hAnsi="Soberana Sans Light" w:cs="Arial"/>
          <w:b/>
          <w:sz w:val="22"/>
          <w:szCs w:val="22"/>
          <w:u w:val="single"/>
          <w:lang w:val="es-MX"/>
        </w:rPr>
      </w:pPr>
      <w:r w:rsidRPr="0038006B">
        <w:rPr>
          <w:rFonts w:ascii="Soberana Sans Light" w:hAnsi="Soberana Sans Light" w:cs="Arial"/>
          <w:b/>
          <w:sz w:val="22"/>
          <w:szCs w:val="22"/>
          <w:u w:val="single"/>
          <w:lang w:val="es-MX"/>
        </w:rPr>
        <w:t xml:space="preserve">Descripción </w:t>
      </w:r>
    </w:p>
    <w:p w:rsidR="001F1BE1" w:rsidRPr="0038006B" w:rsidRDefault="001F1BE1" w:rsidP="001F1BE1">
      <w:pPr>
        <w:spacing w:line="276" w:lineRule="auto"/>
        <w:jc w:val="both"/>
        <w:rPr>
          <w:rFonts w:ascii="Soberana Sans Light" w:hAnsi="Soberana Sans Light" w:cs="Arial"/>
          <w:b/>
          <w:sz w:val="22"/>
          <w:szCs w:val="22"/>
          <w:lang w:val="es-MX"/>
        </w:rPr>
      </w:pPr>
    </w:p>
    <w:p w:rsidR="001F1BE1" w:rsidRPr="0038006B" w:rsidRDefault="001F1BE1" w:rsidP="001F1BE1">
      <w:pPr>
        <w:pStyle w:val="Prrafodelista"/>
        <w:numPr>
          <w:ilvl w:val="1"/>
          <w:numId w:val="39"/>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pacing w:val="1"/>
          <w:sz w:val="22"/>
          <w:szCs w:val="22"/>
          <w:lang w:val="es-ES_tradnl" w:eastAsia="es-ES_tradnl"/>
        </w:rPr>
        <w:t xml:space="preserve">El licitante adjudicado proporcionará el servicio a la Comisión Federal de Competencia Económica, durante el período </w:t>
      </w:r>
      <w:r w:rsidRPr="0038006B">
        <w:rPr>
          <w:rFonts w:ascii="Soberana Sans Light" w:hAnsi="Soberana Sans Light" w:cs="Arial"/>
          <w:sz w:val="22"/>
          <w:szCs w:val="22"/>
        </w:rPr>
        <w:t xml:space="preserve">el </w:t>
      </w:r>
      <w:r w:rsidRPr="0038006B">
        <w:rPr>
          <w:rFonts w:ascii="Soberana Sans Light" w:hAnsi="Soberana Sans Light" w:cs="Arial"/>
          <w:b/>
          <w:sz w:val="22"/>
          <w:szCs w:val="22"/>
        </w:rPr>
        <w:t>00:00:01 horas del 01 de marzo del 2018 a las 24:00 horas del 30 de septiembre de 2018,</w:t>
      </w:r>
      <w:r w:rsidRPr="0038006B">
        <w:rPr>
          <w:rFonts w:ascii="Soberana Sans Light" w:hAnsi="Soberana Sans Light" w:cs="Arial"/>
          <w:spacing w:val="1"/>
          <w:sz w:val="22"/>
          <w:szCs w:val="22"/>
          <w:lang w:val="es-ES_tradnl" w:eastAsia="es-ES_tradnl"/>
        </w:rPr>
        <w:t xml:space="preserve"> de conformidad con los términos y condiciones establecidos en el anexo técnico de esta convocatoria. </w:t>
      </w:r>
    </w:p>
    <w:p w:rsidR="001F1BE1" w:rsidRPr="0038006B" w:rsidRDefault="001F1BE1" w:rsidP="001F1BE1">
      <w:pPr>
        <w:pStyle w:val="Prrafodelista"/>
        <w:shd w:val="clear" w:color="auto" w:fill="FFFFFF"/>
        <w:ind w:left="792"/>
        <w:contextualSpacing/>
        <w:rPr>
          <w:rFonts w:ascii="Soberana Sans Light" w:hAnsi="Soberana Sans Light" w:cs="Arial"/>
          <w:spacing w:val="1"/>
          <w:sz w:val="22"/>
          <w:szCs w:val="22"/>
          <w:lang w:val="es-ES_tradnl" w:eastAsia="es-ES_tradnl"/>
        </w:rPr>
      </w:pPr>
    </w:p>
    <w:p w:rsidR="001F1BE1" w:rsidRPr="0038006B" w:rsidRDefault="001F1BE1" w:rsidP="001F1BE1">
      <w:pPr>
        <w:pStyle w:val="Prrafodelista"/>
        <w:numPr>
          <w:ilvl w:val="1"/>
          <w:numId w:val="39"/>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ES_tradnl"/>
        </w:rPr>
        <w:t xml:space="preserve">El licitante adjudicado contará </w:t>
      </w:r>
      <w:r w:rsidRPr="0038006B">
        <w:rPr>
          <w:rFonts w:ascii="Soberana Sans Light" w:hAnsi="Soberana Sans Light" w:cs="Arial"/>
          <w:sz w:val="22"/>
          <w:szCs w:val="22"/>
          <w:lang w:val="es-MX"/>
        </w:rPr>
        <w:t>con esquemas de reaseguro adecuados, incluyendo reaseguradores de primer orden registrados ante la SHCP, debiendo precisar el nombre de estas y su número de registro ante dicha secretaría.</w:t>
      </w:r>
    </w:p>
    <w:p w:rsidR="001F1BE1" w:rsidRPr="0038006B" w:rsidRDefault="001F1BE1" w:rsidP="001F1BE1">
      <w:pPr>
        <w:pStyle w:val="Prrafodelista"/>
        <w:rPr>
          <w:rFonts w:ascii="Soberana Sans Light" w:hAnsi="Soberana Sans Light" w:cs="Arial"/>
          <w:sz w:val="22"/>
          <w:szCs w:val="22"/>
          <w:lang w:val="es-MX"/>
        </w:rPr>
      </w:pPr>
    </w:p>
    <w:p w:rsidR="001F1BE1" w:rsidRPr="0038006B" w:rsidRDefault="001F1BE1" w:rsidP="001F1BE1">
      <w:pPr>
        <w:pStyle w:val="Prrafodelista"/>
        <w:numPr>
          <w:ilvl w:val="1"/>
          <w:numId w:val="39"/>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MX"/>
        </w:rPr>
        <w:t>Contará con los recursos y capacidad técnica, humana, legal y financiera que garantice la realización y cumplimiento en tiempo y forma del servicio motivo de la presente licitación.</w:t>
      </w:r>
    </w:p>
    <w:p w:rsidR="001F1BE1" w:rsidRPr="0038006B" w:rsidRDefault="001F1BE1" w:rsidP="001F1BE1">
      <w:pPr>
        <w:pStyle w:val="Prrafodelista"/>
        <w:rPr>
          <w:rFonts w:ascii="Soberana Sans Light" w:hAnsi="Soberana Sans Light" w:cs="Arial"/>
          <w:sz w:val="22"/>
          <w:szCs w:val="22"/>
          <w:lang w:val="es-ES_tradnl"/>
        </w:rPr>
      </w:pPr>
    </w:p>
    <w:p w:rsidR="001F1BE1" w:rsidRPr="0038006B" w:rsidRDefault="001F1BE1" w:rsidP="001F1BE1">
      <w:pPr>
        <w:pStyle w:val="Prrafodelista"/>
        <w:numPr>
          <w:ilvl w:val="1"/>
          <w:numId w:val="39"/>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MX"/>
        </w:rPr>
        <w:t xml:space="preserve"> Garantizará la calidad y el alcance de los servicios en los términos requeridos por la Comisión Federal de Competencia Económica, a partir de la fecha en que se contraiga la obligación del servicio del aseguramiento.</w:t>
      </w:r>
    </w:p>
    <w:p w:rsidR="001F1BE1" w:rsidRPr="0038006B" w:rsidRDefault="001F1BE1" w:rsidP="001F1BE1">
      <w:pPr>
        <w:pStyle w:val="Prrafodelista"/>
        <w:rPr>
          <w:rFonts w:ascii="Soberana Sans Light" w:hAnsi="Soberana Sans Light" w:cs="Arial"/>
          <w:sz w:val="22"/>
          <w:szCs w:val="22"/>
          <w:lang w:val="es-MX"/>
        </w:rPr>
      </w:pPr>
    </w:p>
    <w:p w:rsidR="001F1BE1" w:rsidRPr="0038006B" w:rsidRDefault="001F1BE1" w:rsidP="001F1BE1">
      <w:pPr>
        <w:pStyle w:val="Prrafodelista"/>
        <w:numPr>
          <w:ilvl w:val="1"/>
          <w:numId w:val="39"/>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MX"/>
        </w:rPr>
        <w:lastRenderedPageBreak/>
        <w:t>En caso de que la póliza se entregue con errores, ésta deberá sustituirse sin costo adicional para la Comisión Federal de Competencia Económica en un tiempo máximo de 5 días naturales a partir de su devolución para su corrección.</w:t>
      </w:r>
    </w:p>
    <w:p w:rsidR="001F1BE1" w:rsidRPr="0038006B" w:rsidRDefault="001F1BE1" w:rsidP="001F1BE1">
      <w:pPr>
        <w:pStyle w:val="Prrafodelista"/>
        <w:rPr>
          <w:rFonts w:ascii="Soberana Sans Light" w:hAnsi="Soberana Sans Light" w:cs="Arial"/>
          <w:sz w:val="22"/>
          <w:szCs w:val="22"/>
          <w:lang w:val="es-ES_tradnl"/>
        </w:rPr>
      </w:pPr>
    </w:p>
    <w:p w:rsidR="001F1BE1" w:rsidRPr="0038006B" w:rsidRDefault="001F1BE1" w:rsidP="001F1BE1">
      <w:pPr>
        <w:pStyle w:val="Prrafodelista"/>
        <w:numPr>
          <w:ilvl w:val="1"/>
          <w:numId w:val="39"/>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ES_tradnl"/>
        </w:rPr>
        <w:t xml:space="preserve"> El licitante adjudicado </w:t>
      </w:r>
      <w:r w:rsidRPr="0038006B">
        <w:rPr>
          <w:rFonts w:ascii="Soberana Sans Light" w:hAnsi="Soberana Sans Light" w:cs="Arial"/>
          <w:color w:val="000000"/>
          <w:sz w:val="22"/>
          <w:szCs w:val="22"/>
        </w:rPr>
        <w:t xml:space="preserve">entregará a más tardar el 5 de marzo de 2018 a la </w:t>
      </w:r>
      <w:r w:rsidRPr="0038006B">
        <w:rPr>
          <w:rFonts w:ascii="Soberana Sans Light" w:hAnsi="Soberana Sans Light" w:cs="Arial"/>
          <w:sz w:val="22"/>
          <w:szCs w:val="22"/>
          <w:lang w:val="es-ES_tradnl"/>
        </w:rPr>
        <w:t xml:space="preserve">Dirección de Recursos Materiales y Servicios Generales </w:t>
      </w:r>
      <w:r w:rsidRPr="0038006B">
        <w:rPr>
          <w:rFonts w:ascii="Soberana Sans Light" w:hAnsi="Soberana Sans Light" w:cs="Arial"/>
          <w:color w:val="000000"/>
          <w:sz w:val="22"/>
          <w:szCs w:val="22"/>
        </w:rPr>
        <w:t xml:space="preserve">de la </w:t>
      </w:r>
      <w:r w:rsidRPr="0038006B">
        <w:rPr>
          <w:rFonts w:ascii="Soberana Sans Light" w:hAnsi="Soberana Sans Light" w:cs="Arial"/>
          <w:sz w:val="22"/>
          <w:szCs w:val="22"/>
          <w:lang w:val="es-MX"/>
        </w:rPr>
        <w:t>Comisión Federal de Competencia Económica</w:t>
      </w:r>
      <w:r w:rsidRPr="0038006B">
        <w:rPr>
          <w:rFonts w:ascii="Soberana Sans Light" w:hAnsi="Soberana Sans Light" w:cs="Arial"/>
          <w:color w:val="000000"/>
          <w:sz w:val="22"/>
          <w:szCs w:val="22"/>
        </w:rPr>
        <w:t>, carta cobertura de la póliza contratada.</w:t>
      </w:r>
    </w:p>
    <w:p w:rsidR="001F1BE1" w:rsidRPr="0038006B" w:rsidRDefault="001F1BE1" w:rsidP="001F1BE1">
      <w:pPr>
        <w:pStyle w:val="Prrafodelista"/>
        <w:rPr>
          <w:rFonts w:ascii="Soberana Sans Light" w:hAnsi="Soberana Sans Light" w:cs="Arial"/>
          <w:color w:val="000000"/>
          <w:sz w:val="22"/>
          <w:szCs w:val="22"/>
          <w:lang w:val="es-ES_tradnl"/>
        </w:rPr>
      </w:pPr>
    </w:p>
    <w:p w:rsidR="001F1BE1" w:rsidRPr="0038006B" w:rsidRDefault="001F1BE1" w:rsidP="001F1BE1">
      <w:pPr>
        <w:pStyle w:val="Prrafodelista"/>
        <w:numPr>
          <w:ilvl w:val="1"/>
          <w:numId w:val="39"/>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ES_tradnl"/>
        </w:rPr>
        <w:t xml:space="preserve">El licitante adjudicado </w:t>
      </w:r>
      <w:r w:rsidRPr="0038006B">
        <w:rPr>
          <w:rFonts w:ascii="Soberana Sans Light" w:hAnsi="Soberana Sans Light" w:cs="Arial"/>
          <w:color w:val="000000"/>
          <w:sz w:val="22"/>
          <w:szCs w:val="22"/>
        </w:rPr>
        <w:t xml:space="preserve">entregará a más tardar el 12 de marzo de 2018 a la </w:t>
      </w:r>
      <w:r w:rsidRPr="0038006B">
        <w:rPr>
          <w:rFonts w:ascii="Soberana Sans Light" w:hAnsi="Soberana Sans Light" w:cs="Arial"/>
          <w:sz w:val="22"/>
          <w:szCs w:val="22"/>
          <w:lang w:val="es-ES_tradnl"/>
        </w:rPr>
        <w:t xml:space="preserve">Dirección de Recursos Materiales y Servicios Generales </w:t>
      </w:r>
      <w:r w:rsidRPr="0038006B">
        <w:rPr>
          <w:rFonts w:ascii="Soberana Sans Light" w:hAnsi="Soberana Sans Light" w:cs="Arial"/>
          <w:color w:val="000000"/>
          <w:sz w:val="22"/>
          <w:szCs w:val="22"/>
        </w:rPr>
        <w:t xml:space="preserve">de la </w:t>
      </w:r>
      <w:r w:rsidRPr="0038006B">
        <w:rPr>
          <w:rFonts w:ascii="Soberana Sans Light" w:hAnsi="Soberana Sans Light" w:cs="Arial"/>
          <w:sz w:val="22"/>
          <w:szCs w:val="22"/>
          <w:lang w:val="es-MX"/>
        </w:rPr>
        <w:t>Comisión Federal de Competencia Económica</w:t>
      </w:r>
      <w:r w:rsidRPr="0038006B">
        <w:rPr>
          <w:rFonts w:ascii="Soberana Sans Light" w:hAnsi="Soberana Sans Light" w:cs="Arial"/>
          <w:color w:val="000000"/>
          <w:sz w:val="22"/>
          <w:szCs w:val="22"/>
        </w:rPr>
        <w:t xml:space="preserve">, la póliza contratada. </w:t>
      </w:r>
    </w:p>
    <w:p w:rsidR="001F1BE1" w:rsidRPr="0038006B" w:rsidRDefault="001F1BE1" w:rsidP="001F1BE1">
      <w:pPr>
        <w:pStyle w:val="Prrafodelista"/>
        <w:rPr>
          <w:rFonts w:ascii="Soberana Sans Light" w:hAnsi="Soberana Sans Light" w:cs="Arial"/>
          <w:sz w:val="22"/>
          <w:szCs w:val="22"/>
          <w:lang w:val="es-ES_tradnl"/>
        </w:rPr>
      </w:pPr>
    </w:p>
    <w:p w:rsidR="001F1BE1" w:rsidRPr="0038006B" w:rsidRDefault="001F1BE1" w:rsidP="001F1BE1">
      <w:pPr>
        <w:pStyle w:val="Prrafodelista"/>
        <w:numPr>
          <w:ilvl w:val="1"/>
          <w:numId w:val="39"/>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ES_tradnl"/>
        </w:rPr>
        <w:t xml:space="preserve">El licitante adjudicado proporcionará sin costo alguno para la </w:t>
      </w:r>
      <w:r w:rsidRPr="0038006B">
        <w:rPr>
          <w:rFonts w:ascii="Soberana Sans Light" w:hAnsi="Soberana Sans Light" w:cs="Arial"/>
          <w:sz w:val="22"/>
          <w:szCs w:val="22"/>
          <w:lang w:val="es-MX"/>
        </w:rPr>
        <w:t>Comisión Federal de Competencia Económica</w:t>
      </w:r>
      <w:r w:rsidRPr="0038006B">
        <w:rPr>
          <w:rFonts w:ascii="Soberana Sans Light" w:hAnsi="Soberana Sans Light" w:cs="Arial"/>
          <w:sz w:val="22"/>
          <w:szCs w:val="22"/>
          <w:lang w:val="es-ES_tradnl"/>
        </w:rPr>
        <w:t xml:space="preserve">, la información sobre nuevos productos, servicios, modificaciones legales o de la autoridad competente, que resulten de interés para la </w:t>
      </w:r>
      <w:r w:rsidRPr="0038006B">
        <w:rPr>
          <w:rFonts w:ascii="Soberana Sans Light" w:hAnsi="Soberana Sans Light" w:cs="Arial"/>
          <w:sz w:val="22"/>
          <w:szCs w:val="22"/>
          <w:lang w:val="es-MX"/>
        </w:rPr>
        <w:t>COFECE.</w:t>
      </w:r>
    </w:p>
    <w:p w:rsidR="001F1BE1" w:rsidRPr="0038006B" w:rsidRDefault="001F1BE1" w:rsidP="001F1BE1">
      <w:pPr>
        <w:pStyle w:val="Prrafodelista"/>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b/>
          <w:sz w:val="22"/>
          <w:szCs w:val="22"/>
          <w:lang w:val="es-MX"/>
        </w:rPr>
      </w:pPr>
      <w:r w:rsidRPr="0038006B">
        <w:rPr>
          <w:rFonts w:ascii="Soberana Sans Light" w:hAnsi="Soberana Sans Light" w:cs="Arial"/>
          <w:b/>
          <w:sz w:val="22"/>
          <w:szCs w:val="22"/>
          <w:lang w:val="es-MX"/>
        </w:rPr>
        <w:t xml:space="preserve">Importante </w:t>
      </w:r>
    </w:p>
    <w:p w:rsidR="001F1BE1" w:rsidRPr="0038006B" w:rsidRDefault="001F1BE1" w:rsidP="001F1BE1">
      <w:pPr>
        <w:spacing w:line="276" w:lineRule="auto"/>
        <w:ind w:right="-1"/>
        <w:jc w:val="both"/>
        <w:rPr>
          <w:rFonts w:ascii="Soberana Sans Light" w:hAnsi="Soberana Sans Light" w:cs="Arial"/>
          <w:sz w:val="22"/>
          <w:szCs w:val="22"/>
        </w:rPr>
      </w:pPr>
    </w:p>
    <w:p w:rsidR="001F1BE1" w:rsidRPr="0038006B" w:rsidRDefault="001F1BE1" w:rsidP="001F1BE1">
      <w:pPr>
        <w:spacing w:line="276" w:lineRule="auto"/>
        <w:ind w:right="-1"/>
        <w:jc w:val="both"/>
        <w:rPr>
          <w:rFonts w:ascii="Soberana Sans Light" w:hAnsi="Soberana Sans Light" w:cs="Arial"/>
          <w:sz w:val="22"/>
          <w:szCs w:val="22"/>
        </w:rPr>
      </w:pPr>
      <w:r w:rsidRPr="0038006B">
        <w:rPr>
          <w:rFonts w:ascii="Soberana Sans Light" w:hAnsi="Soberana Sans Light" w:cs="Arial"/>
          <w:sz w:val="22"/>
          <w:szCs w:val="22"/>
        </w:rPr>
        <w:t>El licitante que resulte adjudicado deberá presentar manifestación por escrito, en papel membretado y con firma autógrafa del representante legal, en el que declare “</w:t>
      </w:r>
      <w:r w:rsidRPr="0038006B">
        <w:rPr>
          <w:rFonts w:ascii="Soberana Sans Light" w:hAnsi="Soberana Sans Light" w:cs="Arial"/>
          <w:b/>
          <w:sz w:val="22"/>
          <w:szCs w:val="22"/>
        </w:rPr>
        <w:t>respetar las condiciones, características técnicas y de calidad de los servicios solicitados por la Comisión Federal de Competencia Económica y durante la vigencia del contrato que se celebre para tales efectos</w:t>
      </w:r>
      <w:r w:rsidRPr="0038006B">
        <w:rPr>
          <w:rFonts w:ascii="Soberana Sans Light" w:hAnsi="Soberana Sans Light" w:cs="Arial"/>
          <w:sz w:val="22"/>
          <w:szCs w:val="22"/>
        </w:rPr>
        <w:t>”, conforme a las características, especificaciones y alcances que se describen en el presente anexo.</w:t>
      </w:r>
    </w:p>
    <w:p w:rsidR="001F1BE1" w:rsidRPr="0038006B" w:rsidRDefault="001F1BE1" w:rsidP="001F1BE1">
      <w:pPr>
        <w:shd w:val="clear" w:color="auto" w:fill="FFFFFF"/>
        <w:contextualSpacing/>
        <w:jc w:val="both"/>
        <w:rPr>
          <w:rFonts w:ascii="Soberana Sans Light" w:hAnsi="Soberana Sans Light" w:cs="Arial"/>
          <w:spacing w:val="1"/>
          <w:sz w:val="22"/>
          <w:szCs w:val="22"/>
          <w:lang w:val="es-ES_tradnl" w:eastAsia="es-ES_tradnl"/>
        </w:rPr>
      </w:pPr>
    </w:p>
    <w:p w:rsidR="001F1BE1" w:rsidRPr="0038006B" w:rsidRDefault="001F1BE1" w:rsidP="001F1BE1">
      <w:pPr>
        <w:spacing w:line="276" w:lineRule="auto"/>
        <w:jc w:val="both"/>
        <w:rPr>
          <w:rFonts w:ascii="Soberana Sans Light" w:hAnsi="Soberana Sans Light" w:cs="Arial"/>
          <w:b/>
          <w:sz w:val="22"/>
          <w:szCs w:val="22"/>
          <w:u w:val="single"/>
          <w:lang w:val="es-MX"/>
        </w:rPr>
      </w:pPr>
      <w:r w:rsidRPr="0038006B">
        <w:rPr>
          <w:rFonts w:ascii="Soberana Sans Light" w:hAnsi="Soberana Sans Light" w:cs="Arial"/>
          <w:b/>
          <w:sz w:val="22"/>
          <w:szCs w:val="22"/>
          <w:u w:val="single"/>
          <w:lang w:val="es-MX"/>
        </w:rPr>
        <w:t>Condiciones del Servicio</w:t>
      </w:r>
    </w:p>
    <w:p w:rsidR="001F1BE1" w:rsidRPr="0038006B" w:rsidRDefault="001F1BE1" w:rsidP="001F1BE1">
      <w:pPr>
        <w:rPr>
          <w:rFonts w:ascii="Soberana Sans Light" w:hAnsi="Soberana Sans Light"/>
          <w:sz w:val="22"/>
          <w:szCs w:val="22"/>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La Comisión Federal de Competencia Económica requiere de una póliza de seguros bienes inmuebles (todo bien, todo riesgo, primer riesgo), con las coberturas, cláusulas y deducibles específicos.</w:t>
      </w:r>
    </w:p>
    <w:p w:rsidR="001F1BE1" w:rsidRPr="0038006B" w:rsidRDefault="001F1BE1" w:rsidP="001F1BE1">
      <w:pPr>
        <w:ind w:left="720" w:hanging="360"/>
        <w:rPr>
          <w:rFonts w:ascii="Soberana Sans Light" w:hAnsi="Soberana Sans Light"/>
          <w:sz w:val="22"/>
          <w:szCs w:val="22"/>
        </w:rPr>
      </w:pPr>
    </w:p>
    <w:p w:rsidR="001F1BE1" w:rsidRPr="00315DB9" w:rsidRDefault="001F1BE1" w:rsidP="001F1BE1">
      <w:pPr>
        <w:rPr>
          <w:rFonts w:ascii="Soberana Sans Light" w:hAnsi="Soberana Sans Light"/>
          <w:b/>
          <w:sz w:val="22"/>
          <w:szCs w:val="22"/>
        </w:rPr>
      </w:pPr>
      <w:r w:rsidRPr="00315DB9">
        <w:rPr>
          <w:rFonts w:ascii="Soberana Sans Light" w:hAnsi="Soberana Sans Light"/>
          <w:b/>
          <w:sz w:val="22"/>
          <w:szCs w:val="22"/>
        </w:rPr>
        <w:t>CONDICIONES GENERALES</w:t>
      </w:r>
    </w:p>
    <w:p w:rsidR="001F1BE1" w:rsidRPr="0038006B" w:rsidRDefault="001F1BE1" w:rsidP="001F1BE1">
      <w:pPr>
        <w:widowControl w:val="0"/>
        <w:rPr>
          <w:rFonts w:ascii="Soberana Sans Light" w:hAnsi="Soberana Sans Light" w:cs="Arial"/>
          <w:sz w:val="22"/>
          <w:szCs w:val="22"/>
        </w:rPr>
      </w:pPr>
    </w:p>
    <w:p w:rsidR="001F1BE1" w:rsidRPr="0038006B" w:rsidRDefault="001F1BE1" w:rsidP="001F1BE1">
      <w:pPr>
        <w:pStyle w:val="Prrafodelista"/>
        <w:widowControl w:val="0"/>
        <w:ind w:left="0"/>
        <w:rPr>
          <w:rFonts w:ascii="Soberana Sans Light" w:hAnsi="Soberana Sans Light" w:cs="Arial"/>
          <w:sz w:val="22"/>
          <w:szCs w:val="22"/>
        </w:rPr>
      </w:pPr>
      <w:r w:rsidRPr="0038006B">
        <w:rPr>
          <w:rFonts w:ascii="Soberana Sans Light" w:hAnsi="Soberana Sans Light" w:cs="Arial"/>
          <w:b/>
          <w:i/>
          <w:sz w:val="22"/>
          <w:szCs w:val="22"/>
        </w:rPr>
        <w:t>SECCIÓN I.-</w:t>
      </w:r>
      <w:r w:rsidRPr="0038006B">
        <w:rPr>
          <w:rFonts w:ascii="Soberana Sans Light" w:hAnsi="Soberana Sans Light" w:cs="Arial"/>
          <w:sz w:val="22"/>
          <w:szCs w:val="22"/>
        </w:rPr>
        <w:t xml:space="preserve"> TODO BIEN, TODO RIESGO</w:t>
      </w:r>
    </w:p>
    <w:p w:rsidR="001F1BE1" w:rsidRPr="0038006B" w:rsidRDefault="001F1BE1" w:rsidP="001F1BE1">
      <w:pPr>
        <w:pStyle w:val="Prrafodelista"/>
        <w:widowControl w:val="0"/>
        <w:rPr>
          <w:rFonts w:ascii="Soberana Sans Light" w:hAnsi="Soberana Sans Light" w:cs="Arial"/>
          <w:sz w:val="22"/>
          <w:szCs w:val="22"/>
        </w:rPr>
      </w:pPr>
    </w:p>
    <w:p w:rsidR="001F1BE1" w:rsidRPr="0038006B" w:rsidRDefault="001F1BE1" w:rsidP="001F1BE1">
      <w:pPr>
        <w:pStyle w:val="Prrafodelista"/>
        <w:widowControl w:val="0"/>
        <w:numPr>
          <w:ilvl w:val="0"/>
          <w:numId w:val="41"/>
        </w:numPr>
        <w:contextualSpacing/>
        <w:rPr>
          <w:rFonts w:ascii="Soberana Sans Light" w:hAnsi="Soberana Sans Light" w:cs="Arial"/>
          <w:sz w:val="22"/>
          <w:szCs w:val="22"/>
        </w:rPr>
      </w:pPr>
      <w:r w:rsidRPr="0038006B">
        <w:rPr>
          <w:rFonts w:ascii="Soberana Sans Light" w:hAnsi="Soberana Sans Light" w:cs="Arial"/>
          <w:sz w:val="22"/>
          <w:szCs w:val="22"/>
        </w:rPr>
        <w:t>DAÑOS MATERIALES CONTENIDOS</w:t>
      </w:r>
    </w:p>
    <w:p w:rsidR="001F1BE1" w:rsidRPr="0038006B" w:rsidRDefault="001F1BE1" w:rsidP="001F1BE1">
      <w:pPr>
        <w:pStyle w:val="Prrafodelista"/>
        <w:widowControl w:val="0"/>
        <w:numPr>
          <w:ilvl w:val="0"/>
          <w:numId w:val="41"/>
        </w:numPr>
        <w:contextualSpacing/>
        <w:rPr>
          <w:rFonts w:ascii="Soberana Sans Light" w:hAnsi="Soberana Sans Light" w:cs="Arial"/>
          <w:sz w:val="22"/>
          <w:szCs w:val="22"/>
        </w:rPr>
      </w:pPr>
      <w:r w:rsidRPr="0038006B">
        <w:rPr>
          <w:rFonts w:ascii="Soberana Sans Light" w:hAnsi="Soberana Sans Light" w:cs="Arial"/>
          <w:sz w:val="22"/>
          <w:szCs w:val="22"/>
        </w:rPr>
        <w:t>INCENDIO CONTENIDOS</w:t>
      </w:r>
    </w:p>
    <w:p w:rsidR="001F1BE1" w:rsidRPr="0038006B" w:rsidRDefault="001F1BE1" w:rsidP="001F1BE1">
      <w:pPr>
        <w:pStyle w:val="Prrafodelista"/>
        <w:widowControl w:val="0"/>
        <w:numPr>
          <w:ilvl w:val="0"/>
          <w:numId w:val="41"/>
        </w:numPr>
        <w:contextualSpacing/>
        <w:rPr>
          <w:rFonts w:ascii="Soberana Sans Light" w:hAnsi="Soberana Sans Light" w:cs="Arial"/>
          <w:sz w:val="22"/>
          <w:szCs w:val="22"/>
        </w:rPr>
      </w:pPr>
      <w:r w:rsidRPr="0038006B">
        <w:rPr>
          <w:rFonts w:ascii="Soberana Sans Light" w:hAnsi="Soberana Sans Light" w:cs="Arial"/>
          <w:sz w:val="22"/>
          <w:szCs w:val="22"/>
        </w:rPr>
        <w:t>TERREMOTO CONTENIDOS</w:t>
      </w:r>
    </w:p>
    <w:p w:rsidR="001F1BE1" w:rsidRPr="0038006B" w:rsidRDefault="001F1BE1" w:rsidP="001F1BE1">
      <w:pPr>
        <w:pStyle w:val="Prrafodelista"/>
        <w:widowControl w:val="0"/>
        <w:numPr>
          <w:ilvl w:val="0"/>
          <w:numId w:val="41"/>
        </w:numPr>
        <w:contextualSpacing/>
        <w:rPr>
          <w:rFonts w:ascii="Soberana Sans Light" w:hAnsi="Soberana Sans Light" w:cs="Arial"/>
          <w:sz w:val="22"/>
          <w:szCs w:val="22"/>
        </w:rPr>
      </w:pPr>
      <w:r w:rsidRPr="0038006B">
        <w:rPr>
          <w:rFonts w:ascii="Soberana Sans Light" w:hAnsi="Soberana Sans Light" w:cs="Arial"/>
          <w:sz w:val="22"/>
          <w:szCs w:val="22"/>
        </w:rPr>
        <w:t>RIESGOS HIDROMETEOROLÓGICOS CONTENIDOS</w:t>
      </w:r>
    </w:p>
    <w:p w:rsidR="001F1BE1" w:rsidRPr="0038006B" w:rsidRDefault="001F1BE1" w:rsidP="001F1BE1">
      <w:pPr>
        <w:pStyle w:val="Prrafodelista"/>
        <w:widowControl w:val="0"/>
        <w:numPr>
          <w:ilvl w:val="0"/>
          <w:numId w:val="41"/>
        </w:numPr>
        <w:contextualSpacing/>
        <w:rPr>
          <w:rFonts w:ascii="Soberana Sans Light" w:hAnsi="Soberana Sans Light" w:cs="Arial"/>
          <w:sz w:val="22"/>
          <w:szCs w:val="22"/>
        </w:rPr>
      </w:pPr>
      <w:r w:rsidRPr="0038006B">
        <w:rPr>
          <w:rFonts w:ascii="Soberana Sans Light" w:hAnsi="Soberana Sans Light" w:cs="Arial"/>
          <w:sz w:val="22"/>
          <w:szCs w:val="22"/>
        </w:rPr>
        <w:t xml:space="preserve">PÉRDIDAS CONSECUENCIALES </w:t>
      </w:r>
    </w:p>
    <w:p w:rsidR="001F1BE1" w:rsidRPr="0038006B" w:rsidRDefault="001F1BE1" w:rsidP="001F1BE1">
      <w:pPr>
        <w:pStyle w:val="Prrafodelista"/>
        <w:widowControl w:val="0"/>
        <w:numPr>
          <w:ilvl w:val="0"/>
          <w:numId w:val="41"/>
        </w:numPr>
        <w:contextualSpacing/>
        <w:rPr>
          <w:rFonts w:ascii="Soberana Sans Light" w:hAnsi="Soberana Sans Light" w:cs="Arial"/>
          <w:sz w:val="22"/>
          <w:szCs w:val="22"/>
        </w:rPr>
      </w:pPr>
      <w:r w:rsidRPr="0038006B">
        <w:rPr>
          <w:rFonts w:ascii="Soberana Sans Light" w:hAnsi="Soberana Sans Light" w:cs="Arial"/>
          <w:sz w:val="22"/>
          <w:szCs w:val="22"/>
        </w:rPr>
        <w:t>REMOCIÓN DE ESCOMBROS</w:t>
      </w:r>
    </w:p>
    <w:p w:rsidR="001F1BE1" w:rsidRPr="0038006B" w:rsidRDefault="001F1BE1" w:rsidP="001F1BE1">
      <w:pPr>
        <w:pStyle w:val="Prrafodelista"/>
        <w:widowControl w:val="0"/>
        <w:numPr>
          <w:ilvl w:val="0"/>
          <w:numId w:val="41"/>
        </w:numPr>
        <w:contextualSpacing/>
        <w:rPr>
          <w:rFonts w:ascii="Soberana Sans Light" w:hAnsi="Soberana Sans Light" w:cs="Arial"/>
          <w:sz w:val="22"/>
          <w:szCs w:val="22"/>
        </w:rPr>
      </w:pPr>
      <w:r w:rsidRPr="0038006B">
        <w:rPr>
          <w:rFonts w:ascii="Soberana Sans Light" w:hAnsi="Soberana Sans Light" w:cs="Arial"/>
          <w:sz w:val="22"/>
          <w:szCs w:val="22"/>
        </w:rPr>
        <w:lastRenderedPageBreak/>
        <w:t>GASTOS EXTRAORDINARIOS</w:t>
      </w:r>
    </w:p>
    <w:p w:rsidR="001F1BE1" w:rsidRPr="0038006B" w:rsidRDefault="001F1BE1" w:rsidP="001F1BE1">
      <w:pPr>
        <w:pStyle w:val="Prrafodelista"/>
        <w:widowControl w:val="0"/>
        <w:numPr>
          <w:ilvl w:val="0"/>
          <w:numId w:val="41"/>
        </w:numPr>
        <w:contextualSpacing/>
        <w:rPr>
          <w:rFonts w:ascii="Soberana Sans Light" w:hAnsi="Soberana Sans Light" w:cs="Arial"/>
          <w:sz w:val="22"/>
          <w:szCs w:val="22"/>
        </w:rPr>
      </w:pPr>
      <w:r w:rsidRPr="0038006B">
        <w:rPr>
          <w:rFonts w:ascii="Soberana Sans Light" w:hAnsi="Soberana Sans Light" w:cs="Arial"/>
          <w:sz w:val="22"/>
          <w:szCs w:val="22"/>
        </w:rPr>
        <w:t xml:space="preserve">GASTOS DE EXTINCIÓN </w:t>
      </w:r>
    </w:p>
    <w:p w:rsidR="001F1BE1" w:rsidRPr="0038006B" w:rsidRDefault="001F1BE1" w:rsidP="001F1BE1">
      <w:pPr>
        <w:pStyle w:val="Prrafodelista"/>
        <w:widowControl w:val="0"/>
        <w:rPr>
          <w:rFonts w:ascii="Soberana Sans Light" w:hAnsi="Soberana Sans Light" w:cs="Arial"/>
          <w:sz w:val="22"/>
          <w:szCs w:val="22"/>
        </w:rPr>
      </w:pPr>
    </w:p>
    <w:p w:rsidR="001F1BE1" w:rsidRPr="0038006B" w:rsidRDefault="001F1BE1" w:rsidP="001F1BE1">
      <w:pPr>
        <w:widowControl w:val="0"/>
        <w:tabs>
          <w:tab w:val="left" w:pos="567"/>
        </w:tabs>
        <w:contextualSpacing/>
        <w:rPr>
          <w:rFonts w:ascii="Soberana Sans Light" w:hAnsi="Soberana Sans Light" w:cs="Arial"/>
          <w:sz w:val="22"/>
          <w:szCs w:val="22"/>
        </w:rPr>
      </w:pPr>
      <w:r w:rsidRPr="0038006B">
        <w:rPr>
          <w:rFonts w:ascii="Soberana Sans Light" w:hAnsi="Soberana Sans Light" w:cs="Arial"/>
          <w:b/>
          <w:i/>
          <w:sz w:val="22"/>
          <w:szCs w:val="22"/>
        </w:rPr>
        <w:t>SECCIÓN II.-</w:t>
      </w:r>
      <w:r w:rsidRPr="0038006B">
        <w:rPr>
          <w:rFonts w:ascii="Soberana Sans Light" w:hAnsi="Soberana Sans Light" w:cs="Arial"/>
          <w:sz w:val="22"/>
          <w:szCs w:val="22"/>
        </w:rPr>
        <w:t xml:space="preserve"> RESPONSABILIDAD CIVIL GENERAL</w:t>
      </w:r>
    </w:p>
    <w:p w:rsidR="001F1BE1" w:rsidRPr="0038006B" w:rsidRDefault="001F1BE1" w:rsidP="001F1BE1">
      <w:pPr>
        <w:widowControl w:val="0"/>
        <w:tabs>
          <w:tab w:val="left" w:pos="567"/>
        </w:tabs>
        <w:contextualSpacing/>
        <w:rPr>
          <w:rFonts w:ascii="Soberana Sans Light" w:hAnsi="Soberana Sans Light" w:cs="Arial"/>
          <w:sz w:val="22"/>
          <w:szCs w:val="22"/>
        </w:rPr>
      </w:pPr>
    </w:p>
    <w:p w:rsidR="001F1BE1" w:rsidRPr="0038006B" w:rsidRDefault="001F1BE1" w:rsidP="001F1BE1">
      <w:pPr>
        <w:widowControl w:val="0"/>
        <w:numPr>
          <w:ilvl w:val="0"/>
          <w:numId w:val="42"/>
        </w:numPr>
        <w:tabs>
          <w:tab w:val="left" w:pos="567"/>
        </w:tabs>
        <w:contextualSpacing/>
        <w:rPr>
          <w:rFonts w:ascii="Soberana Sans Light" w:hAnsi="Soberana Sans Light" w:cs="Arial"/>
          <w:sz w:val="22"/>
          <w:szCs w:val="22"/>
        </w:rPr>
      </w:pPr>
      <w:r w:rsidRPr="0038006B">
        <w:rPr>
          <w:rFonts w:ascii="Soberana Sans Light" w:hAnsi="Soberana Sans Light" w:cs="Arial"/>
          <w:sz w:val="22"/>
          <w:szCs w:val="22"/>
        </w:rPr>
        <w:t>R.C.  GENERAL, ARRENDATARIO</w:t>
      </w:r>
    </w:p>
    <w:p w:rsidR="001F1BE1" w:rsidRPr="0038006B" w:rsidRDefault="001F1BE1" w:rsidP="001F1BE1">
      <w:pPr>
        <w:widowControl w:val="0"/>
        <w:tabs>
          <w:tab w:val="left" w:pos="567"/>
        </w:tabs>
        <w:ind w:left="720"/>
        <w:contextualSpacing/>
        <w:rPr>
          <w:rFonts w:ascii="Soberana Sans Light" w:hAnsi="Soberana Sans Light" w:cs="Arial"/>
          <w:sz w:val="22"/>
          <w:szCs w:val="22"/>
        </w:rPr>
      </w:pPr>
    </w:p>
    <w:p w:rsidR="001F1BE1" w:rsidRPr="0038006B" w:rsidRDefault="001F1BE1" w:rsidP="001F1BE1">
      <w:pPr>
        <w:widowControl w:val="0"/>
        <w:tabs>
          <w:tab w:val="left" w:pos="567"/>
        </w:tabs>
        <w:contextualSpacing/>
        <w:rPr>
          <w:rFonts w:ascii="Soberana Sans Light" w:hAnsi="Soberana Sans Light" w:cs="Arial"/>
          <w:sz w:val="22"/>
          <w:szCs w:val="22"/>
        </w:rPr>
      </w:pPr>
      <w:r w:rsidRPr="0038006B">
        <w:rPr>
          <w:rFonts w:ascii="Soberana Sans Light" w:hAnsi="Soberana Sans Light" w:cs="Arial"/>
          <w:sz w:val="22"/>
          <w:szCs w:val="22"/>
        </w:rPr>
        <w:t>SECCIÓN III.- ROTURA DE CRISTALES</w:t>
      </w:r>
    </w:p>
    <w:p w:rsidR="001F1BE1" w:rsidRPr="0038006B" w:rsidRDefault="001F1BE1" w:rsidP="001F1BE1">
      <w:pPr>
        <w:widowControl w:val="0"/>
        <w:tabs>
          <w:tab w:val="left" w:pos="567"/>
        </w:tabs>
        <w:contextualSpacing/>
        <w:rPr>
          <w:rFonts w:ascii="Soberana Sans Light" w:hAnsi="Soberana Sans Light" w:cs="Arial"/>
          <w:sz w:val="22"/>
          <w:szCs w:val="22"/>
        </w:rPr>
      </w:pPr>
      <w:r w:rsidRPr="0038006B">
        <w:rPr>
          <w:rFonts w:ascii="Soberana Sans Light" w:hAnsi="Soberana Sans Light" w:cs="Arial"/>
          <w:sz w:val="22"/>
          <w:szCs w:val="22"/>
        </w:rPr>
        <w:t>SECCIÓN IV.- ROBO DE CONTENIDOS</w:t>
      </w:r>
    </w:p>
    <w:p w:rsidR="001F1BE1" w:rsidRPr="0038006B" w:rsidRDefault="001F1BE1" w:rsidP="001F1BE1">
      <w:pPr>
        <w:widowControl w:val="0"/>
        <w:tabs>
          <w:tab w:val="left" w:pos="567"/>
        </w:tabs>
        <w:contextualSpacing/>
        <w:rPr>
          <w:rFonts w:ascii="Soberana Sans Light" w:hAnsi="Soberana Sans Light" w:cs="Arial"/>
          <w:sz w:val="22"/>
          <w:szCs w:val="22"/>
        </w:rPr>
      </w:pPr>
      <w:r w:rsidRPr="0038006B">
        <w:rPr>
          <w:rFonts w:ascii="Soberana Sans Light" w:hAnsi="Soberana Sans Light" w:cs="Arial"/>
          <w:sz w:val="22"/>
          <w:szCs w:val="22"/>
        </w:rPr>
        <w:t>SECCIÓN V.- DINERO Y/O VALORES</w:t>
      </w:r>
    </w:p>
    <w:p w:rsidR="001F1BE1" w:rsidRPr="0038006B" w:rsidRDefault="001F1BE1" w:rsidP="001F1BE1">
      <w:pPr>
        <w:widowControl w:val="0"/>
        <w:tabs>
          <w:tab w:val="left" w:pos="567"/>
        </w:tabs>
        <w:contextualSpacing/>
        <w:rPr>
          <w:rFonts w:ascii="Soberana Sans Light" w:hAnsi="Soberana Sans Light" w:cs="Arial"/>
          <w:sz w:val="22"/>
          <w:szCs w:val="22"/>
        </w:rPr>
      </w:pPr>
      <w:r w:rsidRPr="0038006B">
        <w:rPr>
          <w:rFonts w:ascii="Soberana Sans Light" w:hAnsi="Soberana Sans Light" w:cs="Arial"/>
          <w:sz w:val="22"/>
          <w:szCs w:val="22"/>
        </w:rPr>
        <w:t>SECCIÓN VI. - ROTURA DE MAQUINARIA</w:t>
      </w:r>
    </w:p>
    <w:p w:rsidR="001F1BE1" w:rsidRPr="0038006B" w:rsidRDefault="001F1BE1" w:rsidP="001F1BE1">
      <w:pPr>
        <w:widowControl w:val="0"/>
        <w:tabs>
          <w:tab w:val="left" w:pos="567"/>
        </w:tabs>
        <w:contextualSpacing/>
        <w:rPr>
          <w:rFonts w:ascii="Soberana Sans Light" w:hAnsi="Soberana Sans Light" w:cs="Arial"/>
          <w:sz w:val="22"/>
          <w:szCs w:val="22"/>
        </w:rPr>
      </w:pPr>
      <w:r w:rsidRPr="0038006B">
        <w:rPr>
          <w:rFonts w:ascii="Soberana Sans Light" w:hAnsi="Soberana Sans Light" w:cs="Arial"/>
          <w:sz w:val="22"/>
          <w:szCs w:val="22"/>
        </w:rPr>
        <w:t>SECCIÓN VII.-EQUIPO ELECTRÓNICO.</w:t>
      </w:r>
    </w:p>
    <w:p w:rsidR="001F1BE1" w:rsidRPr="0038006B" w:rsidRDefault="001F1BE1" w:rsidP="001F1BE1">
      <w:pPr>
        <w:widowControl w:val="0"/>
        <w:tabs>
          <w:tab w:val="left" w:pos="567"/>
        </w:tabs>
        <w:contextualSpacing/>
        <w:rPr>
          <w:rFonts w:ascii="Soberana Sans Light" w:hAnsi="Soberana Sans Light" w:cs="Arial"/>
          <w:sz w:val="22"/>
          <w:szCs w:val="22"/>
        </w:rPr>
      </w:pPr>
    </w:p>
    <w:p w:rsidR="001F1BE1" w:rsidRPr="00315DB9" w:rsidRDefault="001F1BE1" w:rsidP="001F1BE1">
      <w:pPr>
        <w:numPr>
          <w:ilvl w:val="0"/>
          <w:numId w:val="43"/>
        </w:numPr>
        <w:ind w:right="-142"/>
        <w:jc w:val="both"/>
        <w:rPr>
          <w:rFonts w:ascii="Soberana Sans Light" w:hAnsi="Soberana Sans Light"/>
          <w:b/>
          <w:sz w:val="22"/>
          <w:szCs w:val="22"/>
        </w:rPr>
      </w:pPr>
      <w:r w:rsidRPr="00315DB9">
        <w:rPr>
          <w:rFonts w:ascii="Soberana Sans Light" w:hAnsi="Soberana Sans Light"/>
          <w:b/>
          <w:sz w:val="22"/>
          <w:szCs w:val="22"/>
        </w:rPr>
        <w:t>INSTALACIONES</w:t>
      </w:r>
    </w:p>
    <w:p w:rsidR="001F1BE1" w:rsidRPr="0038006B" w:rsidRDefault="001F1BE1" w:rsidP="001F1BE1">
      <w:pPr>
        <w:ind w:left="720" w:right="-142"/>
        <w:jc w:val="both"/>
        <w:rPr>
          <w:rFonts w:ascii="Soberana Sans Light" w:hAnsi="Soberana Sans Light"/>
          <w:sz w:val="22"/>
          <w:szCs w:val="22"/>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Las instalaciones de la Comisión Federal de Competencia Económica se encuentran ubicadas en Av. Santa Fe No. 505, Col. Cruz Manca, Del. Cuajimalpa, C.P. 05349, Ciudad de México y están compuestas por los pisos: 14, 16, 19 y del 21 al 25, así como en la planta baja se ubica la central eléctrica de la Comisión; en el sótano 2 tres bodegas de almacén, sótano 5 y sótano 10, una bodega cada uno.</w:t>
      </w:r>
    </w:p>
    <w:p w:rsidR="001F1BE1" w:rsidRPr="0038006B" w:rsidRDefault="001F1BE1" w:rsidP="001F1BE1">
      <w:pPr>
        <w:shd w:val="clear" w:color="auto" w:fill="FFFFFF"/>
        <w:contextualSpacing/>
        <w:jc w:val="both"/>
        <w:rPr>
          <w:rFonts w:ascii="Soberana Sans Light" w:hAnsi="Soberana Sans Light" w:cs="Arial"/>
          <w:b/>
          <w:sz w:val="22"/>
          <w:szCs w:val="22"/>
        </w:rPr>
      </w:pPr>
    </w:p>
    <w:p w:rsidR="001F1BE1" w:rsidRPr="0038006B" w:rsidRDefault="001F1BE1" w:rsidP="001F1BE1">
      <w:pPr>
        <w:shd w:val="clear" w:color="auto" w:fill="FFFFFF"/>
        <w:contextualSpacing/>
        <w:jc w:val="both"/>
        <w:rPr>
          <w:rFonts w:ascii="Soberana Sans Light" w:hAnsi="Soberana Sans Light" w:cs="Arial"/>
          <w:b/>
          <w:sz w:val="22"/>
          <w:szCs w:val="22"/>
        </w:rPr>
      </w:pPr>
      <w:r w:rsidRPr="0038006B">
        <w:rPr>
          <w:rFonts w:ascii="Soberana Sans Light" w:hAnsi="Soberana Sans Light" w:cs="Arial"/>
          <w:b/>
          <w:sz w:val="22"/>
          <w:szCs w:val="22"/>
        </w:rPr>
        <w:t>Por necesidades del servicio deberá considerarse que el domicilio de prestación del servicio podrá ser modificado por otro dentro de la Ciudad de México por lo que se tendrá que asegurar bienes nuevos y posiblemente dar de baja algunos ya asegurados.</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b/>
          <w:sz w:val="22"/>
          <w:szCs w:val="22"/>
          <w:lang w:val="es-MX"/>
        </w:rPr>
      </w:pPr>
      <w:r w:rsidRPr="0038006B">
        <w:rPr>
          <w:rFonts w:ascii="Soberana Sans Light" w:hAnsi="Soberana Sans Light" w:cs="Arial"/>
          <w:b/>
          <w:sz w:val="22"/>
          <w:szCs w:val="22"/>
          <w:lang w:val="es-MX"/>
        </w:rPr>
        <w:t>Bienes Cubiertos.</w:t>
      </w:r>
    </w:p>
    <w:p w:rsidR="001F1BE1" w:rsidRPr="0038006B" w:rsidRDefault="001F1BE1" w:rsidP="001F1BE1">
      <w:pPr>
        <w:spacing w:line="276" w:lineRule="auto"/>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define la estructura de los bienes como un seguro que cubre TODO BIEN, TODO RIESGO, PRIMER RIESGO, operando solo las exclusiones mencionadas en este anexo, quedando nulas aquellas que no sean consideradas dentro de estas condiciones únicas de operación.</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b/>
          <w:sz w:val="22"/>
          <w:szCs w:val="22"/>
          <w:lang w:val="es-MX"/>
        </w:rPr>
      </w:pPr>
      <w:r w:rsidRPr="0038006B">
        <w:rPr>
          <w:rFonts w:ascii="Soberana Sans Light" w:hAnsi="Soberana Sans Light" w:cs="Arial"/>
          <w:b/>
          <w:sz w:val="22"/>
          <w:szCs w:val="22"/>
          <w:lang w:val="es-MX"/>
        </w:rPr>
        <w:t>Cobertura Básica</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Esta póliza Cubre “TODO BIEN, TODO RIESGO, PRIMER RIESGO” a bienes propiedad de la Comisión Federal de Competencia Económica, de terceros que tenga bajo su responsabilidad, sobre los que tenga un interés asegurable o por los que sea responsable, bajo los términos que más adelante se especifican en cada una de las secciones de este seguro y sujetos a las limitaciones que se indican en esta póliza.</w:t>
      </w:r>
    </w:p>
    <w:p w:rsidR="001F1BE1" w:rsidRPr="0038006B" w:rsidRDefault="001F1BE1" w:rsidP="001F1BE1">
      <w:pPr>
        <w:ind w:left="720" w:right="-142"/>
        <w:jc w:val="both"/>
        <w:rPr>
          <w:rFonts w:ascii="Soberana Sans Light" w:hAnsi="Soberana Sans Light"/>
          <w:sz w:val="22"/>
          <w:szCs w:val="22"/>
        </w:rPr>
      </w:pPr>
    </w:p>
    <w:p w:rsidR="001F1BE1" w:rsidRPr="0038006B" w:rsidRDefault="001F1BE1" w:rsidP="001F1BE1">
      <w:pPr>
        <w:ind w:right="-46"/>
        <w:rPr>
          <w:rFonts w:ascii="Soberana Sans Light" w:hAnsi="Soberana Sans Light" w:cs="Arial"/>
          <w:sz w:val="22"/>
          <w:szCs w:val="22"/>
          <w:lang w:val="es-MX"/>
        </w:rPr>
      </w:pPr>
    </w:p>
    <w:p w:rsidR="001F1BE1" w:rsidRPr="0038006B" w:rsidRDefault="001F1BE1" w:rsidP="001F1BE1">
      <w:pPr>
        <w:ind w:left="-567" w:firstLine="567"/>
        <w:rPr>
          <w:rFonts w:ascii="Soberana Sans Light" w:hAnsi="Soberana Sans Light" w:cs="Arial"/>
          <w:b/>
          <w:sz w:val="22"/>
          <w:szCs w:val="22"/>
          <w:u w:val="single"/>
        </w:rPr>
      </w:pPr>
      <w:r w:rsidRPr="0038006B">
        <w:rPr>
          <w:rFonts w:ascii="Soberana Sans Light" w:hAnsi="Soberana Sans Light" w:cs="Arial"/>
          <w:b/>
          <w:sz w:val="22"/>
          <w:szCs w:val="22"/>
          <w:u w:val="single"/>
        </w:rPr>
        <w:t>SECCIÓN I. TODO BIEN, TODO RIESGO, PRIMER RIESGO</w:t>
      </w:r>
    </w:p>
    <w:p w:rsidR="001F1BE1" w:rsidRPr="0038006B" w:rsidRDefault="001F1BE1" w:rsidP="001F1BE1">
      <w:pPr>
        <w:ind w:left="-567"/>
        <w:rPr>
          <w:rFonts w:ascii="Soberana Sans Light" w:hAnsi="Soberana Sans Light" w:cs="Arial"/>
          <w:b/>
          <w:sz w:val="22"/>
          <w:szCs w:val="22"/>
          <w:u w:val="single"/>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lastRenderedPageBreak/>
        <w:t>Se amparan todos los bienes relacionados con el giro de la COFECE, que son oficinas administrativas, que sean de su propiedad o propiedad de terceros que se encuentren bajo su responsabilidad por cualquier concepto.</w:t>
      </w:r>
    </w:p>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Contenidos:</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Todos los contenidos en general sin estar limitados a: mobiliario y equipo en general, maquinaria, equipo eléctrico y electrónico, herramientas, refacciones, accesorios, mercancías en bodega, bienes en sótanos, máquinas de aire acondicionado, antenas y contenidos ubicados en cuartos de máquinas.</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De manera enunciativa más no limitativa el tipo de bienes en sótano, podrán ser mobiliario y equipos de oficinas, archivos y bienes de papelería; su valor se encuentra integrado a la suma asegurada.</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No se cuenta con bienes en desuso o abandono, sin embargo, si existiera interés asegurable quedarán amparados.</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b/>
          <w:i/>
          <w:sz w:val="22"/>
          <w:szCs w:val="22"/>
          <w:lang w:val="es-MX"/>
        </w:rPr>
        <w:t>Interés asegurable</w:t>
      </w:r>
      <w:r w:rsidRPr="0038006B">
        <w:rPr>
          <w:rFonts w:ascii="Soberana Sans Light" w:hAnsi="Soberana Sans Light" w:cs="Arial"/>
          <w:sz w:val="22"/>
          <w:szCs w:val="22"/>
          <w:lang w:val="es-MX"/>
        </w:rPr>
        <w:t>: Daños materiales a bienes propiedad de la Comisión Federal de Competencia Económica o bienes de terceros que tenga bajo su responsabilidad, comodato, arrendamiento o tenga interés asegurable, en toda la República Mexicana.</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Riesgos Cubiertos:</w:t>
      </w:r>
    </w:p>
    <w:p w:rsidR="001F1BE1" w:rsidRPr="0038006B" w:rsidRDefault="001F1BE1" w:rsidP="001F1BE1">
      <w:pPr>
        <w:spacing w:after="200" w:line="276" w:lineRule="auto"/>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Todo riesgo, primer riesgo: La Compañía indemnizará toda pérdida y/o daño físico, accidental, súbito e imprevisto, a los bienes cubriendo todos los riesgos amparados tanto en condiciones generales, como las de convenio expreso incluyendo, pero sin limitar a:</w:t>
      </w:r>
    </w:p>
    <w:p w:rsidR="001F1BE1" w:rsidRPr="0038006B" w:rsidRDefault="001F1BE1" w:rsidP="001F1BE1">
      <w:pPr>
        <w:pStyle w:val="Prrafodelista"/>
        <w:numPr>
          <w:ilvl w:val="0"/>
          <w:numId w:val="42"/>
        </w:numPr>
        <w:spacing w:line="276" w:lineRule="auto"/>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Incendio y/o rayo.</w:t>
      </w:r>
    </w:p>
    <w:p w:rsidR="001F1BE1" w:rsidRPr="0038006B" w:rsidRDefault="001F1BE1" w:rsidP="001F1BE1">
      <w:pPr>
        <w:pStyle w:val="Prrafodelista"/>
        <w:numPr>
          <w:ilvl w:val="0"/>
          <w:numId w:val="42"/>
        </w:numPr>
        <w:spacing w:line="276" w:lineRule="auto"/>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Riesgos hidro-meteorológicos tales como, pero no limitados a:</w:t>
      </w:r>
    </w:p>
    <w:p w:rsidR="001F1BE1" w:rsidRPr="0038006B" w:rsidRDefault="001F1BE1" w:rsidP="001F1BE1">
      <w:pPr>
        <w:pStyle w:val="Prrafodelista"/>
        <w:numPr>
          <w:ilvl w:val="1"/>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 xml:space="preserve">Huracán y granizo. </w:t>
      </w:r>
    </w:p>
    <w:p w:rsidR="001F1BE1" w:rsidRPr="0038006B" w:rsidRDefault="001F1BE1" w:rsidP="001F1BE1">
      <w:pPr>
        <w:pStyle w:val="Prrafodelista"/>
        <w:numPr>
          <w:ilvl w:val="1"/>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 xml:space="preserve">Avalanchas de lodo, </w:t>
      </w:r>
    </w:p>
    <w:p w:rsidR="001F1BE1" w:rsidRPr="0038006B" w:rsidRDefault="001F1BE1" w:rsidP="001F1BE1">
      <w:pPr>
        <w:pStyle w:val="Prrafodelista"/>
        <w:numPr>
          <w:ilvl w:val="1"/>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Vientos tempestuosos, daños por agua y nieve, helada, Inundación, Inundación por lluvia sin considerar porcentajes del máximo histórico de ocurrencia en la zona afectada, marejada y golpe de mar.</w:t>
      </w:r>
    </w:p>
    <w:p w:rsidR="001F1BE1" w:rsidRPr="0038006B" w:rsidRDefault="001F1BE1" w:rsidP="001F1BE1">
      <w:pPr>
        <w:pStyle w:val="Prrafodelista"/>
        <w:numPr>
          <w:ilvl w:val="0"/>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Extensión de cubierta.</w:t>
      </w:r>
    </w:p>
    <w:p w:rsidR="001F1BE1" w:rsidRPr="0038006B" w:rsidRDefault="001F1BE1" w:rsidP="001F1BE1">
      <w:pPr>
        <w:pStyle w:val="Prrafodelista"/>
        <w:numPr>
          <w:ilvl w:val="0"/>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Derrame de equipo de protecciones contra incendio.</w:t>
      </w:r>
    </w:p>
    <w:p w:rsidR="001F1BE1" w:rsidRPr="0038006B" w:rsidRDefault="001F1BE1" w:rsidP="001F1BE1">
      <w:pPr>
        <w:pStyle w:val="Prrafodelista"/>
        <w:numPr>
          <w:ilvl w:val="0"/>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Terremoto y erupción volcánica.</w:t>
      </w:r>
    </w:p>
    <w:p w:rsidR="001F1BE1" w:rsidRPr="0038006B" w:rsidRDefault="001F1BE1" w:rsidP="001F1BE1">
      <w:pPr>
        <w:pStyle w:val="Prrafodelista"/>
        <w:numPr>
          <w:ilvl w:val="0"/>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Gastos fijos y salarios por terremoto y erupción volcánica.</w:t>
      </w:r>
    </w:p>
    <w:p w:rsidR="001F1BE1" w:rsidRPr="0038006B" w:rsidRDefault="001F1BE1" w:rsidP="001F1BE1">
      <w:pPr>
        <w:pStyle w:val="Prrafodelista"/>
        <w:numPr>
          <w:ilvl w:val="0"/>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Remoción de escombros.</w:t>
      </w:r>
    </w:p>
    <w:p w:rsidR="001F1BE1" w:rsidRPr="0038006B" w:rsidRDefault="001F1BE1" w:rsidP="001F1BE1">
      <w:pPr>
        <w:pStyle w:val="Prrafodelista"/>
        <w:numPr>
          <w:ilvl w:val="0"/>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Gastos extras.</w:t>
      </w:r>
    </w:p>
    <w:p w:rsidR="001F1BE1" w:rsidRPr="0038006B" w:rsidRDefault="001F1BE1" w:rsidP="001F1BE1">
      <w:pPr>
        <w:pStyle w:val="Prrafodelista"/>
        <w:numPr>
          <w:ilvl w:val="0"/>
          <w:numId w:val="42"/>
        </w:numPr>
        <w:jc w:val="both"/>
        <w:rPr>
          <w:rFonts w:ascii="Soberana Sans Light" w:hAnsi="Soberana Sans Light" w:cs="Arial"/>
          <w:sz w:val="22"/>
          <w:szCs w:val="22"/>
          <w:lang w:val="es-ES_tradnl"/>
        </w:rPr>
      </w:pPr>
      <w:r w:rsidRPr="0038006B">
        <w:rPr>
          <w:rFonts w:ascii="Soberana Sans Light" w:hAnsi="Soberana Sans Light" w:cs="Arial"/>
          <w:sz w:val="22"/>
          <w:szCs w:val="22"/>
          <w:lang w:val="es-ES_tradnl"/>
        </w:rPr>
        <w:t xml:space="preserve">Gastos de extinción </w:t>
      </w:r>
    </w:p>
    <w:p w:rsidR="001F1BE1" w:rsidRPr="0038006B" w:rsidRDefault="001F1BE1" w:rsidP="001F1BE1">
      <w:pPr>
        <w:pStyle w:val="Prrafodelista"/>
        <w:ind w:left="720"/>
        <w:jc w:val="both"/>
        <w:rPr>
          <w:rFonts w:ascii="Soberana Sans Light" w:hAnsi="Soberana Sans Light" w:cs="Arial"/>
          <w:sz w:val="22"/>
          <w:szCs w:val="22"/>
          <w:lang w:val="es-ES_tradnl"/>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lastRenderedPageBreak/>
        <w:t>Riesgos no Cubiertos:</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Fermentación o vicio propio, daños causados a máquinas por corrientes normales o sobre corrientes y demás indicados en las condiciones generales.</w:t>
      </w:r>
    </w:p>
    <w:p w:rsidR="001F1BE1" w:rsidRPr="0038006B" w:rsidRDefault="001F1BE1" w:rsidP="001F1BE1">
      <w:pPr>
        <w:ind w:right="-801"/>
        <w:rPr>
          <w:rFonts w:ascii="Soberana Sans Light" w:hAnsi="Soberana Sans Light" w:cs="Arial"/>
          <w:b/>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 xml:space="preserve">Condiciones del seguro: </w:t>
      </w:r>
    </w:p>
    <w:p w:rsidR="001F1BE1" w:rsidRPr="0038006B" w:rsidRDefault="001F1BE1" w:rsidP="001F1BE1">
      <w:pPr>
        <w:ind w:left="-567" w:right="-801"/>
        <w:rPr>
          <w:rFonts w:ascii="Soberana Sans Light" w:hAnsi="Soberana Sans Light" w:cs="Arial"/>
          <w:b/>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Primer riesgo.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Errores y omisiones.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Renuncia de inventarios al 10%.</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No subrogación.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Reinstalación de suma asegurada al 100% con cobro de prima.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Valor de reposición como nuevo.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Cobertura automática para incisos nuevos o no conocidos.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a consecuencia de la descarga, liberación y exposición de contaminantes biológicos, químicos, nucleares y radiactivos.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 o indirectamente de y/o a consecuencia de asbesto y/o plomo.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 o indirectamente de y/o a consecuencia de enmohecimiento y hongos, esporas u otro microorganismo de cualquier tipo, naturaleza o descripción.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 o indirectamente de y/o a consecuencia de contaminación radioactiva, armas químicas, biológicas y electromagnéticas.</w:t>
      </w:r>
    </w:p>
    <w:p w:rsidR="001F1BE1" w:rsidRPr="0038006B" w:rsidRDefault="001F1BE1" w:rsidP="001F1BE1">
      <w:pPr>
        <w:ind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258"/>
        <w:gridCol w:w="4956"/>
      </w:tblGrid>
      <w:tr w:rsidR="001F1BE1" w:rsidRPr="0038006B" w:rsidTr="00FC62A9">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rsidR="001F1BE1" w:rsidRPr="0038006B" w:rsidRDefault="001F1BE1" w:rsidP="00FC62A9">
            <w:pPr>
              <w:spacing w:before="6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SECCIÓN I: TODO BIEN, TODO RIESGO, PRIMER RIESGO</w:t>
            </w:r>
          </w:p>
        </w:tc>
      </w:tr>
      <w:tr w:rsidR="001F1BE1" w:rsidRPr="0038006B" w:rsidTr="00FC62A9">
        <w:trPr>
          <w:trHeight w:val="540"/>
        </w:trPr>
        <w:tc>
          <w:tcPr>
            <w:tcW w:w="4258" w:type="dxa"/>
            <w:shd w:val="clear" w:color="auto" w:fill="auto"/>
            <w:hideMark/>
          </w:tcPr>
          <w:p w:rsidR="001F1BE1" w:rsidRPr="0038006B" w:rsidRDefault="001F1BE1" w:rsidP="00FC62A9">
            <w:pPr>
              <w:spacing w:line="276" w:lineRule="auto"/>
              <w:rPr>
                <w:rFonts w:ascii="Soberana Sans Light" w:hAnsi="Soberana Sans Light" w:cs="Arial"/>
                <w:b/>
                <w:color w:val="000000"/>
                <w:sz w:val="22"/>
                <w:szCs w:val="22"/>
              </w:rPr>
            </w:pPr>
            <w:r w:rsidRPr="0038006B">
              <w:rPr>
                <w:rFonts w:ascii="Soberana Sans Light" w:hAnsi="Soberana Sans Light" w:cs="Arial"/>
                <w:b/>
                <w:color w:val="000000"/>
                <w:sz w:val="22"/>
                <w:szCs w:val="22"/>
              </w:rPr>
              <w:t>CONTENIDOS</w:t>
            </w:r>
          </w:p>
        </w:tc>
        <w:tc>
          <w:tcPr>
            <w:tcW w:w="4956" w:type="dxa"/>
            <w:vMerge w:val="restart"/>
            <w:shd w:val="clear" w:color="auto" w:fill="auto"/>
            <w:hideMark/>
          </w:tcPr>
          <w:p w:rsidR="001F1BE1" w:rsidRPr="0038006B" w:rsidRDefault="001F1BE1" w:rsidP="00FC62A9">
            <w:pPr>
              <w:jc w:val="both"/>
              <w:rPr>
                <w:rFonts w:ascii="Soberana Sans Light" w:hAnsi="Soberana Sans Light"/>
                <w:b/>
                <w:bCs/>
                <w:color w:val="000000"/>
                <w:sz w:val="22"/>
                <w:szCs w:val="22"/>
                <w:lang w:val="es-MX" w:eastAsia="es-MX"/>
              </w:rPr>
            </w:pPr>
            <w:r w:rsidRPr="0038006B">
              <w:rPr>
                <w:rFonts w:ascii="Soberana Sans Light" w:hAnsi="Soberana Sans Light"/>
                <w:b/>
                <w:bCs/>
                <w:color w:val="000000"/>
                <w:sz w:val="22"/>
                <w:szCs w:val="22"/>
              </w:rPr>
              <w:t>$ 12,112,346.61 M.N.</w:t>
            </w:r>
            <w:r w:rsidRPr="0038006B">
              <w:rPr>
                <w:rFonts w:ascii="Soberana Sans Light" w:hAnsi="Soberana Sans Light"/>
                <w:b/>
                <w:bCs/>
                <w:color w:val="000000"/>
                <w:sz w:val="22"/>
                <w:szCs w:val="22"/>
                <w:lang w:val="es-MX" w:eastAsia="es-MX"/>
              </w:rPr>
              <w:t xml:space="preserve"> </w:t>
            </w:r>
            <w:r w:rsidRPr="0038006B">
              <w:rPr>
                <w:rFonts w:ascii="Soberana Sans Light" w:hAnsi="Soberana Sans Light" w:cs="Arial"/>
                <w:color w:val="000000"/>
                <w:sz w:val="22"/>
                <w:szCs w:val="22"/>
              </w:rPr>
              <w:t>CORRESPONDEN AL 100% DE LOS VALORES ASEGURABLES A REPOSICIÓN.</w:t>
            </w:r>
          </w:p>
          <w:p w:rsidR="001F1BE1" w:rsidRPr="0038006B" w:rsidRDefault="001F1BE1" w:rsidP="00FC62A9">
            <w:pPr>
              <w:jc w:val="both"/>
              <w:rPr>
                <w:rFonts w:ascii="Soberana Sans Light" w:hAnsi="Soberana Sans Light"/>
                <w:color w:val="000000"/>
                <w:sz w:val="22"/>
                <w:szCs w:val="22"/>
                <w:lang w:val="es-MX" w:eastAsia="es-MX"/>
              </w:rPr>
            </w:pPr>
          </w:p>
        </w:tc>
      </w:tr>
      <w:tr w:rsidR="001F1BE1" w:rsidRPr="0038006B" w:rsidTr="00FC62A9">
        <w:trPr>
          <w:trHeight w:val="377"/>
        </w:trPr>
        <w:tc>
          <w:tcPr>
            <w:tcW w:w="4258" w:type="dxa"/>
            <w:shd w:val="clear" w:color="auto" w:fill="auto"/>
          </w:tcPr>
          <w:p w:rsidR="001F1BE1" w:rsidRPr="0038006B" w:rsidRDefault="001F1BE1" w:rsidP="00FC62A9">
            <w:pPr>
              <w:spacing w:before="120"/>
              <w:rPr>
                <w:rFonts w:ascii="Soberana Sans Light" w:hAnsi="Soberana Sans Light" w:cs="Arial"/>
                <w:b/>
                <w:color w:val="000000"/>
                <w:sz w:val="22"/>
                <w:szCs w:val="22"/>
              </w:rPr>
            </w:pPr>
            <w:r w:rsidRPr="0038006B">
              <w:rPr>
                <w:rFonts w:ascii="Soberana Sans Light" w:hAnsi="Soberana Sans Light" w:cs="Arial"/>
                <w:b/>
                <w:color w:val="000000"/>
                <w:sz w:val="22"/>
                <w:szCs w:val="22"/>
              </w:rPr>
              <w:t>LÍMITES MÁXIMOS DE RESPONSABILIDAD</w:t>
            </w:r>
          </w:p>
        </w:tc>
        <w:tc>
          <w:tcPr>
            <w:tcW w:w="4956" w:type="dxa"/>
            <w:vMerge/>
            <w:shd w:val="clear" w:color="auto" w:fill="auto"/>
          </w:tcPr>
          <w:p w:rsidR="001F1BE1" w:rsidRPr="0038006B" w:rsidRDefault="001F1BE1" w:rsidP="00FC62A9">
            <w:pPr>
              <w:spacing w:line="276" w:lineRule="auto"/>
              <w:jc w:val="center"/>
              <w:rPr>
                <w:rFonts w:ascii="Soberana Sans Light" w:hAnsi="Soberana Sans Light" w:cs="Arial"/>
                <w:bCs/>
                <w:sz w:val="22"/>
                <w:szCs w:val="22"/>
              </w:rPr>
            </w:pPr>
          </w:p>
        </w:tc>
      </w:tr>
      <w:tr w:rsidR="001F1BE1" w:rsidRPr="0038006B" w:rsidTr="00FC62A9">
        <w:trPr>
          <w:trHeight w:val="377"/>
        </w:trPr>
        <w:tc>
          <w:tcPr>
            <w:tcW w:w="4258" w:type="dxa"/>
            <w:shd w:val="clear" w:color="auto" w:fill="auto"/>
          </w:tcPr>
          <w:p w:rsidR="001F1BE1" w:rsidRPr="0038006B" w:rsidRDefault="001F1BE1" w:rsidP="00FC62A9">
            <w:pPr>
              <w:spacing w:before="120"/>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LÍMITE A PRIMER RIESGO</w:t>
            </w:r>
          </w:p>
        </w:tc>
        <w:tc>
          <w:tcPr>
            <w:tcW w:w="4956" w:type="dxa"/>
            <w:vMerge w:val="restart"/>
            <w:shd w:val="clear" w:color="auto" w:fill="auto"/>
          </w:tcPr>
          <w:p w:rsidR="001F1BE1" w:rsidRPr="0038006B" w:rsidRDefault="001F1BE1" w:rsidP="00FC62A9">
            <w:pPr>
              <w:rPr>
                <w:rFonts w:ascii="Soberana Sans Light" w:hAnsi="Soberana Sans Light" w:cs="Arial"/>
                <w:color w:val="000000"/>
                <w:sz w:val="22"/>
                <w:szCs w:val="22"/>
              </w:rPr>
            </w:pPr>
          </w:p>
          <w:p w:rsidR="001F1BE1" w:rsidRPr="0038006B" w:rsidRDefault="001F1BE1" w:rsidP="00FC62A9">
            <w:pPr>
              <w:rPr>
                <w:rFonts w:ascii="Soberana Sans Light" w:hAnsi="Soberana Sans Light"/>
                <w:b/>
                <w:color w:val="000000"/>
                <w:sz w:val="22"/>
                <w:szCs w:val="22"/>
                <w:lang w:val="es-MX" w:eastAsia="es-MX"/>
              </w:rPr>
            </w:pPr>
            <w:r w:rsidRPr="0038006B">
              <w:rPr>
                <w:rFonts w:ascii="Soberana Sans Light" w:hAnsi="Soberana Sans Light"/>
                <w:b/>
                <w:color w:val="000000"/>
                <w:sz w:val="22"/>
                <w:szCs w:val="22"/>
              </w:rPr>
              <w:t xml:space="preserve">$ 3,633,703.98 </w:t>
            </w:r>
            <w:r w:rsidRPr="0038006B">
              <w:rPr>
                <w:rFonts w:ascii="Soberana Sans Light" w:hAnsi="Soberana Sans Light"/>
                <w:b/>
                <w:color w:val="000000"/>
                <w:sz w:val="22"/>
                <w:szCs w:val="22"/>
                <w:lang w:val="es-MX" w:eastAsia="es-MX"/>
              </w:rPr>
              <w:t>M.N.</w:t>
            </w:r>
          </w:p>
          <w:p w:rsidR="001F1BE1" w:rsidRPr="0038006B" w:rsidRDefault="001F1BE1" w:rsidP="00FC62A9">
            <w:pPr>
              <w:rPr>
                <w:rFonts w:ascii="Soberana Sans Light" w:hAnsi="Soberana Sans Light"/>
                <w:b/>
                <w:color w:val="000000"/>
                <w:sz w:val="22"/>
                <w:szCs w:val="22"/>
                <w:lang w:val="es-MX" w:eastAsia="es-MX"/>
              </w:rPr>
            </w:pPr>
          </w:p>
        </w:tc>
      </w:tr>
      <w:tr w:rsidR="001F1BE1" w:rsidRPr="0038006B" w:rsidTr="00FC62A9">
        <w:trPr>
          <w:trHeight w:val="377"/>
        </w:trPr>
        <w:tc>
          <w:tcPr>
            <w:tcW w:w="4258" w:type="dxa"/>
            <w:shd w:val="clear" w:color="auto" w:fill="auto"/>
          </w:tcPr>
          <w:p w:rsidR="001F1BE1" w:rsidRPr="0038006B" w:rsidRDefault="001F1BE1" w:rsidP="00FC62A9">
            <w:pPr>
              <w:spacing w:line="276" w:lineRule="auto"/>
              <w:rPr>
                <w:rFonts w:ascii="Soberana Sans Light" w:hAnsi="Soberana Sans Light" w:cs="Arial"/>
                <w:b/>
                <w:bCs/>
                <w:sz w:val="22"/>
                <w:szCs w:val="22"/>
              </w:rPr>
            </w:pPr>
            <w:r w:rsidRPr="0038006B">
              <w:rPr>
                <w:rFonts w:ascii="Soberana Sans Light" w:hAnsi="Soberana Sans Light" w:cs="Arial"/>
                <w:b/>
                <w:bCs/>
                <w:sz w:val="22"/>
                <w:szCs w:val="22"/>
              </w:rPr>
              <w:t>CONTENIDOS</w:t>
            </w:r>
          </w:p>
        </w:tc>
        <w:tc>
          <w:tcPr>
            <w:tcW w:w="4956" w:type="dxa"/>
            <w:vMerge/>
            <w:shd w:val="clear" w:color="auto" w:fill="auto"/>
          </w:tcPr>
          <w:p w:rsidR="001F1BE1" w:rsidRPr="0038006B" w:rsidRDefault="001F1BE1" w:rsidP="00FC62A9">
            <w:pPr>
              <w:spacing w:line="276" w:lineRule="auto"/>
              <w:jc w:val="center"/>
              <w:rPr>
                <w:rFonts w:ascii="Soberana Sans Light" w:hAnsi="Soberana Sans Light" w:cs="Arial"/>
                <w:bCs/>
                <w:sz w:val="22"/>
                <w:szCs w:val="22"/>
              </w:rPr>
            </w:pPr>
          </w:p>
        </w:tc>
      </w:tr>
      <w:tr w:rsidR="001F1BE1" w:rsidRPr="0038006B" w:rsidTr="00FC62A9">
        <w:trPr>
          <w:trHeight w:val="377"/>
        </w:trPr>
        <w:tc>
          <w:tcPr>
            <w:tcW w:w="4258" w:type="dxa"/>
            <w:shd w:val="clear" w:color="auto" w:fill="auto"/>
          </w:tcPr>
          <w:p w:rsidR="001F1BE1" w:rsidRPr="0038006B" w:rsidRDefault="001F1BE1" w:rsidP="00FC62A9">
            <w:pPr>
              <w:spacing w:line="276" w:lineRule="auto"/>
              <w:rPr>
                <w:rFonts w:ascii="Soberana Sans Light" w:hAnsi="Soberana Sans Light" w:cs="Arial"/>
                <w:b/>
                <w:bCs/>
                <w:sz w:val="22"/>
                <w:szCs w:val="22"/>
              </w:rPr>
            </w:pPr>
            <w:r w:rsidRPr="0038006B">
              <w:rPr>
                <w:rFonts w:ascii="Soberana Sans Light" w:hAnsi="Soberana Sans Light" w:cs="Arial"/>
                <w:b/>
                <w:bCs/>
                <w:sz w:val="22"/>
                <w:szCs w:val="22"/>
              </w:rPr>
              <w:t>COBERTURA AUTOMÁTICA PARA INCISOS NUEVOS Y NO CONOCIDOS</w:t>
            </w:r>
          </w:p>
        </w:tc>
        <w:tc>
          <w:tcPr>
            <w:tcW w:w="4956" w:type="dxa"/>
            <w:shd w:val="clear" w:color="auto" w:fill="auto"/>
          </w:tcPr>
          <w:p w:rsidR="001F1BE1" w:rsidRPr="0038006B" w:rsidRDefault="001F1BE1" w:rsidP="00FC62A9">
            <w:pPr>
              <w:jc w:val="both"/>
              <w:rPr>
                <w:rFonts w:ascii="Soberana Sans Light" w:hAnsi="Soberana Sans Light"/>
                <w:b/>
                <w:color w:val="000000"/>
                <w:sz w:val="22"/>
                <w:szCs w:val="22"/>
                <w:lang w:val="es-MX" w:eastAsia="es-MX"/>
              </w:rPr>
            </w:pPr>
            <w:r w:rsidRPr="0038006B">
              <w:rPr>
                <w:rFonts w:ascii="Soberana Sans Light" w:hAnsi="Soberana Sans Light"/>
                <w:b/>
                <w:color w:val="000000"/>
                <w:sz w:val="22"/>
                <w:szCs w:val="22"/>
              </w:rPr>
              <w:t xml:space="preserve">$ 726,740.80 </w:t>
            </w:r>
            <w:r w:rsidRPr="0038006B">
              <w:rPr>
                <w:rFonts w:ascii="Soberana Sans Light" w:hAnsi="Soberana Sans Light"/>
                <w:b/>
                <w:color w:val="000000"/>
                <w:sz w:val="22"/>
                <w:szCs w:val="22"/>
                <w:lang w:val="es-MX" w:eastAsia="es-MX"/>
              </w:rPr>
              <w:t xml:space="preserve">M.N. </w:t>
            </w:r>
            <w:r w:rsidRPr="0038006B">
              <w:rPr>
                <w:rFonts w:ascii="Soberana Sans Light" w:hAnsi="Soberana Sans Light" w:cs="Arial"/>
                <w:sz w:val="22"/>
                <w:szCs w:val="22"/>
              </w:rPr>
              <w:t>OPERA COMO SUBLÍMITE DEL LIMITE MÁXIMO DE REPONSABILIDAD A PRIMER RIESGO.</w:t>
            </w:r>
          </w:p>
          <w:p w:rsidR="001F1BE1" w:rsidRPr="0038006B" w:rsidRDefault="001F1BE1" w:rsidP="00FC62A9">
            <w:pPr>
              <w:jc w:val="both"/>
              <w:rPr>
                <w:rFonts w:ascii="Soberana Sans Light" w:hAnsi="Soberana Sans Light" w:cs="Arial"/>
                <w:sz w:val="22"/>
                <w:szCs w:val="22"/>
              </w:rPr>
            </w:pPr>
          </w:p>
        </w:tc>
      </w:tr>
      <w:tr w:rsidR="001F1BE1" w:rsidRPr="0038006B" w:rsidTr="00FC62A9">
        <w:trPr>
          <w:trHeight w:val="135"/>
        </w:trPr>
        <w:tc>
          <w:tcPr>
            <w:tcW w:w="4258" w:type="dxa"/>
            <w:shd w:val="clear" w:color="auto" w:fill="auto"/>
            <w:hideMark/>
          </w:tcPr>
          <w:p w:rsidR="001F1BE1" w:rsidRPr="0038006B" w:rsidRDefault="001F1BE1" w:rsidP="00FC62A9">
            <w:pPr>
              <w:spacing w:line="276" w:lineRule="auto"/>
              <w:rPr>
                <w:rFonts w:ascii="Soberana Sans Light" w:hAnsi="Soberana Sans Light" w:cs="Arial"/>
                <w:b/>
                <w:bCs/>
                <w:sz w:val="22"/>
                <w:szCs w:val="22"/>
              </w:rPr>
            </w:pPr>
            <w:r w:rsidRPr="0038006B">
              <w:rPr>
                <w:rFonts w:ascii="Soberana Sans Light" w:hAnsi="Soberana Sans Light" w:cs="Arial"/>
                <w:b/>
                <w:bCs/>
                <w:sz w:val="22"/>
                <w:szCs w:val="22"/>
              </w:rPr>
              <w:t>PARA REMOCIÓN DE ESCOMBROS</w:t>
            </w:r>
          </w:p>
        </w:tc>
        <w:tc>
          <w:tcPr>
            <w:tcW w:w="4956" w:type="dxa"/>
            <w:shd w:val="clear" w:color="auto" w:fill="auto"/>
          </w:tcPr>
          <w:p w:rsidR="001F1BE1" w:rsidRPr="0038006B" w:rsidRDefault="001F1BE1" w:rsidP="00FC62A9">
            <w:pPr>
              <w:spacing w:line="276" w:lineRule="auto"/>
              <w:jc w:val="both"/>
              <w:rPr>
                <w:rFonts w:ascii="Soberana Sans Light" w:hAnsi="Soberana Sans Light" w:cs="Arial"/>
                <w:bCs/>
                <w:sz w:val="22"/>
                <w:szCs w:val="22"/>
              </w:rPr>
            </w:pPr>
            <w:r w:rsidRPr="0038006B">
              <w:rPr>
                <w:rFonts w:ascii="Soberana Sans Light" w:hAnsi="Soberana Sans Light" w:cs="Arial"/>
                <w:bCs/>
                <w:sz w:val="22"/>
                <w:szCs w:val="22"/>
              </w:rPr>
              <w:t>20% DEL LÍMITE A PRIMER RIESGO Y SE CONSIDERA ADICIONAL, OPERA COMO LÍMITE ADICIONAL DEL LÍMITE MÁXIMO DE RESPONSABILIDAD A PRIMER RIESGO</w:t>
            </w:r>
          </w:p>
        </w:tc>
      </w:tr>
      <w:tr w:rsidR="001F1BE1" w:rsidRPr="0038006B" w:rsidTr="00FC62A9">
        <w:trPr>
          <w:trHeight w:val="127"/>
        </w:trPr>
        <w:tc>
          <w:tcPr>
            <w:tcW w:w="4258" w:type="dxa"/>
            <w:shd w:val="clear" w:color="auto" w:fill="auto"/>
            <w:hideMark/>
          </w:tcPr>
          <w:p w:rsidR="001F1BE1" w:rsidRPr="0038006B" w:rsidRDefault="001F1BE1" w:rsidP="00FC62A9">
            <w:pPr>
              <w:tabs>
                <w:tab w:val="left" w:pos="240"/>
              </w:tabs>
              <w:spacing w:line="276" w:lineRule="auto"/>
              <w:rPr>
                <w:rFonts w:ascii="Soberana Sans Light" w:hAnsi="Soberana Sans Light" w:cs="Arial"/>
                <w:b/>
                <w:bCs/>
                <w:sz w:val="22"/>
                <w:szCs w:val="22"/>
              </w:rPr>
            </w:pPr>
            <w:r w:rsidRPr="0038006B">
              <w:rPr>
                <w:rFonts w:ascii="Soberana Sans Light" w:hAnsi="Soberana Sans Light" w:cs="Arial"/>
                <w:b/>
                <w:bCs/>
                <w:sz w:val="22"/>
                <w:szCs w:val="22"/>
              </w:rPr>
              <w:lastRenderedPageBreak/>
              <w:t>GASTOS EXTRAORDINARIOS PARA TODO RIESGO, PERIODO DE INDEMNIZACIÓN 3 MESES</w:t>
            </w:r>
          </w:p>
        </w:tc>
        <w:tc>
          <w:tcPr>
            <w:tcW w:w="4956" w:type="dxa"/>
            <w:shd w:val="clear" w:color="auto" w:fill="auto"/>
          </w:tcPr>
          <w:p w:rsidR="001F1BE1" w:rsidRPr="0038006B" w:rsidRDefault="001F1BE1" w:rsidP="00FC62A9">
            <w:pPr>
              <w:spacing w:line="276" w:lineRule="auto"/>
              <w:rPr>
                <w:rFonts w:ascii="Soberana Sans Light" w:hAnsi="Soberana Sans Light" w:cs="Arial"/>
                <w:color w:val="000000"/>
                <w:sz w:val="22"/>
                <w:szCs w:val="22"/>
              </w:rPr>
            </w:pPr>
            <w:r w:rsidRPr="0038006B">
              <w:rPr>
                <w:rFonts w:ascii="Soberana Sans Light" w:hAnsi="Soberana Sans Light"/>
                <w:b/>
                <w:color w:val="000000"/>
                <w:sz w:val="22"/>
                <w:szCs w:val="22"/>
              </w:rPr>
              <w:t xml:space="preserve">$1,816,851.99 </w:t>
            </w:r>
            <w:r w:rsidRPr="0038006B">
              <w:rPr>
                <w:rFonts w:ascii="Soberana Sans Light" w:hAnsi="Soberana Sans Light" w:cs="Arial"/>
                <w:b/>
                <w:color w:val="000000"/>
                <w:sz w:val="22"/>
                <w:szCs w:val="22"/>
                <w:lang w:val="es-MX" w:eastAsia="es-MX"/>
              </w:rPr>
              <w:t>M.N.</w:t>
            </w:r>
            <w:r w:rsidRPr="0038006B">
              <w:rPr>
                <w:rFonts w:ascii="Soberana Sans Light" w:hAnsi="Soberana Sans Light" w:cs="Arial"/>
                <w:color w:val="000000"/>
                <w:sz w:val="22"/>
                <w:szCs w:val="22"/>
              </w:rPr>
              <w:t xml:space="preserve"> OPERA COMO LÍMITE ADICIONAL DEL LÍMITE MÁXIMO DE RESPONSABILIDAD A PRIMER RIESGO</w:t>
            </w:r>
          </w:p>
          <w:p w:rsidR="001F1BE1" w:rsidRPr="0038006B" w:rsidRDefault="001F1BE1" w:rsidP="00FC62A9">
            <w:pPr>
              <w:rPr>
                <w:rFonts w:ascii="Soberana Sans Light" w:hAnsi="Soberana Sans Light" w:cs="Arial"/>
                <w:b/>
                <w:color w:val="000000"/>
                <w:sz w:val="22"/>
                <w:szCs w:val="22"/>
                <w:lang w:val="es-MX" w:eastAsia="es-MX"/>
              </w:rPr>
            </w:pPr>
          </w:p>
        </w:tc>
      </w:tr>
    </w:tbl>
    <w:p w:rsidR="001F1BE1" w:rsidRPr="0038006B" w:rsidRDefault="001F1BE1" w:rsidP="001F1BE1">
      <w:pPr>
        <w:ind w:left="-567"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862"/>
        <w:gridCol w:w="221"/>
        <w:gridCol w:w="236"/>
        <w:gridCol w:w="2203"/>
        <w:gridCol w:w="2438"/>
      </w:tblGrid>
      <w:tr w:rsidR="001F1BE1" w:rsidRPr="0038006B" w:rsidTr="00FC62A9">
        <w:trPr>
          <w:trHeight w:val="412"/>
        </w:trPr>
        <w:tc>
          <w:tcPr>
            <w:tcW w:w="3254" w:type="dxa"/>
            <w:tcBorders>
              <w:top w:val="single" w:sz="4" w:space="0" w:color="A5A5A5"/>
              <w:left w:val="single" w:sz="4" w:space="0" w:color="A5A5A5"/>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Cs/>
                <w:color w:val="FFFFFF"/>
                <w:sz w:val="22"/>
                <w:szCs w:val="22"/>
              </w:rPr>
            </w:pPr>
          </w:p>
        </w:tc>
        <w:tc>
          <w:tcPr>
            <w:tcW w:w="1083" w:type="dxa"/>
            <w:gridSpan w:val="2"/>
            <w:tcBorders>
              <w:top w:val="single" w:sz="4" w:space="0" w:color="A5A5A5"/>
              <w:left w:val="nil"/>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
                <w:color w:val="FFFFFF"/>
                <w:sz w:val="22"/>
                <w:szCs w:val="22"/>
              </w:rPr>
            </w:pPr>
          </w:p>
        </w:tc>
        <w:tc>
          <w:tcPr>
            <w:tcW w:w="236" w:type="dxa"/>
            <w:tcBorders>
              <w:top w:val="single" w:sz="4" w:space="0" w:color="A5A5A5"/>
              <w:left w:val="nil"/>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
                <w:color w:val="FFFFFF"/>
                <w:sz w:val="22"/>
                <w:szCs w:val="22"/>
              </w:rPr>
            </w:pPr>
          </w:p>
        </w:tc>
        <w:tc>
          <w:tcPr>
            <w:tcW w:w="2203" w:type="dxa"/>
            <w:tcBorders>
              <w:top w:val="single" w:sz="4" w:space="0" w:color="A5A5A5"/>
              <w:left w:val="nil"/>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Cs/>
                <w:color w:val="FFFFFF"/>
                <w:sz w:val="22"/>
                <w:szCs w:val="22"/>
              </w:rPr>
            </w:pPr>
            <w:r w:rsidRPr="0038006B">
              <w:rPr>
                <w:rFonts w:ascii="Soberana Sans Light" w:hAnsi="Soberana Sans Light" w:cs="Arial"/>
                <w:b/>
                <w:bCs/>
                <w:color w:val="FFFFFF"/>
                <w:sz w:val="22"/>
                <w:szCs w:val="22"/>
              </w:rPr>
              <w:t>DEDUCIBLES</w:t>
            </w:r>
          </w:p>
        </w:tc>
        <w:tc>
          <w:tcPr>
            <w:tcW w:w="2438" w:type="dxa"/>
            <w:tcBorders>
              <w:top w:val="single" w:sz="4" w:space="0" w:color="A5A5A5"/>
              <w:left w:val="nil"/>
              <w:bottom w:val="single" w:sz="4" w:space="0" w:color="A5A5A5"/>
              <w:right w:val="single" w:sz="4" w:space="0" w:color="A5A5A5"/>
            </w:tcBorders>
            <w:shd w:val="clear" w:color="auto" w:fill="A5A5A5"/>
          </w:tcPr>
          <w:p w:rsidR="001F1BE1" w:rsidRPr="0038006B" w:rsidRDefault="001F1BE1" w:rsidP="00FC62A9">
            <w:pPr>
              <w:spacing w:before="120" w:line="276" w:lineRule="auto"/>
              <w:jc w:val="center"/>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COASEGUROS</w:t>
            </w:r>
          </w:p>
        </w:tc>
      </w:tr>
      <w:tr w:rsidR="001F1BE1" w:rsidRPr="0038006B" w:rsidTr="00FC62A9">
        <w:trPr>
          <w:trHeight w:val="320"/>
        </w:trPr>
        <w:tc>
          <w:tcPr>
            <w:tcW w:w="4116" w:type="dxa"/>
            <w:gridSpan w:val="2"/>
            <w:shd w:val="clear" w:color="auto" w:fill="auto"/>
            <w:hideMark/>
          </w:tcPr>
          <w:p w:rsidR="001F1BE1" w:rsidRPr="0038006B" w:rsidRDefault="001F1BE1" w:rsidP="00FC62A9">
            <w:pPr>
              <w:spacing w:before="120" w:after="120" w:line="276" w:lineRule="auto"/>
              <w:rPr>
                <w:rFonts w:ascii="Soberana Sans Light" w:hAnsi="Soberana Sans Light" w:cs="Arial"/>
                <w:color w:val="000000"/>
                <w:sz w:val="22"/>
                <w:szCs w:val="22"/>
              </w:rPr>
            </w:pPr>
            <w:r w:rsidRPr="0038006B">
              <w:rPr>
                <w:rFonts w:ascii="Soberana Sans Light" w:hAnsi="Soberana Sans Light" w:cs="Arial"/>
                <w:b/>
                <w:bCs/>
                <w:color w:val="000000"/>
                <w:sz w:val="22"/>
                <w:szCs w:val="22"/>
              </w:rPr>
              <w:t>TERREMOTO Y / O ERUPCIÓN VOLCÁNICA</w:t>
            </w:r>
          </w:p>
        </w:tc>
        <w:tc>
          <w:tcPr>
            <w:tcW w:w="2660" w:type="dxa"/>
            <w:gridSpan w:val="3"/>
            <w:shd w:val="clear" w:color="auto" w:fill="auto"/>
            <w:hideMark/>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2% DEL MONTO DE LA PÉRDIDA CON TOPE DE $ 11,249.00 M.N.</w:t>
            </w:r>
          </w:p>
        </w:tc>
        <w:tc>
          <w:tcPr>
            <w:tcW w:w="2438" w:type="dxa"/>
            <w:shd w:val="clear" w:color="auto" w:fill="auto"/>
          </w:tcPr>
          <w:p w:rsidR="001F1BE1" w:rsidRPr="0038006B" w:rsidRDefault="001F1BE1" w:rsidP="00FC62A9">
            <w:pPr>
              <w:spacing w:before="120" w:after="120" w:line="276" w:lineRule="auto"/>
              <w:jc w:val="both"/>
              <w:rPr>
                <w:rFonts w:ascii="Soberana Sans Light" w:hAnsi="Soberana Sans Light" w:cs="Arial"/>
                <w:bCs/>
                <w:sz w:val="22"/>
                <w:szCs w:val="22"/>
              </w:rPr>
            </w:pPr>
            <w:r w:rsidRPr="0038006B">
              <w:rPr>
                <w:rFonts w:ascii="Soberana Sans Light" w:hAnsi="Soberana Sans Light" w:cs="Arial"/>
                <w:bCs/>
                <w:sz w:val="22"/>
                <w:szCs w:val="22"/>
              </w:rPr>
              <w:t>DE ACUERDO CON TARIFA AMIS, LOS PORCENTAJES SE APLICARÁN SOBRE LA PÉRDIDA.</w:t>
            </w:r>
          </w:p>
        </w:tc>
      </w:tr>
      <w:tr w:rsidR="001F1BE1" w:rsidRPr="0038006B" w:rsidTr="00FC62A9">
        <w:trPr>
          <w:trHeight w:val="320"/>
        </w:trPr>
        <w:tc>
          <w:tcPr>
            <w:tcW w:w="4116" w:type="dxa"/>
            <w:gridSpan w:val="2"/>
            <w:shd w:val="clear" w:color="auto" w:fill="auto"/>
          </w:tcPr>
          <w:p w:rsidR="001F1BE1" w:rsidRPr="0038006B" w:rsidRDefault="001F1BE1" w:rsidP="00FC62A9">
            <w:pPr>
              <w:spacing w:before="120" w:after="12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GASTOS EXTRAORDINARIOS</w:t>
            </w:r>
          </w:p>
        </w:tc>
        <w:tc>
          <w:tcPr>
            <w:tcW w:w="2660" w:type="dxa"/>
            <w:gridSpan w:val="3"/>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7 DÍAS DE ESPERA</w:t>
            </w:r>
          </w:p>
        </w:tc>
        <w:tc>
          <w:tcPr>
            <w:tcW w:w="2438" w:type="dxa"/>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NO APLICA</w:t>
            </w:r>
          </w:p>
        </w:tc>
      </w:tr>
      <w:tr w:rsidR="001F1BE1" w:rsidRPr="0038006B" w:rsidTr="00FC62A9">
        <w:trPr>
          <w:trHeight w:val="320"/>
        </w:trPr>
        <w:tc>
          <w:tcPr>
            <w:tcW w:w="4116" w:type="dxa"/>
            <w:gridSpan w:val="2"/>
            <w:shd w:val="clear" w:color="auto" w:fill="auto"/>
          </w:tcPr>
          <w:p w:rsidR="001F1BE1" w:rsidRPr="0038006B" w:rsidRDefault="001F1BE1" w:rsidP="00FC62A9">
            <w:pPr>
              <w:spacing w:before="120" w:after="12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RIESGOS HIDROMETEOROLÓGICOS</w:t>
            </w:r>
          </w:p>
        </w:tc>
        <w:tc>
          <w:tcPr>
            <w:tcW w:w="2660" w:type="dxa"/>
            <w:gridSpan w:val="3"/>
            <w:shd w:val="clear" w:color="auto" w:fill="auto"/>
          </w:tcPr>
          <w:p w:rsidR="001F1BE1" w:rsidRPr="0038006B" w:rsidRDefault="001F1BE1" w:rsidP="00FC62A9">
            <w:pPr>
              <w:spacing w:before="120" w:after="120" w:line="276" w:lineRule="auto"/>
              <w:jc w:val="both"/>
              <w:rPr>
                <w:rFonts w:ascii="Soberana Sans Light" w:hAnsi="Soberana Sans Light" w:cs="Arial"/>
                <w:bCs/>
                <w:sz w:val="22"/>
                <w:szCs w:val="22"/>
              </w:rPr>
            </w:pPr>
            <w:r w:rsidRPr="0038006B">
              <w:rPr>
                <w:rFonts w:ascii="Soberana Sans Light" w:hAnsi="Soberana Sans Light" w:cs="Arial"/>
                <w:bCs/>
                <w:sz w:val="22"/>
                <w:szCs w:val="22"/>
              </w:rPr>
              <w:t>2% DEL MONTO DE LA PÉRDIDA CON TOPE DE $ 11,249.00 M.N.</w:t>
            </w:r>
          </w:p>
        </w:tc>
        <w:tc>
          <w:tcPr>
            <w:tcW w:w="2438" w:type="dxa"/>
            <w:shd w:val="clear" w:color="auto" w:fill="auto"/>
          </w:tcPr>
          <w:p w:rsidR="001F1BE1" w:rsidRPr="0038006B" w:rsidRDefault="001F1BE1" w:rsidP="00FC62A9">
            <w:pPr>
              <w:spacing w:before="120" w:after="120" w:line="276" w:lineRule="auto"/>
              <w:jc w:val="both"/>
              <w:rPr>
                <w:rFonts w:ascii="Soberana Sans Light" w:hAnsi="Soberana Sans Light" w:cs="Arial"/>
                <w:bCs/>
                <w:sz w:val="22"/>
                <w:szCs w:val="22"/>
              </w:rPr>
            </w:pPr>
            <w:r w:rsidRPr="0038006B">
              <w:rPr>
                <w:rFonts w:ascii="Soberana Sans Light" w:hAnsi="Soberana Sans Light" w:cs="Arial"/>
                <w:bCs/>
                <w:sz w:val="22"/>
                <w:szCs w:val="22"/>
              </w:rPr>
              <w:t>DE ACUERDO CON TARIFA AMIS, LOS PORCENTAJES SE APLICARÁN SOBRE LA PÉRDIDA.</w:t>
            </w:r>
          </w:p>
        </w:tc>
      </w:tr>
      <w:tr w:rsidR="001F1BE1" w:rsidRPr="0038006B" w:rsidTr="00FC62A9">
        <w:trPr>
          <w:trHeight w:val="320"/>
        </w:trPr>
        <w:tc>
          <w:tcPr>
            <w:tcW w:w="4116" w:type="dxa"/>
            <w:gridSpan w:val="2"/>
            <w:shd w:val="clear" w:color="auto" w:fill="auto"/>
          </w:tcPr>
          <w:p w:rsidR="001F1BE1" w:rsidRPr="0038006B" w:rsidRDefault="001F1BE1" w:rsidP="00FC62A9">
            <w:pPr>
              <w:spacing w:before="120" w:after="12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OTRAS PÉRDIDAS</w:t>
            </w:r>
          </w:p>
        </w:tc>
        <w:tc>
          <w:tcPr>
            <w:tcW w:w="2660" w:type="dxa"/>
            <w:gridSpan w:val="3"/>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p>
        </w:tc>
        <w:tc>
          <w:tcPr>
            <w:tcW w:w="2438" w:type="dxa"/>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SIN DEDUCIBLE</w:t>
            </w:r>
          </w:p>
        </w:tc>
      </w:tr>
    </w:tbl>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right="-801"/>
        <w:rPr>
          <w:rFonts w:ascii="Soberana Sans Light" w:hAnsi="Soberana Sans Light" w:cs="Arial"/>
          <w:b/>
          <w:sz w:val="22"/>
          <w:szCs w:val="22"/>
          <w:u w:val="single"/>
        </w:rPr>
      </w:pPr>
      <w:r w:rsidRPr="0038006B">
        <w:rPr>
          <w:rFonts w:ascii="Soberana Sans Light" w:hAnsi="Soberana Sans Light" w:cs="Arial"/>
          <w:b/>
          <w:sz w:val="22"/>
          <w:szCs w:val="22"/>
          <w:u w:val="single"/>
        </w:rPr>
        <w:t>SECCIÓN II RESPONSABILIDAD CIVIL GENERAL:</w:t>
      </w:r>
    </w:p>
    <w:p w:rsidR="001F1BE1" w:rsidRPr="0038006B" w:rsidRDefault="001F1BE1" w:rsidP="001F1BE1">
      <w:pPr>
        <w:ind w:left="-567" w:right="-801"/>
        <w:rPr>
          <w:rFonts w:ascii="Soberana Sans Light" w:hAnsi="Soberana Sans Light" w:cs="Arial"/>
          <w:sz w:val="22"/>
          <w:szCs w:val="22"/>
        </w:rPr>
      </w:pPr>
    </w:p>
    <w:p w:rsidR="001F1BE1" w:rsidRDefault="001F1BE1" w:rsidP="001F1BE1">
      <w:pPr>
        <w:ind w:left="-567" w:right="-801" w:firstLine="567"/>
        <w:rPr>
          <w:rFonts w:ascii="Soberana Sans Light" w:hAnsi="Soberana Sans Light" w:cs="Arial"/>
          <w:b/>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Objeto de la Cobertura:</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La compañía se obliga a pagar los daños directos y consecuenciales que el asegurado, sus funcionarios y empleados, causen a terceros derivado de sus actividades y por los que éste deba de responder conforme a la legislación aplicable en materia de responsabilidad civil vigente en los Estados Unidos Mexicanos, por hechos u omisiones no dolosos ocurridos durante la vigencia de la póliza y que causen la muerte o el menoscabo de la salud de dichos terceros o el deterioro o la destrucción de los bienes propiedad de los mismos , según las cláusulas y especificaciones establecidas en la póliza de seguros, las responsabilidades por daños y perjuicios ocasionados a bienes propiedad de terceros (no arrendados) que estén en poder del asegurado, por arrendamiento, comodato o por disposición de autoridad y los ocasionados por las actividades normales del asegurado en estos bienes, así como la responsabilidad por bienes bajo custodia.</w:t>
      </w:r>
    </w:p>
    <w:p w:rsidR="001F1BE1" w:rsidRPr="0038006B" w:rsidRDefault="001F1BE1" w:rsidP="001F1BE1">
      <w:pPr>
        <w:spacing w:line="276" w:lineRule="auto"/>
        <w:ind w:right="-1"/>
        <w:jc w:val="both"/>
        <w:rPr>
          <w:rFonts w:ascii="Soberana Sans Light" w:hAnsi="Soberana Sans Light" w:cs="Arial"/>
          <w:b/>
          <w:sz w:val="22"/>
          <w:szCs w:val="22"/>
          <w:lang w:val="es-MX"/>
        </w:rPr>
      </w:pPr>
    </w:p>
    <w:p w:rsidR="001F1BE1" w:rsidRPr="0038006B" w:rsidRDefault="001F1BE1" w:rsidP="001F1BE1">
      <w:pPr>
        <w:spacing w:line="276" w:lineRule="auto"/>
        <w:ind w:right="-1"/>
        <w:jc w:val="both"/>
        <w:rPr>
          <w:rFonts w:ascii="Soberana Sans Light" w:hAnsi="Soberana Sans Light" w:cs="Arial"/>
          <w:b/>
          <w:sz w:val="22"/>
          <w:szCs w:val="22"/>
          <w:lang w:val="es-MX"/>
        </w:rPr>
      </w:pPr>
      <w:r w:rsidRPr="0038006B">
        <w:rPr>
          <w:rFonts w:ascii="Soberana Sans Light" w:hAnsi="Soberana Sans Light" w:cs="Arial"/>
          <w:b/>
          <w:sz w:val="22"/>
          <w:szCs w:val="22"/>
          <w:lang w:val="es-MX"/>
        </w:rPr>
        <w:lastRenderedPageBreak/>
        <w:t>Riesgos cubiertos:</w:t>
      </w:r>
    </w:p>
    <w:p w:rsidR="001F1BE1" w:rsidRPr="0038006B" w:rsidRDefault="001F1BE1" w:rsidP="001F1BE1">
      <w:pPr>
        <w:pStyle w:val="Prrafodelista"/>
        <w:spacing w:line="276" w:lineRule="auto"/>
        <w:ind w:left="720" w:right="-1"/>
        <w:jc w:val="both"/>
        <w:rPr>
          <w:rFonts w:ascii="Soberana Sans Light" w:hAnsi="Soberana Sans Light" w:cs="Arial"/>
          <w:sz w:val="22"/>
          <w:szCs w:val="22"/>
          <w:lang w:val="es-MX"/>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Básica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Arrendatario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Daños y perjuicios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Costas y gastos judiciales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Contratistas independientes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Gastos de defensa 50%, incluido en suma asegurada</w:t>
      </w:r>
    </w:p>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Riesgos no cubiertos:</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Quedan excluidas reclamaciones en las que se les impute o atribuya la comisión de actos irregulares derivados de sus funciones a funcionarios de la COFECE, así como cualquier reclamación en la que se atribuya o se impute la comisión de una actividad administrativa irregular, definiéndose esta como aquel acto u omisión del asegurado que pueda considerarse como actividad irregular del estado.</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rsidR="001F1BE1" w:rsidRPr="0038006B" w:rsidRDefault="001F1BE1" w:rsidP="001F1BE1">
      <w:pPr>
        <w:spacing w:line="276" w:lineRule="auto"/>
        <w:ind w:right="-1"/>
        <w:jc w:val="both"/>
        <w:rPr>
          <w:rFonts w:ascii="Soberana Sans Light" w:hAnsi="Soberana Sans Light" w:cs="Arial"/>
          <w:sz w:val="22"/>
          <w:szCs w:val="22"/>
          <w:highlight w:val="yellow"/>
          <w:lang w:val="es-MX"/>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a consecuencia de la descarga, liberación y exposición de contaminantes biológicos, químicos, nucleares y radiactivos.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asbestos y/o plomo.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enmohecimiento y hongo, esporas u otro microorganismo de cualquier tipo, naturaleza o descripción.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contaminación radiactiva, armas químicas, biológicas y electromagnéticas.</w:t>
      </w:r>
    </w:p>
    <w:p w:rsidR="001F1BE1" w:rsidRPr="0038006B" w:rsidRDefault="001F1BE1" w:rsidP="001F1BE1">
      <w:pPr>
        <w:ind w:left="-284"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862"/>
        <w:gridCol w:w="221"/>
        <w:gridCol w:w="236"/>
        <w:gridCol w:w="2061"/>
        <w:gridCol w:w="2580"/>
      </w:tblGrid>
      <w:tr w:rsidR="001F1BE1" w:rsidRPr="0038006B" w:rsidTr="00FC62A9">
        <w:trPr>
          <w:trHeight w:val="412"/>
        </w:trPr>
        <w:tc>
          <w:tcPr>
            <w:tcW w:w="9214" w:type="dxa"/>
            <w:gridSpan w:val="6"/>
            <w:tcBorders>
              <w:top w:val="single" w:sz="4" w:space="0" w:color="A5A5A5"/>
              <w:left w:val="single" w:sz="4" w:space="0" w:color="A5A5A5"/>
              <w:bottom w:val="single" w:sz="4" w:space="0" w:color="A5A5A5"/>
              <w:right w:val="single" w:sz="4" w:space="0" w:color="A5A5A5"/>
            </w:tcBorders>
            <w:shd w:val="clear" w:color="auto" w:fill="A5A5A5"/>
          </w:tcPr>
          <w:p w:rsidR="001F1BE1" w:rsidRPr="0038006B" w:rsidRDefault="001F1BE1" w:rsidP="00FC62A9">
            <w:pPr>
              <w:spacing w:before="6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SECCIÓN II: RESPONSABILIDAD CIVIL GENERAL</w:t>
            </w:r>
          </w:p>
        </w:tc>
      </w:tr>
      <w:tr w:rsidR="001F1BE1" w:rsidRPr="0038006B" w:rsidTr="00FC62A9">
        <w:trPr>
          <w:trHeight w:val="377"/>
        </w:trPr>
        <w:tc>
          <w:tcPr>
            <w:tcW w:w="4116" w:type="dxa"/>
            <w:gridSpan w:val="2"/>
            <w:shd w:val="clear" w:color="auto" w:fill="auto"/>
          </w:tcPr>
          <w:p w:rsidR="001F1BE1" w:rsidRPr="0038006B" w:rsidRDefault="001F1BE1" w:rsidP="00FC62A9">
            <w:pPr>
              <w:spacing w:beforeLines="60" w:before="144"/>
              <w:rPr>
                <w:rFonts w:ascii="Soberana Sans Light" w:hAnsi="Soberana Sans Light" w:cs="Arial"/>
                <w:b/>
                <w:color w:val="000000"/>
                <w:sz w:val="22"/>
                <w:szCs w:val="22"/>
              </w:rPr>
            </w:pPr>
            <w:r w:rsidRPr="0038006B">
              <w:rPr>
                <w:rFonts w:ascii="Soberana Sans Light" w:hAnsi="Soberana Sans Light" w:cs="Arial"/>
                <w:b/>
                <w:color w:val="000000"/>
                <w:sz w:val="22"/>
                <w:szCs w:val="22"/>
              </w:rPr>
              <w:t>LÍMITES MÁXIMOS DE RESPONSABILIDAD</w:t>
            </w:r>
          </w:p>
        </w:tc>
        <w:tc>
          <w:tcPr>
            <w:tcW w:w="5098" w:type="dxa"/>
            <w:gridSpan w:val="4"/>
            <w:shd w:val="clear" w:color="auto" w:fill="auto"/>
          </w:tcPr>
          <w:p w:rsidR="001F1BE1" w:rsidRPr="0038006B" w:rsidRDefault="001F1BE1" w:rsidP="00FC62A9">
            <w:pPr>
              <w:spacing w:beforeLines="60" w:before="144" w:line="276" w:lineRule="auto"/>
              <w:rPr>
                <w:rFonts w:ascii="Soberana Sans Light" w:hAnsi="Soberana Sans Light" w:cs="Arial"/>
                <w:bCs/>
                <w:sz w:val="22"/>
                <w:szCs w:val="22"/>
              </w:rPr>
            </w:pPr>
            <w:r w:rsidRPr="0038006B">
              <w:rPr>
                <w:rFonts w:ascii="Soberana Sans Light" w:hAnsi="Soberana Sans Light" w:cs="Arial"/>
                <w:sz w:val="22"/>
                <w:szCs w:val="22"/>
              </w:rPr>
              <w:t>$ 22,000,000.00 M.N.</w:t>
            </w:r>
          </w:p>
        </w:tc>
      </w:tr>
      <w:tr w:rsidR="001F1BE1" w:rsidRPr="0038006B" w:rsidTr="00FC62A9">
        <w:trPr>
          <w:trHeight w:val="388"/>
        </w:trPr>
        <w:tc>
          <w:tcPr>
            <w:tcW w:w="3254" w:type="dxa"/>
            <w:tcBorders>
              <w:top w:val="single" w:sz="4" w:space="0" w:color="A5A5A5"/>
              <w:left w:val="single" w:sz="4" w:space="0" w:color="A5A5A5"/>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SIN DEDUCIBLE</w:t>
            </w:r>
          </w:p>
        </w:tc>
        <w:tc>
          <w:tcPr>
            <w:tcW w:w="1083" w:type="dxa"/>
            <w:gridSpan w:val="2"/>
            <w:tcBorders>
              <w:top w:val="single" w:sz="4" w:space="0" w:color="A5A5A5"/>
              <w:left w:val="nil"/>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
                <w:color w:val="FFFFFF"/>
                <w:sz w:val="22"/>
                <w:szCs w:val="22"/>
              </w:rPr>
            </w:pPr>
          </w:p>
        </w:tc>
        <w:tc>
          <w:tcPr>
            <w:tcW w:w="236" w:type="dxa"/>
            <w:tcBorders>
              <w:top w:val="single" w:sz="4" w:space="0" w:color="A5A5A5"/>
              <w:left w:val="nil"/>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
                <w:color w:val="FFFFFF"/>
                <w:sz w:val="22"/>
                <w:szCs w:val="22"/>
              </w:rPr>
            </w:pPr>
          </w:p>
        </w:tc>
        <w:tc>
          <w:tcPr>
            <w:tcW w:w="2061" w:type="dxa"/>
            <w:tcBorders>
              <w:top w:val="single" w:sz="4" w:space="0" w:color="A5A5A5"/>
              <w:left w:val="nil"/>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Cs/>
                <w:color w:val="FFFFFF"/>
                <w:sz w:val="22"/>
                <w:szCs w:val="22"/>
              </w:rPr>
            </w:pPr>
          </w:p>
        </w:tc>
        <w:tc>
          <w:tcPr>
            <w:tcW w:w="2580" w:type="dxa"/>
            <w:tcBorders>
              <w:top w:val="single" w:sz="4" w:space="0" w:color="A5A5A5"/>
              <w:left w:val="nil"/>
              <w:bottom w:val="single" w:sz="4" w:space="0" w:color="A5A5A5"/>
              <w:right w:val="single" w:sz="4" w:space="0" w:color="A5A5A5"/>
            </w:tcBorders>
            <w:shd w:val="clear" w:color="auto" w:fill="A5A5A5"/>
          </w:tcPr>
          <w:p w:rsidR="001F1BE1" w:rsidRPr="0038006B" w:rsidRDefault="001F1BE1" w:rsidP="00FC62A9">
            <w:pPr>
              <w:spacing w:before="120" w:line="276" w:lineRule="auto"/>
              <w:jc w:val="center"/>
              <w:rPr>
                <w:rFonts w:ascii="Soberana Sans Light" w:hAnsi="Soberana Sans Light" w:cs="Arial"/>
                <w:b/>
                <w:bCs/>
                <w:color w:val="FFFFFF"/>
                <w:sz w:val="22"/>
                <w:szCs w:val="22"/>
              </w:rPr>
            </w:pPr>
          </w:p>
        </w:tc>
      </w:tr>
    </w:tbl>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u w:val="single"/>
        </w:rPr>
      </w:pPr>
      <w:r w:rsidRPr="0038006B">
        <w:rPr>
          <w:rFonts w:ascii="Soberana Sans Light" w:hAnsi="Soberana Sans Light" w:cs="Arial"/>
          <w:b/>
          <w:sz w:val="22"/>
          <w:szCs w:val="22"/>
          <w:u w:val="single"/>
        </w:rPr>
        <w:t xml:space="preserve">SECCIÓN III.- ROTURA DE CRISTALES </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lastRenderedPageBreak/>
        <w:t>Bienes Cubiertos:</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“La Compañía” pagará el importe de la pérdida o los daños que se produzcan en forma accidental, de todo tipo de cristales de mobiliario, cubiertas, puertas corredizas, incluyendo vitrales, vitrinas, lunas fijas, espejos, vitrinas, sobre mesas de todo tipo, cristales biselados, domos (incluyendo estructuras de acrílico); así como aquellos cristales que tengan decorados tales como realces y análogos, plateados, dorados, teñidos, grabados, cortes.</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ÚNICAMENTE SE AMPARAN LOS CRISTALES CON ESPESOR MAYOR O IGUAL A 4MM.</w:t>
      </w:r>
    </w:p>
    <w:p w:rsidR="001F1BE1" w:rsidRPr="0038006B" w:rsidRDefault="001F1BE1" w:rsidP="001F1BE1">
      <w:pPr>
        <w:ind w:left="-567" w:right="-801" w:firstLine="567"/>
        <w:rPr>
          <w:rFonts w:ascii="Soberana Sans Light" w:hAnsi="Soberana Sans Light" w:cs="Arial"/>
          <w:b/>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Riesgos cubiertos:</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Pérdidas o daños materiales de los cristales causados por rotura accidental (terremoto y/o erupción volcánica) súbita e imprevista o por actos vandálicos.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Remoción del cristal</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Arrendatario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Decorado del cristal o cristales asegurados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Daños como consecuencia de las reparaciones, alteraciones, mejoras y/o pintura del inmueble y/o del cristal asegurado</w:t>
      </w:r>
    </w:p>
    <w:p w:rsidR="001F1BE1" w:rsidRPr="0038006B" w:rsidRDefault="001F1BE1" w:rsidP="001F1BE1">
      <w:pPr>
        <w:ind w:right="-801"/>
        <w:rPr>
          <w:rFonts w:ascii="Soberana Sans Light" w:hAnsi="Soberana Sans Light" w:cs="Arial"/>
          <w:sz w:val="22"/>
          <w:szCs w:val="22"/>
        </w:rPr>
      </w:pPr>
    </w:p>
    <w:p w:rsidR="001F1BE1" w:rsidRDefault="001F1BE1" w:rsidP="001F1BE1">
      <w:pPr>
        <w:ind w:left="-567" w:right="-801" w:firstLine="567"/>
        <w:rPr>
          <w:rFonts w:ascii="Soberana Sans Light" w:hAnsi="Soberana Sans Light" w:cs="Arial"/>
          <w:b/>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Condiciones especiales:</w:t>
      </w:r>
    </w:p>
    <w:p w:rsidR="001F1BE1" w:rsidRPr="0038006B" w:rsidRDefault="001F1BE1" w:rsidP="001F1BE1">
      <w:pPr>
        <w:ind w:left="-284"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 xml:space="preserve">Seguro a primer riesgo </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Valor de reposición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Reinstalación de suma asegurada al 100% con cobro de prima.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Errores u omisiones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La reposición de cristales deberá ser un plazo máximo de 5 días hábiles a partir de que se reporte el siniestro a la compañía aseguradora.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a consecuencia de la descarga, liberación y exposición de contaminantes biológicos, químicos y nucleares y radiactivos.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que surjan directa o indirectamente de y/o a consecuencia de asbestos y/o plomo.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enmohecimiento y hongo, esporas u otro microorganismo de cualquier tipo, naturaleza o descripción.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contaminación radiactiva, armas químicas, biológicas y electromagnéticas.</w:t>
      </w:r>
    </w:p>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left="-284" w:right="-801"/>
        <w:rPr>
          <w:rFonts w:ascii="Soberana Sans Light" w:hAnsi="Soberana Sans Light" w:cs="Arial"/>
          <w:sz w:val="22"/>
          <w:szCs w:val="22"/>
        </w:rPr>
      </w:pPr>
    </w:p>
    <w:tbl>
      <w:tblPr>
        <w:tblW w:w="9356"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240"/>
      </w:tblGrid>
      <w:tr w:rsidR="001F1BE1" w:rsidRPr="0038006B" w:rsidTr="00FC62A9">
        <w:trPr>
          <w:trHeight w:val="412"/>
        </w:trPr>
        <w:tc>
          <w:tcPr>
            <w:tcW w:w="9356" w:type="dxa"/>
            <w:gridSpan w:val="2"/>
            <w:tcBorders>
              <w:top w:val="single" w:sz="4" w:space="0" w:color="A5A5A5"/>
              <w:left w:val="single" w:sz="4" w:space="0" w:color="A5A5A5"/>
              <w:bottom w:val="single" w:sz="4" w:space="0" w:color="A5A5A5"/>
              <w:right w:val="single" w:sz="4" w:space="0" w:color="A5A5A5"/>
            </w:tcBorders>
            <w:shd w:val="clear" w:color="auto" w:fill="A5A5A5"/>
          </w:tcPr>
          <w:p w:rsidR="001F1BE1" w:rsidRPr="0038006B" w:rsidRDefault="001F1BE1" w:rsidP="00FC62A9">
            <w:pPr>
              <w:spacing w:before="6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SECCIÓN III. ROTURA DE CRISTALES</w:t>
            </w:r>
          </w:p>
        </w:tc>
      </w:tr>
      <w:tr w:rsidR="001F1BE1" w:rsidRPr="0038006B" w:rsidTr="00FC62A9">
        <w:trPr>
          <w:trHeight w:val="127"/>
        </w:trPr>
        <w:tc>
          <w:tcPr>
            <w:tcW w:w="4116" w:type="dxa"/>
            <w:shd w:val="clear" w:color="auto" w:fill="auto"/>
          </w:tcPr>
          <w:p w:rsidR="001F1BE1" w:rsidRPr="0038006B" w:rsidRDefault="001F1BE1" w:rsidP="00FC62A9">
            <w:pPr>
              <w:tabs>
                <w:tab w:val="left" w:pos="240"/>
              </w:tabs>
              <w:spacing w:before="60" w:line="276" w:lineRule="auto"/>
              <w:rPr>
                <w:rFonts w:ascii="Soberana Sans Light" w:hAnsi="Soberana Sans Light" w:cs="Arial"/>
                <w:b/>
                <w:bCs/>
                <w:sz w:val="22"/>
                <w:szCs w:val="22"/>
              </w:rPr>
            </w:pPr>
            <w:r w:rsidRPr="0038006B">
              <w:rPr>
                <w:rFonts w:ascii="Soberana Sans Light" w:hAnsi="Soberana Sans Light" w:cs="Arial"/>
                <w:b/>
                <w:color w:val="000000"/>
                <w:sz w:val="22"/>
                <w:szCs w:val="22"/>
              </w:rPr>
              <w:lastRenderedPageBreak/>
              <w:t>LÍMITE MÁXIMO DE RESPONSABILIDAD</w:t>
            </w:r>
          </w:p>
        </w:tc>
        <w:tc>
          <w:tcPr>
            <w:tcW w:w="5240" w:type="dxa"/>
            <w:shd w:val="clear" w:color="auto" w:fill="auto"/>
          </w:tcPr>
          <w:p w:rsidR="001F1BE1" w:rsidRPr="0038006B" w:rsidRDefault="001F1BE1" w:rsidP="00FC62A9">
            <w:pPr>
              <w:spacing w:before="60" w:line="276" w:lineRule="auto"/>
              <w:jc w:val="both"/>
              <w:rPr>
                <w:rFonts w:ascii="Soberana Sans Light" w:hAnsi="Soberana Sans Light" w:cs="Arial"/>
                <w:bCs/>
                <w:sz w:val="22"/>
                <w:szCs w:val="22"/>
              </w:rPr>
            </w:pPr>
            <w:r w:rsidRPr="0038006B">
              <w:rPr>
                <w:rFonts w:ascii="Soberana Sans Light" w:hAnsi="Soberana Sans Light" w:cs="Arial"/>
                <w:bCs/>
                <w:sz w:val="22"/>
                <w:szCs w:val="22"/>
              </w:rPr>
              <w:t>$200,000.00 M.N. LÍMITE ÚNICO Y COMBINADO APLICA POR CADA UNO DE LOS EVENTOS QUE PUDIERAN SURGIR DURANTE LA VIGENCIA DEL CONTRATO</w:t>
            </w:r>
          </w:p>
        </w:tc>
      </w:tr>
      <w:tr w:rsidR="001F1BE1" w:rsidRPr="0038006B" w:rsidTr="00FC62A9">
        <w:trPr>
          <w:trHeight w:val="320"/>
        </w:trPr>
        <w:tc>
          <w:tcPr>
            <w:tcW w:w="4116" w:type="dxa"/>
            <w:tcBorders>
              <w:top w:val="single" w:sz="4" w:space="0" w:color="A5A5A5"/>
              <w:left w:val="single" w:sz="4" w:space="0" w:color="A5A5A5"/>
              <w:bottom w:val="single" w:sz="4" w:space="0" w:color="A5A5A5"/>
              <w:right w:val="nil"/>
            </w:tcBorders>
            <w:shd w:val="clear" w:color="auto" w:fill="AEAAAA"/>
            <w:hideMark/>
          </w:tcPr>
          <w:p w:rsidR="001F1BE1" w:rsidRPr="0038006B" w:rsidRDefault="001F1BE1" w:rsidP="00FC62A9">
            <w:pPr>
              <w:spacing w:before="12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DEDUCIBLE</w:t>
            </w:r>
          </w:p>
        </w:tc>
        <w:tc>
          <w:tcPr>
            <w:tcW w:w="5240" w:type="dxa"/>
            <w:tcBorders>
              <w:top w:val="single" w:sz="4" w:space="0" w:color="A5A5A5"/>
              <w:left w:val="nil"/>
              <w:bottom w:val="single" w:sz="4" w:space="0" w:color="A5A5A5"/>
              <w:right w:val="single" w:sz="4" w:space="0" w:color="A5A5A5"/>
            </w:tcBorders>
            <w:shd w:val="clear" w:color="auto" w:fill="auto"/>
            <w:hideMark/>
          </w:tcPr>
          <w:p w:rsidR="001F1BE1" w:rsidRPr="0038006B" w:rsidRDefault="001F1BE1" w:rsidP="00FC62A9">
            <w:pPr>
              <w:spacing w:before="120" w:line="276" w:lineRule="auto"/>
              <w:rPr>
                <w:rFonts w:ascii="Soberana Sans Light" w:hAnsi="Soberana Sans Light" w:cs="Arial"/>
                <w:bCs/>
                <w:color w:val="000000"/>
                <w:sz w:val="22"/>
                <w:szCs w:val="22"/>
              </w:rPr>
            </w:pPr>
            <w:r w:rsidRPr="0038006B">
              <w:rPr>
                <w:rFonts w:ascii="Soberana Sans Light" w:hAnsi="Soberana Sans Light" w:cs="Arial"/>
                <w:bCs/>
                <w:color w:val="000000"/>
                <w:sz w:val="22"/>
                <w:szCs w:val="22"/>
              </w:rPr>
              <w:t xml:space="preserve">5% SOBRE LA PÉRDIDA </w:t>
            </w:r>
          </w:p>
        </w:tc>
      </w:tr>
    </w:tbl>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left="-284" w:right="-801"/>
        <w:rPr>
          <w:rFonts w:ascii="Soberana Sans Light" w:hAnsi="Soberana Sans Light" w:cs="Arial"/>
          <w:sz w:val="22"/>
          <w:szCs w:val="22"/>
        </w:rPr>
      </w:pPr>
      <w:r w:rsidRPr="0038006B">
        <w:rPr>
          <w:rFonts w:ascii="Soberana Sans Light" w:hAnsi="Soberana Sans Light" w:cs="Arial"/>
          <w:sz w:val="22"/>
          <w:szCs w:val="22"/>
        </w:rPr>
        <w:tab/>
      </w:r>
    </w:p>
    <w:p w:rsidR="001F1BE1" w:rsidRPr="0038006B" w:rsidRDefault="001F1BE1" w:rsidP="001F1BE1">
      <w:pPr>
        <w:ind w:left="-567" w:right="-801" w:firstLine="567"/>
        <w:rPr>
          <w:rFonts w:ascii="Soberana Sans Light" w:hAnsi="Soberana Sans Light" w:cs="Arial"/>
          <w:b/>
          <w:sz w:val="22"/>
          <w:szCs w:val="22"/>
          <w:u w:val="single"/>
        </w:rPr>
      </w:pPr>
      <w:r w:rsidRPr="0038006B">
        <w:rPr>
          <w:rFonts w:ascii="Soberana Sans Light" w:hAnsi="Soberana Sans Light" w:cs="Arial"/>
          <w:b/>
          <w:sz w:val="22"/>
          <w:szCs w:val="22"/>
          <w:u w:val="single"/>
        </w:rPr>
        <w:t>SECCIÓN IV.- ROBO CONTENIDOS:</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Bienes Cubiertos:</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 xml:space="preserve">Mobiliario, equipo de oficina, propio y/o de terceros bajo su custodia o a cargo del asegurado, o sobre los cuales tenga intereses asegurables; útiles, accesorios y demás equipos y contenidos propios y necesarios para desarrollar las actividades del asegurado. </w:t>
      </w:r>
    </w:p>
    <w:p w:rsidR="001F1BE1" w:rsidRDefault="001F1BE1" w:rsidP="001F1BE1">
      <w:pPr>
        <w:ind w:left="-567" w:right="-801"/>
        <w:rPr>
          <w:rFonts w:ascii="Soberana Sans Light" w:hAnsi="Soberana Sans Light" w:cs="Arial"/>
          <w:sz w:val="22"/>
          <w:szCs w:val="22"/>
        </w:rPr>
      </w:pPr>
      <w:r w:rsidRPr="0038006B">
        <w:rPr>
          <w:rFonts w:ascii="Soberana Sans Light" w:hAnsi="Soberana Sans Light" w:cs="Arial"/>
          <w:sz w:val="22"/>
          <w:szCs w:val="22"/>
        </w:rPr>
        <w:t xml:space="preserve"> </w:t>
      </w:r>
    </w:p>
    <w:p w:rsidR="001F1BE1" w:rsidRDefault="001F1BE1" w:rsidP="001F1BE1">
      <w:pPr>
        <w:ind w:left="-567" w:right="-801"/>
        <w:rPr>
          <w:rFonts w:ascii="Soberana Sans Light" w:hAnsi="Soberana Sans Light" w:cs="Arial"/>
          <w:sz w:val="22"/>
          <w:szCs w:val="22"/>
        </w:rPr>
      </w:pP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Riesgos cubiertos:</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Robo con violencia y/o asalto.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Hurto.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Daños materiales que sufran los bienes con motivo de la perpetración de cualquier persona, haciendo uso de violencia y/o asalto o intento de robo y/o asalto, del interior al exterior y viceversa.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Incendio o explosión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 xml:space="preserve">Robo de contenidos sobre toda clase de bienes propiedad de la COFECE. </w:t>
      </w:r>
    </w:p>
    <w:p w:rsidR="001F1BE1" w:rsidRPr="0038006B" w:rsidRDefault="001F1BE1" w:rsidP="001F1BE1">
      <w:pPr>
        <w:ind w:left="-567" w:right="-801" w:firstLine="567"/>
        <w:rPr>
          <w:rFonts w:ascii="Soberana Sans Light" w:hAnsi="Soberana Sans Light" w:cs="Arial"/>
          <w:b/>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Riesgos no cubiertos:</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Robo en el que intervengan empleados de la COFECE.</w:t>
      </w:r>
    </w:p>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Condiciones especiales:</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Seguro a primer riesgo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Reinstalación de suma asegurada al 100% con cobro de prima.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Errores u omisiones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Valor de reposición como nuevo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a consecuencia de la descarga, liberación y exposición de contaminantes biológicos, químicos y nucleares y radiactivos.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que surjan directa o indirectamente de y/o a consecuencia de asbestos y/o plomo.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lastRenderedPageBreak/>
        <w:t>Se excluyen las pérdidas o daños que surjan directamente de y/o a consecuencia de enmohecimiento y hongo, esporas u otro microorganismo de cualquier tipo, naturaleza o descripción.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contaminación radiactiva, armas químicas, biológicas y electromagnéticas.</w:t>
      </w:r>
    </w:p>
    <w:p w:rsidR="001F1BE1" w:rsidRPr="0038006B" w:rsidRDefault="001F1BE1" w:rsidP="001F1BE1">
      <w:pPr>
        <w:ind w:left="-567"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1F1BE1" w:rsidRPr="0038006B" w:rsidTr="00FC62A9">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rsidR="001F1BE1" w:rsidRPr="0038006B" w:rsidRDefault="001F1BE1" w:rsidP="00FC62A9">
            <w:pPr>
              <w:spacing w:before="6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SECCIÓN IV. ROBO CONTENIDOS</w:t>
            </w:r>
          </w:p>
        </w:tc>
      </w:tr>
      <w:tr w:rsidR="001F1BE1" w:rsidRPr="0038006B" w:rsidTr="00FC62A9">
        <w:trPr>
          <w:trHeight w:val="127"/>
        </w:trPr>
        <w:tc>
          <w:tcPr>
            <w:tcW w:w="4116" w:type="dxa"/>
            <w:shd w:val="clear" w:color="auto" w:fill="auto"/>
          </w:tcPr>
          <w:p w:rsidR="001F1BE1" w:rsidRPr="0038006B" w:rsidRDefault="001F1BE1" w:rsidP="00FC62A9">
            <w:pPr>
              <w:tabs>
                <w:tab w:val="left" w:pos="240"/>
              </w:tabs>
              <w:spacing w:before="60" w:line="276" w:lineRule="auto"/>
              <w:rPr>
                <w:rFonts w:ascii="Soberana Sans Light" w:hAnsi="Soberana Sans Light" w:cs="Arial"/>
                <w:b/>
                <w:bCs/>
                <w:sz w:val="22"/>
                <w:szCs w:val="22"/>
              </w:rPr>
            </w:pPr>
            <w:r w:rsidRPr="0038006B">
              <w:rPr>
                <w:rFonts w:ascii="Soberana Sans Light" w:hAnsi="Soberana Sans Light" w:cs="Arial"/>
                <w:b/>
                <w:color w:val="000000"/>
                <w:sz w:val="22"/>
                <w:szCs w:val="22"/>
              </w:rPr>
              <w:t>LÍMITE MÁXIMO DE RESPONSABILIDAD</w:t>
            </w:r>
          </w:p>
        </w:tc>
        <w:tc>
          <w:tcPr>
            <w:tcW w:w="5098" w:type="dxa"/>
            <w:shd w:val="clear" w:color="auto" w:fill="auto"/>
          </w:tcPr>
          <w:p w:rsidR="001F1BE1" w:rsidRPr="0038006B" w:rsidRDefault="001F1BE1" w:rsidP="00FC62A9">
            <w:pPr>
              <w:spacing w:before="60" w:line="276" w:lineRule="auto"/>
              <w:jc w:val="both"/>
              <w:rPr>
                <w:rFonts w:ascii="Soberana Sans Light" w:hAnsi="Soberana Sans Light" w:cs="Arial"/>
                <w:bCs/>
                <w:sz w:val="22"/>
                <w:szCs w:val="22"/>
              </w:rPr>
            </w:pPr>
            <w:r w:rsidRPr="0038006B">
              <w:rPr>
                <w:rFonts w:ascii="Soberana Sans Light" w:hAnsi="Soberana Sans Light" w:cs="Arial"/>
                <w:bCs/>
                <w:sz w:val="22"/>
                <w:szCs w:val="22"/>
              </w:rPr>
              <w:t>$150,000.00 M.N LÍMITE ÚNICO Y COMBINADO, APLICA POR CADA UNO DE LOS EVENTOS QUE PUDIERAN SURGIR DURANTE LA VIGENCIA DEL CONTRATO</w:t>
            </w:r>
          </w:p>
        </w:tc>
      </w:tr>
      <w:tr w:rsidR="001F1BE1" w:rsidRPr="0038006B" w:rsidTr="00FC62A9">
        <w:trPr>
          <w:trHeight w:val="188"/>
        </w:trPr>
        <w:tc>
          <w:tcPr>
            <w:tcW w:w="4116" w:type="dxa"/>
            <w:vMerge w:val="restart"/>
            <w:shd w:val="clear" w:color="auto" w:fill="AEAAAA"/>
          </w:tcPr>
          <w:p w:rsidR="001F1BE1" w:rsidRPr="0038006B" w:rsidRDefault="001F1BE1" w:rsidP="00FC62A9">
            <w:pPr>
              <w:tabs>
                <w:tab w:val="left" w:pos="240"/>
              </w:tabs>
              <w:spacing w:before="180" w:line="276" w:lineRule="auto"/>
              <w:rPr>
                <w:rFonts w:ascii="Soberana Sans Light" w:hAnsi="Soberana Sans Light" w:cs="Arial"/>
                <w:b/>
                <w:bCs/>
                <w:color w:val="FFFFFF"/>
                <w:sz w:val="22"/>
                <w:szCs w:val="22"/>
              </w:rPr>
            </w:pPr>
            <w:r w:rsidRPr="0038006B">
              <w:rPr>
                <w:rFonts w:ascii="Soberana Sans Light" w:hAnsi="Soberana Sans Light" w:cs="Arial"/>
                <w:b/>
                <w:color w:val="FFFFFF"/>
                <w:sz w:val="22"/>
                <w:szCs w:val="22"/>
              </w:rPr>
              <w:t>DEDUCIBLE</w:t>
            </w:r>
          </w:p>
        </w:tc>
        <w:tc>
          <w:tcPr>
            <w:tcW w:w="5098" w:type="dxa"/>
            <w:shd w:val="clear" w:color="auto" w:fill="auto"/>
          </w:tcPr>
          <w:p w:rsidR="001F1BE1" w:rsidRPr="0038006B" w:rsidRDefault="001F1BE1" w:rsidP="00FC62A9">
            <w:pPr>
              <w:spacing w:before="60" w:line="276" w:lineRule="auto"/>
              <w:rPr>
                <w:rFonts w:ascii="Soberana Sans Light" w:hAnsi="Soberana Sans Light" w:cs="Arial"/>
                <w:bCs/>
                <w:sz w:val="22"/>
                <w:szCs w:val="22"/>
              </w:rPr>
            </w:pPr>
            <w:r w:rsidRPr="0038006B">
              <w:rPr>
                <w:rFonts w:ascii="Soberana Sans Light" w:hAnsi="Soberana Sans Light" w:cs="Arial"/>
                <w:bCs/>
                <w:sz w:val="22"/>
                <w:szCs w:val="22"/>
              </w:rPr>
              <w:t>10% SOBRE LA PÉRDIDA</w:t>
            </w:r>
          </w:p>
        </w:tc>
      </w:tr>
      <w:tr w:rsidR="001F1BE1" w:rsidRPr="0038006B" w:rsidTr="00FC62A9">
        <w:trPr>
          <w:trHeight w:val="187"/>
        </w:trPr>
        <w:tc>
          <w:tcPr>
            <w:tcW w:w="4116" w:type="dxa"/>
            <w:vMerge/>
            <w:shd w:val="clear" w:color="auto" w:fill="AEAAAA"/>
          </w:tcPr>
          <w:p w:rsidR="001F1BE1" w:rsidRPr="0038006B" w:rsidRDefault="001F1BE1" w:rsidP="00FC62A9">
            <w:pPr>
              <w:tabs>
                <w:tab w:val="left" w:pos="240"/>
              </w:tabs>
              <w:spacing w:before="60" w:line="276" w:lineRule="auto"/>
              <w:rPr>
                <w:rFonts w:ascii="Soberana Sans Light" w:hAnsi="Soberana Sans Light" w:cs="Arial"/>
                <w:b/>
                <w:bCs/>
                <w:sz w:val="22"/>
                <w:szCs w:val="22"/>
              </w:rPr>
            </w:pPr>
          </w:p>
        </w:tc>
        <w:tc>
          <w:tcPr>
            <w:tcW w:w="5098" w:type="dxa"/>
            <w:shd w:val="clear" w:color="auto" w:fill="auto"/>
          </w:tcPr>
          <w:p w:rsidR="001F1BE1" w:rsidRPr="0038006B" w:rsidRDefault="001F1BE1" w:rsidP="00FC62A9">
            <w:pPr>
              <w:spacing w:before="60" w:line="276" w:lineRule="auto"/>
              <w:jc w:val="both"/>
              <w:rPr>
                <w:rFonts w:ascii="Soberana Sans Light" w:hAnsi="Soberana Sans Light" w:cs="Arial"/>
                <w:bCs/>
                <w:sz w:val="22"/>
                <w:szCs w:val="22"/>
              </w:rPr>
            </w:pPr>
            <w:r w:rsidRPr="0038006B">
              <w:rPr>
                <w:rFonts w:ascii="Soberana Sans Light" w:hAnsi="Soberana Sans Light" w:cs="Arial"/>
                <w:bCs/>
                <w:sz w:val="22"/>
                <w:szCs w:val="22"/>
              </w:rPr>
              <w:t>HURTO: 25 % DE PARTICIPACIÓN EN LA PÉRDIDA</w:t>
            </w:r>
          </w:p>
        </w:tc>
      </w:tr>
    </w:tbl>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u w:val="single"/>
        </w:rPr>
      </w:pPr>
    </w:p>
    <w:p w:rsidR="001F1BE1" w:rsidRPr="0038006B" w:rsidRDefault="001F1BE1" w:rsidP="001F1BE1">
      <w:pPr>
        <w:ind w:left="-567" w:right="-801" w:firstLine="567"/>
        <w:rPr>
          <w:rFonts w:ascii="Soberana Sans Light" w:hAnsi="Soberana Sans Light" w:cs="Arial"/>
          <w:b/>
          <w:sz w:val="22"/>
          <w:szCs w:val="22"/>
          <w:u w:val="single"/>
        </w:rPr>
      </w:pPr>
      <w:r w:rsidRPr="0038006B">
        <w:rPr>
          <w:rFonts w:ascii="Soberana Sans Light" w:hAnsi="Soberana Sans Light" w:cs="Arial"/>
          <w:b/>
          <w:sz w:val="22"/>
          <w:szCs w:val="22"/>
          <w:u w:val="single"/>
        </w:rPr>
        <w:t>SECCIÓN V.- EFECTIVO Y/O VALORES:</w:t>
      </w:r>
    </w:p>
    <w:p w:rsidR="001F1BE1" w:rsidRPr="0038006B" w:rsidRDefault="001F1BE1" w:rsidP="001F1BE1">
      <w:pPr>
        <w:ind w:right="-801"/>
        <w:rPr>
          <w:rFonts w:ascii="Soberana Sans Light" w:hAnsi="Soberana Sans Light" w:cs="Arial"/>
          <w:b/>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Bienes Cubiertos:</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 xml:space="preserve">Dinero en efectivo, en metálico o en billetes de banco, documentos negociables y no negociables, valores, pagos especiales, vales para comida y despensa, gasolina y gratificaciones en su poder de empleados y pagadores. </w:t>
      </w:r>
    </w:p>
    <w:p w:rsidR="001F1BE1" w:rsidRPr="0038006B" w:rsidRDefault="001F1BE1" w:rsidP="001F1BE1">
      <w:pPr>
        <w:ind w:left="-567" w:right="-801"/>
        <w:rPr>
          <w:rFonts w:ascii="Soberana Sans Light" w:hAnsi="Soberana Sans Light" w:cs="Arial"/>
          <w:sz w:val="22"/>
          <w:szCs w:val="22"/>
        </w:rPr>
      </w:pPr>
      <w:r w:rsidRPr="0038006B">
        <w:rPr>
          <w:rFonts w:ascii="Soberana Sans Light" w:hAnsi="Soberana Sans Light" w:cs="Arial"/>
          <w:sz w:val="22"/>
          <w:szCs w:val="22"/>
        </w:rPr>
        <w:t xml:space="preserve"> </w:t>
      </w: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Riesgos cubiertos:</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Cubre todos los riesgos dentro y fuera de las ubicaciones de la COFECE, como Límite único y combinado para todas y cada una de las ubicaciones:</w:t>
      </w:r>
    </w:p>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Robo con violencia y/o asalto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Incendio y/o explosión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Daños materiales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Incapacidad física de la persona portadora (cubre los daños o robo que sufran los bienes asegurados, atribuibles a incapacidad física, provocada por enfermedad repentina o causado por un accidente, que le produzca la pérdida del conocimiento, lesiones o la muerte de la persona encargada).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Accidente del vehículo porteador</w:t>
      </w:r>
    </w:p>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Riesgos no cubiertos:</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Fraude</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lastRenderedPageBreak/>
        <w:t>Se excluye las pérdidas o daños a consecuencia de la descarga, liberación y exposición de contaminantes biológicos, químicos y nucleares y radiactivos.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que surjan directa o indirectamente de y/o a consecuencia de asbestos y/o plomo.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enmohecimiento y hongo, esporas u otro microorganismo de cualquier tipo, naturaleza o descripción.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contaminación radiactiva, armas químicas, biológicas y electromagnéticas.</w:t>
      </w:r>
    </w:p>
    <w:p w:rsidR="001F1BE1" w:rsidRPr="0038006B" w:rsidRDefault="001F1BE1" w:rsidP="001F1BE1">
      <w:pPr>
        <w:ind w:right="-801"/>
        <w:rPr>
          <w:rFonts w:ascii="Soberana Sans Light" w:hAnsi="Soberana Sans Light" w:cs="Arial"/>
          <w:b/>
          <w:sz w:val="22"/>
          <w:szCs w:val="22"/>
        </w:rPr>
      </w:pPr>
    </w:p>
    <w:p w:rsidR="001F1BE1" w:rsidRPr="0038006B" w:rsidRDefault="001F1BE1" w:rsidP="001F1BE1">
      <w:pPr>
        <w:ind w:left="-284"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1F1BE1" w:rsidRPr="0038006B" w:rsidTr="00FC62A9">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rsidR="001F1BE1" w:rsidRPr="0038006B" w:rsidRDefault="001F1BE1" w:rsidP="00FC62A9">
            <w:pPr>
              <w:spacing w:before="6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SECCIÓN V. EFECTIVO Y VALORES</w:t>
            </w:r>
          </w:p>
        </w:tc>
      </w:tr>
      <w:tr w:rsidR="001F1BE1" w:rsidRPr="0038006B" w:rsidTr="00FC62A9">
        <w:trPr>
          <w:trHeight w:val="127"/>
        </w:trPr>
        <w:tc>
          <w:tcPr>
            <w:tcW w:w="4116" w:type="dxa"/>
            <w:shd w:val="clear" w:color="auto" w:fill="auto"/>
          </w:tcPr>
          <w:p w:rsidR="001F1BE1" w:rsidRPr="0038006B" w:rsidRDefault="001F1BE1" w:rsidP="00FC62A9">
            <w:pPr>
              <w:tabs>
                <w:tab w:val="left" w:pos="240"/>
              </w:tabs>
              <w:spacing w:before="60" w:line="276" w:lineRule="auto"/>
              <w:rPr>
                <w:rFonts w:ascii="Soberana Sans Light" w:hAnsi="Soberana Sans Light" w:cs="Arial"/>
                <w:b/>
                <w:bCs/>
                <w:sz w:val="22"/>
                <w:szCs w:val="22"/>
              </w:rPr>
            </w:pPr>
            <w:r w:rsidRPr="0038006B">
              <w:rPr>
                <w:rFonts w:ascii="Soberana Sans Light" w:hAnsi="Soberana Sans Light" w:cs="Arial"/>
                <w:b/>
                <w:color w:val="000000"/>
                <w:sz w:val="22"/>
                <w:szCs w:val="22"/>
              </w:rPr>
              <w:t>LÍMITE MÁXIMO DE RESPONSABILIDAD</w:t>
            </w:r>
          </w:p>
        </w:tc>
        <w:tc>
          <w:tcPr>
            <w:tcW w:w="5098" w:type="dxa"/>
            <w:shd w:val="clear" w:color="auto" w:fill="auto"/>
          </w:tcPr>
          <w:p w:rsidR="001F1BE1" w:rsidRPr="0038006B" w:rsidRDefault="001F1BE1" w:rsidP="00FC62A9">
            <w:pPr>
              <w:spacing w:before="60" w:line="276" w:lineRule="auto"/>
              <w:jc w:val="both"/>
              <w:rPr>
                <w:rFonts w:ascii="Soberana Sans Light" w:hAnsi="Soberana Sans Light" w:cs="Arial"/>
                <w:bCs/>
                <w:sz w:val="22"/>
                <w:szCs w:val="22"/>
                <w:highlight w:val="yellow"/>
              </w:rPr>
            </w:pPr>
            <w:r w:rsidRPr="0038006B">
              <w:rPr>
                <w:rFonts w:ascii="Soberana Sans Light" w:hAnsi="Soberana Sans Light" w:cs="Arial"/>
                <w:bCs/>
                <w:sz w:val="22"/>
                <w:szCs w:val="22"/>
              </w:rPr>
              <w:t xml:space="preserve">$35,000.00 M.N. LÍMITE ÚNICO Y COMBINADO, APLICA POR CADA UNO DE LOS EVENTOS QUE PUDIERAN SURGIR DURANTE LA VIGENCIA DEL CONTRATO. </w:t>
            </w:r>
          </w:p>
        </w:tc>
      </w:tr>
      <w:tr w:rsidR="001F1BE1" w:rsidRPr="0038006B" w:rsidTr="00FC62A9">
        <w:trPr>
          <w:trHeight w:val="378"/>
        </w:trPr>
        <w:tc>
          <w:tcPr>
            <w:tcW w:w="4116" w:type="dxa"/>
            <w:shd w:val="clear" w:color="auto" w:fill="AEAAAA"/>
          </w:tcPr>
          <w:p w:rsidR="001F1BE1" w:rsidRPr="0038006B" w:rsidRDefault="001F1BE1" w:rsidP="00FC62A9">
            <w:pPr>
              <w:tabs>
                <w:tab w:val="left" w:pos="240"/>
              </w:tabs>
              <w:spacing w:before="120" w:line="276" w:lineRule="auto"/>
              <w:rPr>
                <w:rFonts w:ascii="Soberana Sans Light" w:hAnsi="Soberana Sans Light" w:cs="Arial"/>
                <w:b/>
                <w:bCs/>
                <w:color w:val="FFFFFF"/>
                <w:sz w:val="22"/>
                <w:szCs w:val="22"/>
              </w:rPr>
            </w:pPr>
            <w:r w:rsidRPr="0038006B">
              <w:rPr>
                <w:rFonts w:ascii="Soberana Sans Light" w:hAnsi="Soberana Sans Light" w:cs="Arial"/>
                <w:b/>
                <w:color w:val="FFFFFF"/>
                <w:sz w:val="22"/>
                <w:szCs w:val="22"/>
              </w:rPr>
              <w:t>DEDUCIBLE</w:t>
            </w:r>
          </w:p>
        </w:tc>
        <w:tc>
          <w:tcPr>
            <w:tcW w:w="5098" w:type="dxa"/>
            <w:shd w:val="clear" w:color="auto" w:fill="auto"/>
          </w:tcPr>
          <w:p w:rsidR="001F1BE1" w:rsidRPr="0038006B" w:rsidRDefault="001F1BE1" w:rsidP="00FC62A9">
            <w:pPr>
              <w:spacing w:before="120" w:line="276" w:lineRule="auto"/>
              <w:rPr>
                <w:rFonts w:ascii="Soberana Sans Light" w:hAnsi="Soberana Sans Light" w:cs="Arial"/>
                <w:bCs/>
                <w:sz w:val="22"/>
                <w:szCs w:val="22"/>
              </w:rPr>
            </w:pPr>
            <w:r w:rsidRPr="0038006B">
              <w:rPr>
                <w:rFonts w:ascii="Soberana Sans Light" w:hAnsi="Soberana Sans Light" w:cs="Arial"/>
                <w:bCs/>
                <w:sz w:val="22"/>
                <w:szCs w:val="22"/>
              </w:rPr>
              <w:t>10% SOBRE LA PÉRDIDA</w:t>
            </w:r>
          </w:p>
        </w:tc>
      </w:tr>
    </w:tbl>
    <w:p w:rsidR="001F1BE1" w:rsidRPr="0038006B" w:rsidRDefault="001F1BE1" w:rsidP="001F1BE1">
      <w:pPr>
        <w:ind w:left="-284" w:right="-801"/>
        <w:rPr>
          <w:rFonts w:ascii="Soberana Sans Light" w:hAnsi="Soberana Sans Light" w:cs="Arial"/>
          <w:sz w:val="22"/>
          <w:szCs w:val="22"/>
        </w:rPr>
      </w:pPr>
    </w:p>
    <w:p w:rsidR="001F1BE1" w:rsidRPr="0038006B" w:rsidRDefault="001F1BE1" w:rsidP="001F1BE1">
      <w:pPr>
        <w:ind w:left="-284"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u w:val="single"/>
        </w:rPr>
      </w:pPr>
      <w:r w:rsidRPr="0038006B">
        <w:rPr>
          <w:rFonts w:ascii="Soberana Sans Light" w:hAnsi="Soberana Sans Light" w:cs="Arial"/>
          <w:b/>
          <w:sz w:val="22"/>
          <w:szCs w:val="22"/>
          <w:u w:val="single"/>
        </w:rPr>
        <w:t xml:space="preserve">SECCIÓN </w:t>
      </w:r>
      <w:proofErr w:type="gramStart"/>
      <w:r w:rsidRPr="0038006B">
        <w:rPr>
          <w:rFonts w:ascii="Soberana Sans Light" w:hAnsi="Soberana Sans Light" w:cs="Arial"/>
          <w:b/>
          <w:sz w:val="22"/>
          <w:szCs w:val="22"/>
          <w:u w:val="single"/>
        </w:rPr>
        <w:t>VI.-</w:t>
      </w:r>
      <w:proofErr w:type="gramEnd"/>
      <w:r w:rsidRPr="0038006B">
        <w:rPr>
          <w:rFonts w:ascii="Soberana Sans Light" w:hAnsi="Soberana Sans Light" w:cs="Arial"/>
          <w:b/>
          <w:sz w:val="22"/>
          <w:szCs w:val="22"/>
          <w:u w:val="single"/>
        </w:rPr>
        <w:t xml:space="preserve"> EQUIPO ELECTRÓNICO:</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Bienes Cubiertos:</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Todo el equipo electrónico, sistemas de cómputo, incluyendo sus equipos y componentes, accesorios ya sean propiedad del asegurado o alquilados o bajo control del asegurado o bajo control de terceros (no arrendados), incluyendo en forma enunciativa más no limitativa: equipos para uso administrativo, operación, telefonía, equipos fijos, equipos portátiles y quipos móviles, radiocomunicación, telecomunicaciones, de video, que estén alimentados por red eléctrica, de los que sea responsable total o parcialmente</w:t>
      </w:r>
      <w:r w:rsidRPr="0038006B">
        <w:rPr>
          <w:rFonts w:ascii="Soberana Sans Light" w:hAnsi="Soberana Sans Light" w:cs="Arial"/>
          <w:b/>
          <w:sz w:val="22"/>
          <w:szCs w:val="22"/>
          <w:lang w:val="es-MX"/>
        </w:rPr>
        <w:t>.</w:t>
      </w:r>
    </w:p>
    <w:p w:rsidR="001F1BE1" w:rsidRPr="0038006B" w:rsidRDefault="001F1BE1" w:rsidP="001F1BE1">
      <w:pPr>
        <w:pStyle w:val="Prrafodelista"/>
        <w:spacing w:line="276" w:lineRule="auto"/>
        <w:ind w:left="720" w:right="-1"/>
        <w:jc w:val="both"/>
        <w:rPr>
          <w:rFonts w:ascii="Soberana Sans Light" w:hAnsi="Soberana Sans Light" w:cs="Arial"/>
          <w:sz w:val="22"/>
          <w:szCs w:val="22"/>
          <w:lang w:val="es-MX"/>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 xml:space="preserve">Portadores externos de datos y/o programas y/o sistemas de información, así como el software, utilizados en cualquier sistema de cómputo o comunicación o de control y operación. Esta cobertura opera como </w:t>
      </w:r>
      <w:proofErr w:type="spellStart"/>
      <w:r w:rsidRPr="0038006B">
        <w:rPr>
          <w:rFonts w:ascii="Soberana Sans Light" w:hAnsi="Soberana Sans Light" w:cs="Arial"/>
          <w:sz w:val="22"/>
          <w:szCs w:val="22"/>
          <w:lang w:val="es-MX"/>
        </w:rPr>
        <w:t>sublímite</w:t>
      </w:r>
      <w:proofErr w:type="spellEnd"/>
      <w:r w:rsidRPr="0038006B">
        <w:rPr>
          <w:rFonts w:ascii="Soberana Sans Light" w:hAnsi="Soberana Sans Light" w:cs="Arial"/>
          <w:sz w:val="22"/>
          <w:szCs w:val="22"/>
          <w:lang w:val="es-MX"/>
        </w:rPr>
        <w:t xml:space="preserve"> y será el equivalente a 10% del límite de responsabilidad.</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Incremento en el costo de operación en el caso de daños a los equipos amparados en esta póliza.</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lastRenderedPageBreak/>
        <w:t>Riesgos cubiertos:</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Ampara equipo electrónico contra Todo Bien, Todo Riesgo, Primer Riesgo, que sean propiedad o estén bajo la custodia, responsabilidad o control de la COFECE, contra cualquier daño o pérdida que sufran de manera súbita y/o imprevista, robo con y sin violencia, asalto y hurto causado directamente a los bienes asegurados bajo esta sección. Terremoto incluyendo falla o interrupción en el suministro de energía eléctrica.</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Riesgos no cubiertos:</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Fallas o defectos preexistentes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Pérdida o daño a consecuencia del funcionamiento continuo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Gastos erogados por mantenimiento de los equipos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Defectos estéticos, tales como raspaduras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a consecuencia de la descarga, liberación y exposición de contaminantes biológicos, químicos y nucleares y radiactivos.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que surjan directa o indirectamente de y/o a consecuencia de asbestos y/o plomo.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enmohecimiento y hongo, esporas u otro microorganismo de cualquier tipo, naturaleza o descripción.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directamente de y/o a consecuencia de contaminación radiactiva, armas químicas, biológicas y electromagnéticas.</w:t>
      </w:r>
    </w:p>
    <w:p w:rsidR="001F1BE1" w:rsidRPr="0038006B" w:rsidRDefault="001F1BE1" w:rsidP="001F1BE1">
      <w:pPr>
        <w:ind w:left="-284" w:right="-801"/>
        <w:rPr>
          <w:rFonts w:ascii="Soberana Sans Light" w:hAnsi="Soberana Sans Light" w:cs="Arial"/>
          <w:sz w:val="22"/>
          <w:szCs w:val="22"/>
        </w:rPr>
      </w:pPr>
    </w:p>
    <w:p w:rsidR="001F1BE1" w:rsidRPr="0038006B" w:rsidRDefault="001F1BE1" w:rsidP="001F1BE1">
      <w:pPr>
        <w:ind w:left="-567" w:right="-801" w:firstLine="567"/>
        <w:rPr>
          <w:rFonts w:ascii="Soberana Sans Light" w:hAnsi="Soberana Sans Light" w:cs="Arial"/>
          <w:b/>
          <w:sz w:val="22"/>
          <w:szCs w:val="22"/>
        </w:rPr>
      </w:pPr>
      <w:r w:rsidRPr="0038006B">
        <w:rPr>
          <w:rFonts w:ascii="Soberana Sans Light" w:hAnsi="Soberana Sans Light" w:cs="Arial"/>
          <w:b/>
          <w:sz w:val="22"/>
          <w:szCs w:val="22"/>
        </w:rPr>
        <w:t>Condiciones del seguro:</w:t>
      </w:r>
    </w:p>
    <w:p w:rsidR="001F1BE1" w:rsidRPr="0038006B" w:rsidRDefault="001F1BE1" w:rsidP="001F1BE1">
      <w:pPr>
        <w:ind w:left="-567" w:right="-801"/>
        <w:rPr>
          <w:rFonts w:ascii="Soberana Sans Light" w:hAnsi="Soberana Sans Light" w:cs="Arial"/>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Seguro a primer riesgo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Errores u omisiones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Valor de reposición como nuevo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Resto de equipos, indemnización a valor de reposición como nuevo.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Reinstalación de suma asegurada al 100% con cobro de prima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Renuncia de inventarios hasta el 10%</w:t>
      </w:r>
    </w:p>
    <w:p w:rsidR="001F1BE1" w:rsidRPr="0038006B" w:rsidRDefault="001F1BE1" w:rsidP="001F1BE1">
      <w:pPr>
        <w:ind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1F1BE1" w:rsidRPr="0038006B" w:rsidTr="00FC62A9">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rsidR="001F1BE1" w:rsidRPr="0038006B" w:rsidRDefault="001F1BE1" w:rsidP="00FC62A9">
            <w:pPr>
              <w:spacing w:before="6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SECCIÓN VI. EQUIPO ELECTRÓNICO</w:t>
            </w:r>
          </w:p>
        </w:tc>
      </w:tr>
      <w:tr w:rsidR="001F1BE1" w:rsidRPr="0038006B" w:rsidTr="00FC62A9">
        <w:trPr>
          <w:trHeight w:val="127"/>
        </w:trPr>
        <w:tc>
          <w:tcPr>
            <w:tcW w:w="4116" w:type="dxa"/>
            <w:shd w:val="clear" w:color="auto" w:fill="auto"/>
          </w:tcPr>
          <w:p w:rsidR="001F1BE1" w:rsidRPr="0038006B" w:rsidRDefault="001F1BE1" w:rsidP="00FC62A9">
            <w:pPr>
              <w:tabs>
                <w:tab w:val="left" w:pos="240"/>
              </w:tabs>
              <w:spacing w:before="6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LÍMITE MÁXIMO DE RESPONSABILIDAD</w:t>
            </w:r>
          </w:p>
        </w:tc>
        <w:tc>
          <w:tcPr>
            <w:tcW w:w="5098" w:type="dxa"/>
            <w:shd w:val="clear" w:color="auto" w:fill="auto"/>
          </w:tcPr>
          <w:p w:rsidR="001F1BE1" w:rsidRPr="0038006B" w:rsidRDefault="001F1BE1" w:rsidP="00FC62A9">
            <w:pPr>
              <w:spacing w:before="60" w:line="276" w:lineRule="auto"/>
              <w:jc w:val="both"/>
              <w:rPr>
                <w:rFonts w:ascii="Soberana Sans Light" w:hAnsi="Soberana Sans Light" w:cs="Arial"/>
                <w:bCs/>
                <w:sz w:val="22"/>
                <w:szCs w:val="22"/>
              </w:rPr>
            </w:pPr>
            <w:r w:rsidRPr="0038006B">
              <w:rPr>
                <w:rFonts w:ascii="Soberana Sans Light" w:hAnsi="Soberana Sans Light"/>
                <w:b/>
                <w:color w:val="000000"/>
                <w:sz w:val="22"/>
                <w:szCs w:val="22"/>
              </w:rPr>
              <w:t>$ 22,394,032.28 M.N</w:t>
            </w:r>
            <w:r w:rsidRPr="0038006B">
              <w:rPr>
                <w:rFonts w:ascii="Soberana Sans Light" w:hAnsi="Soberana Sans Light" w:cs="Arial"/>
                <w:bCs/>
                <w:sz w:val="22"/>
                <w:szCs w:val="22"/>
              </w:rPr>
              <w:t xml:space="preserve"> OPERA POR UNO O TODOS LOS SINIESTROS OCURRIDOS DURANTE LA VIGENCIA DEL CONTRATO. </w:t>
            </w:r>
          </w:p>
          <w:p w:rsidR="001F1BE1" w:rsidRPr="0038006B" w:rsidRDefault="001F1BE1" w:rsidP="00FC62A9">
            <w:pPr>
              <w:rPr>
                <w:rFonts w:ascii="Soberana Sans Light" w:hAnsi="Soberana Sans Light"/>
                <w:b/>
                <w:color w:val="000000"/>
                <w:sz w:val="22"/>
                <w:szCs w:val="22"/>
                <w:lang w:val="es-MX" w:eastAsia="es-MX"/>
              </w:rPr>
            </w:pPr>
          </w:p>
        </w:tc>
      </w:tr>
      <w:tr w:rsidR="001F1BE1" w:rsidRPr="0038006B" w:rsidTr="00FC62A9">
        <w:trPr>
          <w:trHeight w:val="127"/>
        </w:trPr>
        <w:tc>
          <w:tcPr>
            <w:tcW w:w="4116" w:type="dxa"/>
            <w:shd w:val="clear" w:color="auto" w:fill="auto"/>
          </w:tcPr>
          <w:p w:rsidR="001F1BE1" w:rsidRPr="0038006B" w:rsidRDefault="001F1BE1" w:rsidP="00FC62A9">
            <w:pPr>
              <w:tabs>
                <w:tab w:val="left" w:pos="240"/>
              </w:tabs>
              <w:spacing w:before="6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lastRenderedPageBreak/>
              <w:t>ÉQUIPO FIJO</w:t>
            </w:r>
          </w:p>
        </w:tc>
        <w:tc>
          <w:tcPr>
            <w:tcW w:w="5098" w:type="dxa"/>
            <w:shd w:val="clear" w:color="auto" w:fill="auto"/>
          </w:tcPr>
          <w:p w:rsidR="001F1BE1" w:rsidRPr="0038006B" w:rsidRDefault="001F1BE1" w:rsidP="00FC62A9">
            <w:pPr>
              <w:jc w:val="both"/>
              <w:rPr>
                <w:rFonts w:ascii="Soberana Sans Light" w:hAnsi="Soberana Sans Light"/>
                <w:b/>
                <w:color w:val="000000"/>
                <w:sz w:val="22"/>
                <w:szCs w:val="22"/>
                <w:lang w:val="es-MX" w:eastAsia="es-MX"/>
              </w:rPr>
            </w:pPr>
            <w:r w:rsidRPr="0038006B">
              <w:rPr>
                <w:rFonts w:ascii="Soberana Sans Light" w:hAnsi="Soberana Sans Light"/>
                <w:b/>
                <w:color w:val="000000"/>
                <w:sz w:val="22"/>
                <w:szCs w:val="22"/>
              </w:rPr>
              <w:t>$ 21,718,664.83</w:t>
            </w:r>
            <w:r>
              <w:rPr>
                <w:rFonts w:ascii="Soberana Sans Light" w:hAnsi="Soberana Sans Light"/>
                <w:b/>
                <w:color w:val="000000"/>
                <w:sz w:val="22"/>
                <w:szCs w:val="22"/>
              </w:rPr>
              <w:t xml:space="preserve"> </w:t>
            </w:r>
            <w:r w:rsidRPr="0038006B">
              <w:rPr>
                <w:rFonts w:ascii="Soberana Sans Light" w:hAnsi="Soberana Sans Light"/>
                <w:b/>
                <w:color w:val="000000"/>
                <w:sz w:val="22"/>
                <w:szCs w:val="22"/>
                <w:lang w:val="es-MX" w:eastAsia="es-MX"/>
              </w:rPr>
              <w:t xml:space="preserve">M.N. </w:t>
            </w:r>
            <w:r w:rsidRPr="0038006B">
              <w:rPr>
                <w:rFonts w:ascii="Soberana Sans Light" w:hAnsi="Soberana Sans Light" w:cs="Arial"/>
                <w:bCs/>
                <w:sz w:val="22"/>
                <w:szCs w:val="22"/>
              </w:rPr>
              <w:t>CORRESPONDE AL 100% DE LOS VALORES ASEGURABLES A REPOSICIÓN</w:t>
            </w:r>
          </w:p>
          <w:p w:rsidR="001F1BE1" w:rsidRPr="0038006B" w:rsidRDefault="001F1BE1" w:rsidP="00FC62A9">
            <w:pPr>
              <w:jc w:val="both"/>
              <w:rPr>
                <w:rFonts w:ascii="Soberana Sans Light" w:hAnsi="Soberana Sans Light" w:cs="Arial"/>
                <w:b/>
                <w:bCs/>
                <w:color w:val="000000"/>
                <w:sz w:val="22"/>
                <w:szCs w:val="22"/>
                <w:lang w:val="es-MX" w:eastAsia="es-MX"/>
              </w:rPr>
            </w:pPr>
          </w:p>
        </w:tc>
      </w:tr>
      <w:tr w:rsidR="001F1BE1" w:rsidRPr="0038006B" w:rsidTr="00FC62A9">
        <w:trPr>
          <w:trHeight w:val="127"/>
        </w:trPr>
        <w:tc>
          <w:tcPr>
            <w:tcW w:w="4116" w:type="dxa"/>
            <w:shd w:val="clear" w:color="auto" w:fill="auto"/>
          </w:tcPr>
          <w:p w:rsidR="001F1BE1" w:rsidRPr="0038006B" w:rsidRDefault="001F1BE1" w:rsidP="00FC62A9">
            <w:pPr>
              <w:tabs>
                <w:tab w:val="left" w:pos="240"/>
              </w:tabs>
              <w:spacing w:before="6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ÉQUIPO MÓVIL</w:t>
            </w:r>
          </w:p>
        </w:tc>
        <w:tc>
          <w:tcPr>
            <w:tcW w:w="5098" w:type="dxa"/>
            <w:shd w:val="clear" w:color="auto" w:fill="auto"/>
          </w:tcPr>
          <w:p w:rsidR="001F1BE1" w:rsidRPr="0038006B" w:rsidRDefault="001F1BE1" w:rsidP="00FC62A9">
            <w:pPr>
              <w:rPr>
                <w:rFonts w:ascii="Soberana Sans Light" w:hAnsi="Soberana Sans Light"/>
                <w:b/>
                <w:color w:val="000000"/>
                <w:sz w:val="22"/>
                <w:szCs w:val="22"/>
                <w:lang w:val="es-MX" w:eastAsia="es-MX"/>
              </w:rPr>
            </w:pPr>
            <w:r w:rsidRPr="0038006B">
              <w:rPr>
                <w:rFonts w:ascii="Soberana Sans Light" w:hAnsi="Soberana Sans Light"/>
                <w:b/>
                <w:color w:val="000000"/>
                <w:sz w:val="22"/>
                <w:szCs w:val="22"/>
              </w:rPr>
              <w:t xml:space="preserve">$ 675,367.45 M.N. </w:t>
            </w:r>
          </w:p>
          <w:p w:rsidR="001F1BE1" w:rsidRPr="0038006B" w:rsidRDefault="001F1BE1" w:rsidP="00FC62A9">
            <w:pPr>
              <w:rPr>
                <w:rFonts w:ascii="Soberana Sans Light" w:hAnsi="Soberana Sans Light" w:cs="Arial"/>
                <w:b/>
                <w:bCs/>
                <w:color w:val="000000"/>
                <w:sz w:val="22"/>
                <w:szCs w:val="22"/>
                <w:lang w:val="es-MX" w:eastAsia="es-MX"/>
              </w:rPr>
            </w:pPr>
          </w:p>
        </w:tc>
      </w:tr>
      <w:tr w:rsidR="001F1BE1" w:rsidRPr="0038006B" w:rsidTr="00FC62A9">
        <w:trPr>
          <w:trHeight w:val="127"/>
        </w:trPr>
        <w:tc>
          <w:tcPr>
            <w:tcW w:w="4116" w:type="dxa"/>
            <w:shd w:val="clear" w:color="auto" w:fill="auto"/>
          </w:tcPr>
          <w:p w:rsidR="001F1BE1" w:rsidRPr="0038006B" w:rsidRDefault="001F1BE1" w:rsidP="00FC62A9">
            <w:pPr>
              <w:tabs>
                <w:tab w:val="left" w:pos="240"/>
              </w:tabs>
              <w:spacing w:before="6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COBERTURA AUTOMÁTICA</w:t>
            </w:r>
          </w:p>
        </w:tc>
        <w:tc>
          <w:tcPr>
            <w:tcW w:w="5098" w:type="dxa"/>
            <w:shd w:val="clear" w:color="auto" w:fill="auto"/>
          </w:tcPr>
          <w:p w:rsidR="001F1BE1" w:rsidRPr="0038006B" w:rsidRDefault="001F1BE1" w:rsidP="00FC62A9">
            <w:pPr>
              <w:rPr>
                <w:rFonts w:ascii="Soberana Sans Light" w:hAnsi="Soberana Sans Light"/>
                <w:b/>
                <w:color w:val="000000"/>
                <w:sz w:val="22"/>
                <w:szCs w:val="22"/>
                <w:lang w:val="es-MX" w:eastAsia="es-MX"/>
              </w:rPr>
            </w:pPr>
            <w:r w:rsidRPr="0038006B">
              <w:rPr>
                <w:rFonts w:ascii="Soberana Sans Light" w:hAnsi="Soberana Sans Light"/>
                <w:b/>
                <w:color w:val="000000"/>
                <w:sz w:val="22"/>
                <w:szCs w:val="22"/>
              </w:rPr>
              <w:t>$ 760,153.27 M.N.</w:t>
            </w:r>
          </w:p>
          <w:p w:rsidR="001F1BE1" w:rsidRPr="0038006B" w:rsidRDefault="001F1BE1" w:rsidP="00FC62A9">
            <w:pPr>
              <w:rPr>
                <w:rFonts w:ascii="Soberana Sans Light" w:hAnsi="Soberana Sans Light"/>
                <w:b/>
                <w:color w:val="000000"/>
                <w:sz w:val="22"/>
                <w:szCs w:val="22"/>
                <w:lang w:val="es-MX" w:eastAsia="es-MX"/>
              </w:rPr>
            </w:pPr>
          </w:p>
        </w:tc>
      </w:tr>
      <w:tr w:rsidR="001F1BE1" w:rsidRPr="0038006B" w:rsidTr="00FC62A9">
        <w:trPr>
          <w:trHeight w:val="127"/>
        </w:trPr>
        <w:tc>
          <w:tcPr>
            <w:tcW w:w="4116" w:type="dxa"/>
            <w:shd w:val="clear" w:color="auto" w:fill="auto"/>
          </w:tcPr>
          <w:p w:rsidR="001F1BE1" w:rsidRPr="0038006B" w:rsidRDefault="001F1BE1" w:rsidP="00FC62A9">
            <w:pPr>
              <w:tabs>
                <w:tab w:val="left" w:pos="240"/>
              </w:tabs>
              <w:spacing w:before="6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INCREMENTO EN EL COSTO DE OPERACIÓN</w:t>
            </w:r>
          </w:p>
        </w:tc>
        <w:tc>
          <w:tcPr>
            <w:tcW w:w="5098" w:type="dxa"/>
            <w:shd w:val="clear" w:color="auto" w:fill="auto"/>
          </w:tcPr>
          <w:p w:rsidR="001F1BE1" w:rsidRPr="0038006B" w:rsidRDefault="001F1BE1" w:rsidP="00FC62A9">
            <w:pPr>
              <w:rPr>
                <w:rFonts w:ascii="Soberana Sans Light" w:hAnsi="Soberana Sans Light"/>
                <w:b/>
                <w:color w:val="000000"/>
                <w:sz w:val="22"/>
                <w:szCs w:val="22"/>
                <w:lang w:val="es-MX" w:eastAsia="es-MX"/>
              </w:rPr>
            </w:pPr>
            <w:r w:rsidRPr="0038006B">
              <w:rPr>
                <w:rFonts w:ascii="Soberana Sans Light" w:hAnsi="Soberana Sans Light"/>
                <w:b/>
                <w:color w:val="000000"/>
                <w:sz w:val="22"/>
                <w:szCs w:val="22"/>
              </w:rPr>
              <w:t xml:space="preserve">$ 542,966.62 </w:t>
            </w:r>
            <w:r w:rsidRPr="0038006B">
              <w:rPr>
                <w:rFonts w:ascii="Soberana Sans Light" w:hAnsi="Soberana Sans Light"/>
                <w:b/>
                <w:color w:val="000000"/>
                <w:sz w:val="22"/>
                <w:szCs w:val="22"/>
                <w:lang w:val="es-MX" w:eastAsia="es-MX"/>
              </w:rPr>
              <w:t>M.N.</w:t>
            </w:r>
          </w:p>
          <w:p w:rsidR="001F1BE1" w:rsidRPr="0038006B" w:rsidRDefault="001F1BE1" w:rsidP="00FC62A9">
            <w:pPr>
              <w:rPr>
                <w:rFonts w:ascii="Soberana Sans Light" w:hAnsi="Soberana Sans Light"/>
                <w:b/>
                <w:color w:val="000000"/>
                <w:sz w:val="22"/>
                <w:szCs w:val="22"/>
                <w:lang w:val="es-MX" w:eastAsia="es-MX"/>
              </w:rPr>
            </w:pPr>
          </w:p>
        </w:tc>
      </w:tr>
    </w:tbl>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ind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403"/>
        <w:gridCol w:w="680"/>
        <w:gridCol w:w="236"/>
        <w:gridCol w:w="2061"/>
        <w:gridCol w:w="2580"/>
      </w:tblGrid>
      <w:tr w:rsidR="001F1BE1" w:rsidRPr="0038006B" w:rsidTr="00FC62A9">
        <w:trPr>
          <w:trHeight w:val="412"/>
        </w:trPr>
        <w:tc>
          <w:tcPr>
            <w:tcW w:w="3254" w:type="dxa"/>
            <w:tcBorders>
              <w:top w:val="single" w:sz="4" w:space="0" w:color="A5A5A5"/>
              <w:left w:val="single" w:sz="4" w:space="0" w:color="A5A5A5"/>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Cs/>
                <w:color w:val="FFFFFF"/>
                <w:sz w:val="22"/>
                <w:szCs w:val="22"/>
              </w:rPr>
            </w:pPr>
          </w:p>
        </w:tc>
        <w:tc>
          <w:tcPr>
            <w:tcW w:w="1083" w:type="dxa"/>
            <w:gridSpan w:val="2"/>
            <w:tcBorders>
              <w:top w:val="single" w:sz="4" w:space="0" w:color="A5A5A5"/>
              <w:left w:val="nil"/>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
                <w:color w:val="FFFFFF"/>
                <w:sz w:val="22"/>
                <w:szCs w:val="22"/>
              </w:rPr>
            </w:pPr>
          </w:p>
        </w:tc>
        <w:tc>
          <w:tcPr>
            <w:tcW w:w="236" w:type="dxa"/>
            <w:tcBorders>
              <w:top w:val="single" w:sz="4" w:space="0" w:color="A5A5A5"/>
              <w:left w:val="nil"/>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
                <w:color w:val="FFFFFF"/>
                <w:sz w:val="22"/>
                <w:szCs w:val="22"/>
              </w:rPr>
            </w:pPr>
          </w:p>
        </w:tc>
        <w:tc>
          <w:tcPr>
            <w:tcW w:w="2061" w:type="dxa"/>
            <w:tcBorders>
              <w:top w:val="single" w:sz="4" w:space="0" w:color="A5A5A5"/>
              <w:left w:val="nil"/>
              <w:bottom w:val="single" w:sz="4" w:space="0" w:color="A5A5A5"/>
              <w:right w:val="nil"/>
            </w:tcBorders>
            <w:shd w:val="clear" w:color="auto" w:fill="A5A5A5"/>
          </w:tcPr>
          <w:p w:rsidR="001F1BE1" w:rsidRPr="0038006B" w:rsidRDefault="001F1BE1" w:rsidP="00FC62A9">
            <w:pPr>
              <w:spacing w:before="120" w:line="276" w:lineRule="auto"/>
              <w:rPr>
                <w:rFonts w:ascii="Soberana Sans Light" w:hAnsi="Soberana Sans Light" w:cs="Arial"/>
                <w:bCs/>
                <w:color w:val="FFFFFF"/>
                <w:sz w:val="22"/>
                <w:szCs w:val="22"/>
              </w:rPr>
            </w:pPr>
            <w:r w:rsidRPr="0038006B">
              <w:rPr>
                <w:rFonts w:ascii="Soberana Sans Light" w:hAnsi="Soberana Sans Light" w:cs="Arial"/>
                <w:b/>
                <w:bCs/>
                <w:color w:val="FFFFFF"/>
                <w:sz w:val="22"/>
                <w:szCs w:val="22"/>
              </w:rPr>
              <w:t>DEDUCIBLES</w:t>
            </w:r>
          </w:p>
        </w:tc>
        <w:tc>
          <w:tcPr>
            <w:tcW w:w="2580" w:type="dxa"/>
            <w:tcBorders>
              <w:top w:val="single" w:sz="4" w:space="0" w:color="A5A5A5"/>
              <w:left w:val="nil"/>
              <w:bottom w:val="single" w:sz="4" w:space="0" w:color="A5A5A5"/>
              <w:right w:val="single" w:sz="4" w:space="0" w:color="A5A5A5"/>
            </w:tcBorders>
            <w:shd w:val="clear" w:color="auto" w:fill="A5A5A5"/>
          </w:tcPr>
          <w:p w:rsidR="001F1BE1" w:rsidRPr="0038006B" w:rsidRDefault="001F1BE1" w:rsidP="00FC62A9">
            <w:pPr>
              <w:spacing w:before="120" w:line="276" w:lineRule="auto"/>
              <w:jc w:val="center"/>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COASEGUROS</w:t>
            </w:r>
          </w:p>
        </w:tc>
      </w:tr>
      <w:tr w:rsidR="001F1BE1" w:rsidRPr="0038006B" w:rsidTr="00FC62A9">
        <w:trPr>
          <w:trHeight w:val="320"/>
        </w:trPr>
        <w:tc>
          <w:tcPr>
            <w:tcW w:w="3657" w:type="dxa"/>
            <w:gridSpan w:val="2"/>
            <w:shd w:val="clear" w:color="auto" w:fill="auto"/>
            <w:hideMark/>
          </w:tcPr>
          <w:p w:rsidR="001F1BE1" w:rsidRPr="0038006B" w:rsidRDefault="001F1BE1" w:rsidP="00FC62A9">
            <w:pPr>
              <w:spacing w:before="120" w:after="120" w:line="276" w:lineRule="auto"/>
              <w:rPr>
                <w:rFonts w:ascii="Soberana Sans Light" w:hAnsi="Soberana Sans Light" w:cs="Arial"/>
                <w:color w:val="000000"/>
                <w:sz w:val="22"/>
                <w:szCs w:val="22"/>
              </w:rPr>
            </w:pPr>
            <w:r w:rsidRPr="0038006B">
              <w:rPr>
                <w:rFonts w:ascii="Soberana Sans Light" w:hAnsi="Soberana Sans Light" w:cs="Arial"/>
                <w:b/>
                <w:bCs/>
                <w:color w:val="000000"/>
                <w:sz w:val="22"/>
                <w:szCs w:val="22"/>
              </w:rPr>
              <w:t>TERREMOTO Y / O ERUPCIÓN VOLCÁNICA</w:t>
            </w:r>
          </w:p>
        </w:tc>
        <w:tc>
          <w:tcPr>
            <w:tcW w:w="2977" w:type="dxa"/>
            <w:gridSpan w:val="3"/>
            <w:shd w:val="clear" w:color="auto" w:fill="auto"/>
            <w:hideMark/>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2% DEL VALOR DE REPOSICIÓN DEL ÉQUIPO DAÑADO</w:t>
            </w:r>
          </w:p>
        </w:tc>
        <w:tc>
          <w:tcPr>
            <w:tcW w:w="2580" w:type="dxa"/>
            <w:shd w:val="clear" w:color="auto" w:fill="auto"/>
          </w:tcPr>
          <w:p w:rsidR="001F1BE1" w:rsidRPr="0038006B" w:rsidRDefault="001F1BE1" w:rsidP="00FC62A9">
            <w:pPr>
              <w:spacing w:before="120" w:after="120" w:line="276" w:lineRule="auto"/>
              <w:jc w:val="both"/>
              <w:rPr>
                <w:rFonts w:ascii="Soberana Sans Light" w:hAnsi="Soberana Sans Light" w:cs="Arial"/>
                <w:bCs/>
                <w:sz w:val="22"/>
                <w:szCs w:val="22"/>
              </w:rPr>
            </w:pPr>
            <w:r w:rsidRPr="0038006B">
              <w:rPr>
                <w:rFonts w:ascii="Soberana Sans Light" w:hAnsi="Soberana Sans Light" w:cs="Arial"/>
                <w:bCs/>
                <w:sz w:val="22"/>
                <w:szCs w:val="22"/>
              </w:rPr>
              <w:t>DE ACUERDO CON TARIFA AMIS, LOS PORCENTAJES SE APLICARÁN SOBRE LA PÉRDIDA.</w:t>
            </w:r>
          </w:p>
        </w:tc>
      </w:tr>
      <w:tr w:rsidR="001F1BE1" w:rsidRPr="0038006B" w:rsidTr="00FC62A9">
        <w:trPr>
          <w:trHeight w:val="320"/>
        </w:trPr>
        <w:tc>
          <w:tcPr>
            <w:tcW w:w="3657" w:type="dxa"/>
            <w:gridSpan w:val="2"/>
            <w:shd w:val="clear" w:color="auto" w:fill="auto"/>
          </w:tcPr>
          <w:p w:rsidR="001F1BE1" w:rsidRPr="0038006B" w:rsidRDefault="001F1BE1" w:rsidP="00FC62A9">
            <w:pPr>
              <w:spacing w:before="120" w:after="12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COBERTURA BÁSICA</w:t>
            </w:r>
          </w:p>
        </w:tc>
        <w:tc>
          <w:tcPr>
            <w:tcW w:w="2977" w:type="dxa"/>
            <w:gridSpan w:val="3"/>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2% DEL VALOR DE REPOSICIÓN DEL ÉQUIPO DAÑADO</w:t>
            </w:r>
          </w:p>
        </w:tc>
        <w:tc>
          <w:tcPr>
            <w:tcW w:w="2580" w:type="dxa"/>
            <w:vMerge w:val="restart"/>
            <w:shd w:val="clear" w:color="auto" w:fill="auto"/>
          </w:tcPr>
          <w:p w:rsidR="001F1BE1" w:rsidRDefault="001F1BE1" w:rsidP="00FC62A9">
            <w:pPr>
              <w:spacing w:before="1080" w:after="120" w:line="276" w:lineRule="auto"/>
              <w:rPr>
                <w:rFonts w:ascii="Soberana Sans Light" w:hAnsi="Soberana Sans Light" w:cs="Arial"/>
                <w:bCs/>
                <w:sz w:val="22"/>
                <w:szCs w:val="22"/>
              </w:rPr>
            </w:pPr>
          </w:p>
          <w:p w:rsidR="001F1BE1" w:rsidRPr="0038006B" w:rsidRDefault="001F1BE1" w:rsidP="00FC62A9">
            <w:pPr>
              <w:spacing w:before="1080" w:after="120" w:line="276" w:lineRule="auto"/>
              <w:rPr>
                <w:rFonts w:ascii="Soberana Sans Light" w:hAnsi="Soberana Sans Light" w:cs="Arial"/>
                <w:bCs/>
                <w:sz w:val="22"/>
                <w:szCs w:val="22"/>
              </w:rPr>
            </w:pPr>
            <w:r w:rsidRPr="0038006B">
              <w:rPr>
                <w:rFonts w:ascii="Soberana Sans Light" w:hAnsi="Soberana Sans Light" w:cs="Arial"/>
                <w:bCs/>
                <w:sz w:val="22"/>
                <w:szCs w:val="22"/>
              </w:rPr>
              <w:t>NO APLICA</w:t>
            </w:r>
          </w:p>
        </w:tc>
      </w:tr>
      <w:tr w:rsidR="001F1BE1" w:rsidRPr="0038006B" w:rsidTr="00FC62A9">
        <w:trPr>
          <w:trHeight w:val="320"/>
        </w:trPr>
        <w:tc>
          <w:tcPr>
            <w:tcW w:w="3657" w:type="dxa"/>
            <w:gridSpan w:val="2"/>
            <w:shd w:val="clear" w:color="auto" w:fill="auto"/>
          </w:tcPr>
          <w:p w:rsidR="001F1BE1" w:rsidRPr="0038006B" w:rsidRDefault="001F1BE1" w:rsidP="00FC62A9">
            <w:pPr>
              <w:spacing w:before="120" w:after="12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ÉQUIPO MÓVIL</w:t>
            </w:r>
          </w:p>
        </w:tc>
        <w:tc>
          <w:tcPr>
            <w:tcW w:w="2977" w:type="dxa"/>
            <w:gridSpan w:val="3"/>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2% DEL VALOR DE REPOSICIÓN DE LA COBERTURA AFECTADA</w:t>
            </w:r>
          </w:p>
        </w:tc>
        <w:tc>
          <w:tcPr>
            <w:tcW w:w="2580" w:type="dxa"/>
            <w:vMerge/>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p>
        </w:tc>
      </w:tr>
      <w:tr w:rsidR="001F1BE1" w:rsidRPr="0038006B" w:rsidTr="00FC62A9">
        <w:trPr>
          <w:trHeight w:val="320"/>
        </w:trPr>
        <w:tc>
          <w:tcPr>
            <w:tcW w:w="3657" w:type="dxa"/>
            <w:gridSpan w:val="2"/>
            <w:shd w:val="clear" w:color="auto" w:fill="auto"/>
          </w:tcPr>
          <w:p w:rsidR="001F1BE1" w:rsidRPr="0038006B" w:rsidRDefault="001F1BE1" w:rsidP="00FC62A9">
            <w:pPr>
              <w:spacing w:before="120" w:after="12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ROBO SIN VIOLENCIA</w:t>
            </w:r>
          </w:p>
        </w:tc>
        <w:tc>
          <w:tcPr>
            <w:tcW w:w="2977" w:type="dxa"/>
            <w:gridSpan w:val="3"/>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25% SOBRE LA PÉRDIDA</w:t>
            </w:r>
          </w:p>
        </w:tc>
        <w:tc>
          <w:tcPr>
            <w:tcW w:w="2580" w:type="dxa"/>
            <w:vMerge/>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p>
        </w:tc>
      </w:tr>
      <w:tr w:rsidR="001F1BE1" w:rsidRPr="0038006B" w:rsidTr="00FC62A9">
        <w:trPr>
          <w:trHeight w:val="320"/>
        </w:trPr>
        <w:tc>
          <w:tcPr>
            <w:tcW w:w="3657" w:type="dxa"/>
            <w:gridSpan w:val="2"/>
            <w:shd w:val="clear" w:color="auto" w:fill="auto"/>
          </w:tcPr>
          <w:p w:rsidR="001F1BE1" w:rsidRPr="0038006B" w:rsidRDefault="001F1BE1" w:rsidP="00FC62A9">
            <w:pPr>
              <w:spacing w:before="120" w:after="12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INCREMENTO EN EL COSTO DE OPERACIÓN</w:t>
            </w:r>
          </w:p>
        </w:tc>
        <w:tc>
          <w:tcPr>
            <w:tcW w:w="2977" w:type="dxa"/>
            <w:gridSpan w:val="3"/>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3 DÍAS DE ESPERA</w:t>
            </w:r>
          </w:p>
        </w:tc>
        <w:tc>
          <w:tcPr>
            <w:tcW w:w="2580" w:type="dxa"/>
            <w:vMerge/>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p>
        </w:tc>
      </w:tr>
      <w:tr w:rsidR="001F1BE1" w:rsidRPr="0038006B" w:rsidTr="00FC62A9">
        <w:trPr>
          <w:trHeight w:val="320"/>
        </w:trPr>
        <w:tc>
          <w:tcPr>
            <w:tcW w:w="3657" w:type="dxa"/>
            <w:gridSpan w:val="2"/>
            <w:shd w:val="clear" w:color="auto" w:fill="auto"/>
          </w:tcPr>
          <w:p w:rsidR="001F1BE1" w:rsidRPr="0038006B" w:rsidRDefault="001F1BE1" w:rsidP="00FC62A9">
            <w:pPr>
              <w:spacing w:before="120" w:after="120" w:line="276" w:lineRule="auto"/>
              <w:rPr>
                <w:rFonts w:ascii="Soberana Sans Light" w:hAnsi="Soberana Sans Light" w:cs="Arial"/>
                <w:b/>
                <w:bCs/>
                <w:color w:val="000000"/>
                <w:sz w:val="22"/>
                <w:szCs w:val="22"/>
              </w:rPr>
            </w:pPr>
            <w:r w:rsidRPr="0038006B">
              <w:rPr>
                <w:rFonts w:ascii="Soberana Sans Light" w:hAnsi="Soberana Sans Light" w:cs="Arial"/>
                <w:b/>
                <w:bCs/>
                <w:color w:val="000000"/>
                <w:sz w:val="22"/>
                <w:szCs w:val="22"/>
              </w:rPr>
              <w:t>INUNDACIÓN</w:t>
            </w:r>
          </w:p>
        </w:tc>
        <w:tc>
          <w:tcPr>
            <w:tcW w:w="2977" w:type="dxa"/>
            <w:gridSpan w:val="3"/>
            <w:shd w:val="clear" w:color="auto" w:fill="auto"/>
          </w:tcPr>
          <w:p w:rsidR="001F1BE1" w:rsidRPr="0038006B" w:rsidRDefault="001F1BE1" w:rsidP="00FC62A9">
            <w:pPr>
              <w:spacing w:before="120" w:after="120" w:line="276" w:lineRule="auto"/>
              <w:rPr>
                <w:rFonts w:ascii="Soberana Sans Light" w:hAnsi="Soberana Sans Light" w:cs="Arial"/>
                <w:bCs/>
                <w:sz w:val="22"/>
                <w:szCs w:val="22"/>
              </w:rPr>
            </w:pPr>
            <w:r w:rsidRPr="0038006B">
              <w:rPr>
                <w:rFonts w:ascii="Soberana Sans Light" w:hAnsi="Soberana Sans Light" w:cs="Arial"/>
                <w:bCs/>
                <w:sz w:val="22"/>
                <w:szCs w:val="22"/>
              </w:rPr>
              <w:t>2% DEL VALOR DE REPOSICIÓN DEL ÉQUIPO AFECTADO</w:t>
            </w:r>
          </w:p>
        </w:tc>
        <w:tc>
          <w:tcPr>
            <w:tcW w:w="2580" w:type="dxa"/>
            <w:shd w:val="clear" w:color="auto" w:fill="auto"/>
          </w:tcPr>
          <w:p w:rsidR="001F1BE1" w:rsidRPr="0038006B" w:rsidRDefault="001F1BE1" w:rsidP="00FC62A9">
            <w:pPr>
              <w:spacing w:before="120" w:after="120" w:line="276" w:lineRule="auto"/>
              <w:jc w:val="both"/>
              <w:rPr>
                <w:rFonts w:ascii="Soberana Sans Light" w:hAnsi="Soberana Sans Light" w:cs="Arial"/>
                <w:bCs/>
                <w:sz w:val="22"/>
                <w:szCs w:val="22"/>
              </w:rPr>
            </w:pPr>
            <w:r w:rsidRPr="0038006B">
              <w:rPr>
                <w:rFonts w:ascii="Soberana Sans Light" w:hAnsi="Soberana Sans Light" w:cs="Arial"/>
                <w:bCs/>
                <w:sz w:val="22"/>
                <w:szCs w:val="22"/>
              </w:rPr>
              <w:t xml:space="preserve">20% DE PÉRDIDA CON MÁXIMO DE $5,720.00 </w:t>
            </w:r>
          </w:p>
        </w:tc>
      </w:tr>
    </w:tbl>
    <w:p w:rsidR="001F1BE1" w:rsidRPr="0038006B" w:rsidRDefault="001F1BE1" w:rsidP="001F1BE1">
      <w:pPr>
        <w:ind w:right="-801"/>
        <w:rPr>
          <w:rFonts w:ascii="Soberana Sans Light" w:hAnsi="Soberana Sans Light" w:cs="Arial"/>
          <w:sz w:val="22"/>
          <w:szCs w:val="22"/>
        </w:rPr>
      </w:pPr>
    </w:p>
    <w:p w:rsidR="001F1BE1" w:rsidRPr="0038006B" w:rsidRDefault="001F1BE1" w:rsidP="001F1BE1">
      <w:pPr>
        <w:pStyle w:val="Prrafodelista"/>
        <w:spacing w:before="240"/>
        <w:ind w:left="-567" w:firstLine="567"/>
        <w:rPr>
          <w:rFonts w:ascii="Soberana Sans Light" w:hAnsi="Soberana Sans Light" w:cs="Arial"/>
          <w:b/>
          <w:sz w:val="22"/>
          <w:szCs w:val="22"/>
          <w:u w:val="single"/>
        </w:rPr>
      </w:pPr>
      <w:r w:rsidRPr="0038006B">
        <w:rPr>
          <w:rFonts w:ascii="Soberana Sans Light" w:hAnsi="Soberana Sans Light" w:cs="Arial"/>
          <w:b/>
          <w:sz w:val="22"/>
          <w:szCs w:val="22"/>
          <w:u w:val="single"/>
        </w:rPr>
        <w:t>SECCIÓN VII.- ROTURA DE MAQUINARIA:</w:t>
      </w:r>
    </w:p>
    <w:p w:rsidR="001F1BE1" w:rsidRDefault="001F1BE1" w:rsidP="001F1BE1">
      <w:pPr>
        <w:pStyle w:val="Prrafodelista"/>
        <w:spacing w:before="240"/>
        <w:ind w:left="-567" w:firstLine="567"/>
        <w:rPr>
          <w:rFonts w:ascii="Soberana Sans Light" w:hAnsi="Soberana Sans Light" w:cs="Arial"/>
          <w:b/>
          <w:sz w:val="22"/>
          <w:szCs w:val="22"/>
        </w:rPr>
      </w:pPr>
    </w:p>
    <w:p w:rsidR="001F1BE1" w:rsidRDefault="001F1BE1" w:rsidP="001F1BE1">
      <w:pPr>
        <w:pStyle w:val="Prrafodelista"/>
        <w:spacing w:before="240"/>
        <w:ind w:left="-567" w:firstLine="567"/>
        <w:rPr>
          <w:rFonts w:ascii="Soberana Sans Light" w:hAnsi="Soberana Sans Light" w:cs="Arial"/>
          <w:b/>
          <w:sz w:val="22"/>
          <w:szCs w:val="22"/>
        </w:rPr>
      </w:pPr>
    </w:p>
    <w:p w:rsidR="001F1BE1" w:rsidRPr="0038006B" w:rsidRDefault="001F1BE1" w:rsidP="001F1BE1">
      <w:pPr>
        <w:pStyle w:val="Prrafodelista"/>
        <w:spacing w:before="240"/>
        <w:ind w:left="-567" w:firstLine="567"/>
        <w:rPr>
          <w:rFonts w:ascii="Soberana Sans Light" w:hAnsi="Soberana Sans Light" w:cs="Arial"/>
          <w:b/>
          <w:sz w:val="22"/>
          <w:szCs w:val="22"/>
        </w:rPr>
      </w:pPr>
      <w:r w:rsidRPr="0038006B">
        <w:rPr>
          <w:rFonts w:ascii="Soberana Sans Light" w:hAnsi="Soberana Sans Light" w:cs="Arial"/>
          <w:b/>
          <w:sz w:val="22"/>
          <w:szCs w:val="22"/>
        </w:rPr>
        <w:t>Bienes cubiertos:</w:t>
      </w:r>
    </w:p>
    <w:p w:rsidR="001F1BE1" w:rsidRPr="0038006B" w:rsidRDefault="001F1BE1" w:rsidP="001F1BE1">
      <w:pPr>
        <w:pStyle w:val="Prrafodelista"/>
        <w:spacing w:before="240"/>
        <w:ind w:left="0" w:right="-142"/>
        <w:jc w:val="both"/>
        <w:rPr>
          <w:rFonts w:ascii="Soberana Sans Light" w:hAnsi="Soberana Sans Light" w:cs="Arial"/>
          <w:sz w:val="22"/>
          <w:szCs w:val="22"/>
          <w:lang w:val="es-MX"/>
        </w:rPr>
      </w:pPr>
      <w:r w:rsidRPr="0038006B">
        <w:rPr>
          <w:rFonts w:ascii="Soberana Sans Light" w:hAnsi="Soberana Sans Light" w:cs="Arial"/>
          <w:sz w:val="22"/>
          <w:szCs w:val="22"/>
        </w:rPr>
        <w:t>Todo tipo de maquinaria tales como, pero no limitativas a: s</w:t>
      </w:r>
      <w:r w:rsidRPr="0038006B">
        <w:rPr>
          <w:rFonts w:ascii="Soberana Sans Light" w:hAnsi="Soberana Sans Light" w:cs="Arial"/>
          <w:sz w:val="22"/>
          <w:szCs w:val="22"/>
          <w:lang w:val="es-MX"/>
        </w:rPr>
        <w:t>subestaciones, tableros de control, bombas, compresores, motores, plantas de emergencia y en general toda la maquinaria propia a la actividad del asegurado o de terceros que esté bajo su responsabilidad, uso y/o custodia.</w:t>
      </w:r>
    </w:p>
    <w:p w:rsidR="001F1BE1" w:rsidRPr="0038006B" w:rsidRDefault="001F1BE1" w:rsidP="001F1BE1">
      <w:pPr>
        <w:spacing w:line="276" w:lineRule="auto"/>
        <w:ind w:right="-142"/>
        <w:jc w:val="both"/>
        <w:rPr>
          <w:rFonts w:ascii="Soberana Sans Light" w:hAnsi="Soberana Sans Light" w:cs="Arial"/>
          <w:sz w:val="22"/>
          <w:szCs w:val="22"/>
          <w:lang w:val="es-MX"/>
        </w:rPr>
      </w:pPr>
    </w:p>
    <w:p w:rsidR="001F1BE1" w:rsidRPr="0038006B" w:rsidRDefault="001F1BE1" w:rsidP="001F1BE1">
      <w:pPr>
        <w:pStyle w:val="Prrafodelista"/>
        <w:ind w:left="-567" w:right="-801" w:firstLine="567"/>
        <w:rPr>
          <w:rFonts w:ascii="Soberana Sans Light" w:hAnsi="Soberana Sans Light" w:cs="Arial"/>
          <w:b/>
          <w:sz w:val="22"/>
          <w:szCs w:val="22"/>
        </w:rPr>
      </w:pPr>
      <w:r w:rsidRPr="0038006B">
        <w:rPr>
          <w:rFonts w:ascii="Soberana Sans Light" w:hAnsi="Soberana Sans Light" w:cs="Arial"/>
          <w:b/>
          <w:sz w:val="22"/>
          <w:szCs w:val="22"/>
        </w:rPr>
        <w:t>Riesgos cubiertos:</w:t>
      </w: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Todo bien, Todo Riesgo, Primer Riesgo, cubierto en el ramo de rotura de maquinaria, súbito y/o imprevisto, causados directamente a los bienes asegurados bajo esta sección.</w:t>
      </w:r>
    </w:p>
    <w:p w:rsidR="001F1BE1" w:rsidRPr="0038006B" w:rsidRDefault="001F1BE1" w:rsidP="001F1BE1">
      <w:pPr>
        <w:spacing w:before="240"/>
        <w:ind w:left="-567" w:firstLine="567"/>
        <w:rPr>
          <w:rFonts w:ascii="Soberana Sans Light" w:hAnsi="Soberana Sans Light" w:cs="Arial"/>
          <w:b/>
          <w:sz w:val="22"/>
          <w:szCs w:val="22"/>
        </w:rPr>
      </w:pPr>
      <w:r w:rsidRPr="0038006B">
        <w:rPr>
          <w:rFonts w:ascii="Soberana Sans Light" w:hAnsi="Soberana Sans Light" w:cs="Arial"/>
          <w:b/>
          <w:sz w:val="22"/>
          <w:szCs w:val="22"/>
        </w:rPr>
        <w:t>Riesgos no cubiertos:</w:t>
      </w:r>
    </w:p>
    <w:p w:rsidR="001F1BE1" w:rsidRPr="0038006B" w:rsidRDefault="001F1BE1" w:rsidP="001F1BE1">
      <w:pPr>
        <w:ind w:left="-567" w:firstLine="567"/>
        <w:rPr>
          <w:rFonts w:ascii="Soberana Sans Light" w:hAnsi="Soberana Sans Light" w:cs="Arial"/>
          <w:b/>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Actos intencionados o culpa grave del asegurado o sus representantes.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Defectos preexistentes.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Contaminación radioactiva.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Actividades u operaciones de guerra.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Desgaste o deterioro paulatino, como consecuencia del uso.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 las pérdidas o daños a consecuencia de la descarga, liberación y exposición de contaminantes biológicos, químicos, nucleares y radiactivos.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 o indirectamente de y/o a consecuencia de asbestos y/o plomo.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 o indirectamente de y/o a consecuencia de enmohecimiento y hongo, esporas u otro microorganismo de cualquier tipo, naturaleza o descripción.</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 excluyen las pérdidas o daños que surjan directa o indirectamente de y/o a consecuencia de contaminación radioactiva, armas químicas, biológicas y electromagnéticas.</w:t>
      </w:r>
    </w:p>
    <w:p w:rsidR="001F1BE1" w:rsidRPr="0038006B" w:rsidRDefault="001F1BE1" w:rsidP="001F1BE1">
      <w:pPr>
        <w:pStyle w:val="Prrafodelista"/>
        <w:spacing w:line="276" w:lineRule="auto"/>
        <w:ind w:left="720" w:right="-1"/>
        <w:jc w:val="both"/>
        <w:rPr>
          <w:rFonts w:ascii="Soberana Sans Light" w:hAnsi="Soberana Sans Light" w:cs="Arial"/>
          <w:sz w:val="22"/>
          <w:szCs w:val="22"/>
          <w:lang w:val="es-MX"/>
        </w:rPr>
      </w:pPr>
    </w:p>
    <w:p w:rsidR="001F1BE1" w:rsidRPr="0038006B" w:rsidRDefault="001F1BE1" w:rsidP="001F1BE1">
      <w:pPr>
        <w:pStyle w:val="Prrafodelista"/>
        <w:ind w:left="-567" w:firstLine="283"/>
        <w:rPr>
          <w:rFonts w:ascii="Soberana Sans Light" w:hAnsi="Soberana Sans Light" w:cs="Arial"/>
          <w:b/>
          <w:sz w:val="22"/>
          <w:szCs w:val="22"/>
        </w:rPr>
      </w:pPr>
      <w:r w:rsidRPr="0038006B">
        <w:rPr>
          <w:rFonts w:ascii="Soberana Sans Light" w:hAnsi="Soberana Sans Light" w:cs="Arial"/>
          <w:b/>
          <w:sz w:val="22"/>
          <w:szCs w:val="22"/>
        </w:rPr>
        <w:t>Condiciones de seguro</w:t>
      </w:r>
    </w:p>
    <w:p w:rsidR="001F1BE1" w:rsidRPr="0038006B" w:rsidRDefault="001F1BE1" w:rsidP="001F1BE1">
      <w:pPr>
        <w:pStyle w:val="Prrafodelista"/>
        <w:ind w:left="-567"/>
        <w:rPr>
          <w:rFonts w:ascii="Soberana Sans Light" w:hAnsi="Soberana Sans Light" w:cs="Arial"/>
          <w:b/>
          <w:sz w:val="22"/>
          <w:szCs w:val="22"/>
        </w:rPr>
      </w:pP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Seguro a primer riesgo.</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Errores u omisiones.</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Daños a otras propiedades por fuerza centrífuga.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 xml:space="preserve">Explosión de </w:t>
      </w:r>
      <w:proofErr w:type="spellStart"/>
      <w:r w:rsidRPr="0038006B">
        <w:rPr>
          <w:rFonts w:ascii="Soberana Sans Light" w:hAnsi="Soberana Sans Light" w:cs="Arial"/>
          <w:sz w:val="22"/>
          <w:szCs w:val="22"/>
          <w:lang w:val="es-MX"/>
        </w:rPr>
        <w:t>carters</w:t>
      </w:r>
      <w:proofErr w:type="spellEnd"/>
      <w:r w:rsidRPr="0038006B">
        <w:rPr>
          <w:rFonts w:ascii="Soberana Sans Light" w:hAnsi="Soberana Sans Light" w:cs="Arial"/>
          <w:sz w:val="22"/>
          <w:szCs w:val="22"/>
          <w:lang w:val="es-MX"/>
        </w:rPr>
        <w:t xml:space="preserve"> (motores de combustión interna).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Reinstalación de suma asegurada al 100% con cobro de prima.</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Renuncia de inventarios hasta 10%</w:t>
      </w:r>
    </w:p>
    <w:p w:rsidR="001F1BE1" w:rsidRPr="0038006B" w:rsidRDefault="001F1BE1" w:rsidP="001F1BE1">
      <w:pPr>
        <w:pStyle w:val="Prrafodelista"/>
        <w:numPr>
          <w:ilvl w:val="0"/>
          <w:numId w:val="42"/>
        </w:num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lastRenderedPageBreak/>
        <w:t xml:space="preserve">Valor de reposición como nuevo </w:t>
      </w:r>
    </w:p>
    <w:p w:rsidR="001F1BE1" w:rsidRPr="0038006B" w:rsidRDefault="001F1BE1" w:rsidP="001F1BE1">
      <w:pPr>
        <w:pStyle w:val="Prrafodelista"/>
        <w:spacing w:line="276" w:lineRule="auto"/>
        <w:ind w:left="720"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Las indemnizaciones para esta sección sin menoscabo de lo establecido y solicitado en la cláusula de valor de reposición aplicarán como sigue: VALOR DE REPOSICIÓN COMO NUEVO PARA TODO EQUIPO SIN CONSIDERAR EDAD.</w:t>
      </w:r>
    </w:p>
    <w:p w:rsidR="001F1BE1" w:rsidRPr="0038006B" w:rsidRDefault="001F1BE1" w:rsidP="001F1BE1">
      <w:pPr>
        <w:pStyle w:val="Prrafodelista"/>
        <w:spacing w:before="240"/>
        <w:ind w:left="0"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1F1BE1" w:rsidRPr="0038006B" w:rsidTr="00FC62A9">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rsidR="001F1BE1" w:rsidRPr="0038006B" w:rsidRDefault="001F1BE1" w:rsidP="00FC62A9">
            <w:pPr>
              <w:spacing w:before="6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 xml:space="preserve">SECCIÓN VII. ROTURA DE MAQUINARIA </w:t>
            </w:r>
          </w:p>
        </w:tc>
      </w:tr>
      <w:tr w:rsidR="001F1BE1" w:rsidRPr="0038006B" w:rsidTr="00FC62A9">
        <w:trPr>
          <w:trHeight w:val="127"/>
        </w:trPr>
        <w:tc>
          <w:tcPr>
            <w:tcW w:w="4116" w:type="dxa"/>
            <w:shd w:val="clear" w:color="auto" w:fill="auto"/>
          </w:tcPr>
          <w:p w:rsidR="001F1BE1" w:rsidRPr="0038006B" w:rsidRDefault="001F1BE1" w:rsidP="00FC62A9">
            <w:pPr>
              <w:tabs>
                <w:tab w:val="left" w:pos="240"/>
              </w:tabs>
              <w:spacing w:before="60" w:line="276" w:lineRule="auto"/>
              <w:rPr>
                <w:rFonts w:ascii="Soberana Sans Light" w:hAnsi="Soberana Sans Light" w:cs="Arial"/>
                <w:b/>
                <w:bCs/>
                <w:sz w:val="22"/>
                <w:szCs w:val="22"/>
              </w:rPr>
            </w:pPr>
            <w:r w:rsidRPr="0038006B">
              <w:rPr>
                <w:rFonts w:ascii="Soberana Sans Light" w:hAnsi="Soberana Sans Light" w:cs="Arial"/>
                <w:b/>
                <w:color w:val="000000"/>
                <w:sz w:val="22"/>
                <w:szCs w:val="22"/>
              </w:rPr>
              <w:t>LÍMITE MÁXIMO DE RESPONSABILIDAD</w:t>
            </w:r>
          </w:p>
        </w:tc>
        <w:tc>
          <w:tcPr>
            <w:tcW w:w="5098" w:type="dxa"/>
            <w:shd w:val="clear" w:color="auto" w:fill="auto"/>
          </w:tcPr>
          <w:p w:rsidR="001F1BE1" w:rsidRPr="0038006B" w:rsidRDefault="001F1BE1" w:rsidP="00FC62A9">
            <w:pPr>
              <w:jc w:val="both"/>
              <w:rPr>
                <w:rFonts w:ascii="Soberana Sans Light" w:hAnsi="Soberana Sans Light"/>
                <w:b/>
                <w:bCs/>
                <w:color w:val="000000"/>
                <w:sz w:val="22"/>
                <w:szCs w:val="22"/>
                <w:lang w:val="es-MX" w:eastAsia="es-MX"/>
              </w:rPr>
            </w:pPr>
            <w:r w:rsidRPr="0038006B">
              <w:rPr>
                <w:rFonts w:ascii="Soberana Sans Light" w:hAnsi="Soberana Sans Light"/>
                <w:b/>
                <w:bCs/>
                <w:color w:val="000000"/>
                <w:sz w:val="22"/>
                <w:szCs w:val="22"/>
              </w:rPr>
              <w:t xml:space="preserve">$ 2,317,165.06 M.N. </w:t>
            </w:r>
            <w:r w:rsidRPr="0038006B">
              <w:rPr>
                <w:rFonts w:ascii="Soberana Sans Light" w:hAnsi="Soberana Sans Light" w:cs="Arial"/>
                <w:bCs/>
                <w:sz w:val="22"/>
                <w:szCs w:val="22"/>
              </w:rPr>
              <w:t>CORRESPONDE AL 100% DE LOS VALORES ASEGURABLES A REPOSICIÓN (OPERA POR UNO O TODOS LOS SINIESTROS OCURRIDOS DURANTE LA VIGENCIA)</w:t>
            </w:r>
          </w:p>
          <w:p w:rsidR="001F1BE1" w:rsidRPr="0038006B" w:rsidRDefault="001F1BE1" w:rsidP="00FC62A9">
            <w:pPr>
              <w:jc w:val="both"/>
              <w:rPr>
                <w:rFonts w:ascii="Soberana Sans Light" w:hAnsi="Soberana Sans Light" w:cs="Arial"/>
                <w:b/>
                <w:bCs/>
                <w:color w:val="000000"/>
                <w:sz w:val="22"/>
                <w:szCs w:val="22"/>
                <w:lang w:val="es-MX" w:eastAsia="es-MX"/>
              </w:rPr>
            </w:pPr>
          </w:p>
        </w:tc>
      </w:tr>
      <w:tr w:rsidR="001F1BE1" w:rsidRPr="0038006B" w:rsidTr="00FC62A9">
        <w:trPr>
          <w:trHeight w:val="127"/>
        </w:trPr>
        <w:tc>
          <w:tcPr>
            <w:tcW w:w="4116" w:type="dxa"/>
            <w:shd w:val="clear" w:color="auto" w:fill="AEAAAA"/>
          </w:tcPr>
          <w:p w:rsidR="001F1BE1" w:rsidRPr="0038006B" w:rsidRDefault="001F1BE1" w:rsidP="00FC62A9">
            <w:pPr>
              <w:tabs>
                <w:tab w:val="left" w:pos="240"/>
              </w:tabs>
              <w:spacing w:before="60" w:line="276" w:lineRule="auto"/>
              <w:rPr>
                <w:rFonts w:ascii="Soberana Sans Light" w:hAnsi="Soberana Sans Light" w:cs="Arial"/>
                <w:b/>
                <w:bCs/>
                <w:color w:val="FFFFFF"/>
                <w:sz w:val="22"/>
                <w:szCs w:val="22"/>
              </w:rPr>
            </w:pPr>
            <w:r w:rsidRPr="0038006B">
              <w:rPr>
                <w:rFonts w:ascii="Soberana Sans Light" w:hAnsi="Soberana Sans Light" w:cs="Arial"/>
                <w:b/>
                <w:bCs/>
                <w:color w:val="FFFFFF"/>
                <w:sz w:val="22"/>
                <w:szCs w:val="22"/>
              </w:rPr>
              <w:t>DEDUCIBLE</w:t>
            </w:r>
          </w:p>
        </w:tc>
        <w:tc>
          <w:tcPr>
            <w:tcW w:w="5098" w:type="dxa"/>
            <w:shd w:val="clear" w:color="auto" w:fill="auto"/>
          </w:tcPr>
          <w:p w:rsidR="001F1BE1" w:rsidRPr="0038006B" w:rsidRDefault="001F1BE1" w:rsidP="00FC62A9">
            <w:pPr>
              <w:spacing w:before="60" w:line="276" w:lineRule="auto"/>
              <w:rPr>
                <w:rFonts w:ascii="Soberana Sans Light" w:hAnsi="Soberana Sans Light" w:cs="Arial"/>
                <w:bCs/>
                <w:sz w:val="22"/>
                <w:szCs w:val="22"/>
              </w:rPr>
            </w:pPr>
            <w:r w:rsidRPr="0038006B">
              <w:rPr>
                <w:rFonts w:ascii="Soberana Sans Light" w:hAnsi="Soberana Sans Light" w:cs="Arial"/>
                <w:bCs/>
                <w:sz w:val="22"/>
                <w:szCs w:val="22"/>
              </w:rPr>
              <w:t>1% DEL VALOR DE REPOSICIÓN DEL ÉQUIPO DAÑADO</w:t>
            </w:r>
          </w:p>
        </w:tc>
      </w:tr>
    </w:tbl>
    <w:p w:rsidR="001F1BE1" w:rsidRPr="0038006B" w:rsidRDefault="001F1BE1" w:rsidP="001F1BE1">
      <w:pPr>
        <w:ind w:right="-91"/>
        <w:rPr>
          <w:rFonts w:ascii="Soberana Sans Light" w:hAnsi="Soberana Sans Light" w:cs="Arial"/>
          <w:sz w:val="22"/>
          <w:szCs w:val="22"/>
        </w:rPr>
      </w:pPr>
    </w:p>
    <w:p w:rsidR="001F1BE1" w:rsidRPr="0038006B" w:rsidRDefault="001F1BE1" w:rsidP="001F1BE1">
      <w:pPr>
        <w:pStyle w:val="Prrafodelista"/>
        <w:spacing w:before="240"/>
        <w:ind w:left="0" w:right="-801"/>
        <w:rPr>
          <w:rFonts w:ascii="Soberana Sans Light" w:hAnsi="Soberana Sans Light" w:cs="Arial"/>
          <w:b/>
          <w:sz w:val="22"/>
          <w:szCs w:val="22"/>
        </w:rPr>
      </w:pPr>
      <w:r w:rsidRPr="0038006B">
        <w:rPr>
          <w:rFonts w:ascii="Soberana Sans Light" w:hAnsi="Soberana Sans Light" w:cs="Arial"/>
          <w:b/>
          <w:sz w:val="22"/>
          <w:szCs w:val="22"/>
        </w:rPr>
        <w:t>Cláusulas especiales que deberán considerarse:</w:t>
      </w:r>
    </w:p>
    <w:p w:rsidR="001F1BE1" w:rsidRPr="0038006B" w:rsidRDefault="001F1BE1" w:rsidP="001F1BE1">
      <w:pPr>
        <w:pStyle w:val="Prrafodelista"/>
        <w:spacing w:before="240"/>
        <w:ind w:left="-567" w:right="-801"/>
        <w:rPr>
          <w:rFonts w:ascii="Soberana Sans Light" w:hAnsi="Soberana Sans Light" w:cs="Arial"/>
          <w:sz w:val="22"/>
          <w:szCs w:val="22"/>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b/>
          <w:sz w:val="22"/>
          <w:szCs w:val="22"/>
          <w:lang w:val="es-MX"/>
        </w:rPr>
        <w:t>a) Errores u omisiones. -</w:t>
      </w:r>
      <w:r w:rsidRPr="0038006B">
        <w:rPr>
          <w:rFonts w:ascii="Soberana Sans Light" w:hAnsi="Soberana Sans Light" w:cs="Arial"/>
          <w:sz w:val="22"/>
          <w:szCs w:val="22"/>
          <w:lang w:val="es-MX"/>
        </w:rPr>
        <w:t xml:space="preserve"> Queda entendido y convenido que cualquier error u omisión accidental imputable a la compañía o al asegurado, no perjudicará los intereses del éste último, ya que es intención de esta cláusula dar protección en todo momento, sin exceder de los límites establecidos en la póliza y sin considerar cobertura adicional alguna. Por tanto, cualquier error u omisión accidental será corregido por la aseguradora en los términos señalados en el anexo relativo a los estándares de servicio, en caso de que el error u omisión lo amerite, se hará el ajuste correspondiente de primas.</w:t>
      </w:r>
    </w:p>
    <w:p w:rsidR="001F1BE1" w:rsidRPr="0038006B" w:rsidRDefault="001F1BE1" w:rsidP="001F1BE1">
      <w:pPr>
        <w:spacing w:line="276" w:lineRule="auto"/>
        <w:ind w:right="-1"/>
        <w:jc w:val="both"/>
        <w:rPr>
          <w:rFonts w:ascii="Soberana Sans Light" w:hAnsi="Soberana Sans Light" w:cs="Arial"/>
          <w:b/>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b/>
          <w:sz w:val="22"/>
          <w:szCs w:val="22"/>
          <w:lang w:val="es-MX"/>
        </w:rPr>
        <w:t>b)</w:t>
      </w:r>
      <w:r w:rsidRPr="0038006B">
        <w:rPr>
          <w:rFonts w:ascii="Soberana Sans Light" w:hAnsi="Soberana Sans Light" w:cs="Arial"/>
          <w:sz w:val="22"/>
          <w:szCs w:val="22"/>
          <w:lang w:val="es-MX"/>
        </w:rPr>
        <w:t xml:space="preserve"> </w:t>
      </w:r>
      <w:r w:rsidRPr="0038006B">
        <w:rPr>
          <w:rFonts w:ascii="Soberana Sans Light" w:hAnsi="Soberana Sans Light" w:cs="Arial"/>
          <w:b/>
          <w:sz w:val="22"/>
          <w:szCs w:val="22"/>
          <w:lang w:val="es-MX"/>
        </w:rPr>
        <w:t>Convenio expreso. -</w:t>
      </w:r>
      <w:r w:rsidRPr="0038006B">
        <w:rPr>
          <w:rFonts w:ascii="Soberana Sans Light" w:hAnsi="Soberana Sans Light" w:cs="Arial"/>
          <w:sz w:val="22"/>
          <w:szCs w:val="22"/>
          <w:lang w:val="es-MX"/>
        </w:rPr>
        <w:t xml:space="preserve"> 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solo hecho de presentar carta de cesión de derechos firmada por funcionario facultado de la Comisión Federal de Competencia Económica y/</w:t>
      </w:r>
      <w:proofErr w:type="spellStart"/>
      <w:r w:rsidRPr="0038006B">
        <w:rPr>
          <w:rFonts w:ascii="Soberana Sans Light" w:hAnsi="Soberana Sans Light" w:cs="Arial"/>
          <w:sz w:val="22"/>
          <w:szCs w:val="22"/>
          <w:lang w:val="es-MX"/>
        </w:rPr>
        <w:t>o</w:t>
      </w:r>
      <w:proofErr w:type="spellEnd"/>
      <w:r w:rsidRPr="0038006B">
        <w:rPr>
          <w:rFonts w:ascii="Soberana Sans Light" w:hAnsi="Soberana Sans Light" w:cs="Arial"/>
          <w:sz w:val="22"/>
          <w:szCs w:val="22"/>
          <w:lang w:val="es-MX"/>
        </w:rPr>
        <w:t xml:space="preserve"> oficio de asignación y/o resguardo.</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b/>
          <w:sz w:val="22"/>
          <w:szCs w:val="22"/>
          <w:lang w:val="es-MX"/>
        </w:rPr>
        <w:lastRenderedPageBreak/>
        <w:t xml:space="preserve">c) Pago en Especie: </w:t>
      </w:r>
      <w:r w:rsidRPr="0038006B">
        <w:rPr>
          <w:rFonts w:ascii="Soberana Sans Light" w:hAnsi="Soberana Sans Light" w:cs="Arial"/>
          <w:sz w:val="22"/>
          <w:szCs w:val="22"/>
          <w:lang w:val="es-MX"/>
        </w:rPr>
        <w:t xml:space="preserve">A petición de la Comisión Federal de Competencia Económica la aseguradora pagará el monto a indemnizar a un tercero o proveedor para la reparación de daños o reposición de bienes. </w:t>
      </w: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Default="001F1BE1" w:rsidP="001F1BE1">
      <w:pPr>
        <w:spacing w:line="276" w:lineRule="auto"/>
        <w:ind w:right="-1"/>
        <w:jc w:val="both"/>
        <w:rPr>
          <w:rFonts w:ascii="Soberana Sans Light" w:hAnsi="Soberana Sans Light" w:cs="Arial"/>
          <w:sz w:val="22"/>
          <w:szCs w:val="22"/>
          <w:lang w:val="es-MX"/>
        </w:rPr>
      </w:pPr>
      <w:r w:rsidRPr="0038006B">
        <w:rPr>
          <w:rFonts w:ascii="Soberana Sans Light" w:hAnsi="Soberana Sans Light" w:cs="Arial"/>
          <w:sz w:val="22"/>
          <w:szCs w:val="22"/>
          <w:lang w:val="es-MX"/>
        </w:rPr>
        <w:t xml:space="preserve">La Compañía, se compromete a presentar reportes mensuales de siniestralidad en archivo </w:t>
      </w:r>
      <w:r w:rsidRPr="0038006B">
        <w:rPr>
          <w:rFonts w:ascii="Soberana Sans Light" w:hAnsi="Soberana Sans Light" w:cs="Arial"/>
          <w:sz w:val="22"/>
          <w:szCs w:val="22"/>
          <w:shd w:val="clear" w:color="auto" w:fill="FFFFFF" w:themeFill="background1"/>
          <w:lang w:val="es-MX"/>
        </w:rPr>
        <w:t>electrónico c</w:t>
      </w:r>
      <w:r w:rsidRPr="0038006B">
        <w:rPr>
          <w:rFonts w:ascii="Soberana Sans Light" w:hAnsi="Soberana Sans Light" w:cs="Arial"/>
          <w:sz w:val="22"/>
          <w:szCs w:val="22"/>
          <w:lang w:val="es-MX"/>
        </w:rPr>
        <w:t>ontemplando: número de póliza, sección afectada, riesgo afectado, monto reservado, o siniestro pagado, siniestros pendientes de pago.</w:t>
      </w:r>
    </w:p>
    <w:p w:rsidR="001F1BE1" w:rsidRDefault="001F1BE1" w:rsidP="001F1BE1">
      <w:pPr>
        <w:spacing w:line="276" w:lineRule="auto"/>
        <w:ind w:right="-1"/>
        <w:jc w:val="both"/>
        <w:rPr>
          <w:rFonts w:ascii="Soberana Sans Light" w:hAnsi="Soberana Sans Light" w:cs="Arial"/>
          <w:sz w:val="22"/>
          <w:szCs w:val="22"/>
          <w:lang w:val="es-MX"/>
        </w:rPr>
      </w:pPr>
    </w:p>
    <w:p w:rsidR="001F1BE1" w:rsidRPr="001F1BE1" w:rsidRDefault="001F1BE1" w:rsidP="001F1BE1">
      <w:pPr>
        <w:ind w:right="22"/>
        <w:jc w:val="both"/>
        <w:rPr>
          <w:rFonts w:ascii="Soberana Sans Light" w:hAnsi="Soberana Sans Light" w:cs="Arial"/>
          <w:sz w:val="22"/>
          <w:szCs w:val="18"/>
        </w:rPr>
      </w:pPr>
      <w:bookmarkStart w:id="3" w:name="_Hlk505343774"/>
      <w:r w:rsidRPr="001F1BE1">
        <w:rPr>
          <w:rFonts w:ascii="Soberana Sans Light" w:hAnsi="Soberana Sans Light" w:cs="Arial"/>
          <w:b/>
          <w:sz w:val="22"/>
          <w:szCs w:val="18"/>
        </w:rPr>
        <w:t xml:space="preserve">NOTA: </w:t>
      </w:r>
      <w:r w:rsidRPr="001F1BE1">
        <w:rPr>
          <w:rFonts w:ascii="Soberana Sans Light" w:hAnsi="Soberana Sans Light" w:cs="Arial"/>
          <w:sz w:val="22"/>
          <w:szCs w:val="18"/>
        </w:rPr>
        <w:t>Es importante señalar que el edificio que ocupa la COFECE está amparado por un seguro pagado por el Corporativo que cubre daños en áreas comunes que pudieran ocasionarse en caso de un siniestro. Además de que los servidores públicos, cuentan con un seguro patrimonial.</w:t>
      </w:r>
    </w:p>
    <w:p w:rsidR="001F1BE1" w:rsidRPr="001F1BE1" w:rsidRDefault="001F1BE1" w:rsidP="001F1BE1">
      <w:pPr>
        <w:ind w:right="22"/>
        <w:jc w:val="both"/>
        <w:rPr>
          <w:rFonts w:ascii="Soberana Sans Light" w:hAnsi="Soberana Sans Light" w:cs="Arial"/>
          <w:sz w:val="22"/>
          <w:szCs w:val="18"/>
        </w:rPr>
      </w:pPr>
    </w:p>
    <w:p w:rsidR="001F1BE1" w:rsidRPr="006F4BB3" w:rsidRDefault="001F1BE1" w:rsidP="001F1BE1">
      <w:pPr>
        <w:ind w:right="22"/>
        <w:jc w:val="both"/>
        <w:rPr>
          <w:rFonts w:ascii="Soberana Sans Light" w:hAnsi="Soberana Sans Light" w:cs="Arial"/>
          <w:sz w:val="22"/>
          <w:szCs w:val="18"/>
        </w:rPr>
      </w:pPr>
      <w:r w:rsidRPr="001F1BE1">
        <w:rPr>
          <w:rFonts w:ascii="Soberana Sans Light" w:hAnsi="Soberana Sans Light" w:cs="Arial"/>
          <w:sz w:val="22"/>
          <w:szCs w:val="18"/>
        </w:rPr>
        <w:t>Adicional a la seguridad con que cuenta el Corporativo para ingreso del personal y Proveedores, la COFECE tiene contratado un servicio de seguridad privada con la Policía Bancaria Industrial que resguarda la entrada de cada uno de los pisos, así como su área de recepción y acceso.</w:t>
      </w:r>
    </w:p>
    <w:bookmarkEnd w:id="3"/>
    <w:p w:rsidR="001F1BE1" w:rsidRPr="00D36A04" w:rsidRDefault="001F1BE1" w:rsidP="001F1BE1">
      <w:pPr>
        <w:ind w:left="-142" w:right="22" w:firstLine="142"/>
        <w:jc w:val="center"/>
        <w:rPr>
          <w:rFonts w:ascii="Soberana Sans Light" w:hAnsi="Soberana Sans Light" w:cs="Arial"/>
          <w:b/>
          <w:sz w:val="18"/>
          <w:szCs w:val="18"/>
        </w:rPr>
      </w:pPr>
    </w:p>
    <w:p w:rsidR="001F1BE1" w:rsidRPr="0038006B" w:rsidRDefault="001F1BE1" w:rsidP="001F1BE1">
      <w:pPr>
        <w:spacing w:line="276" w:lineRule="auto"/>
        <w:ind w:right="-1"/>
        <w:jc w:val="both"/>
        <w:rPr>
          <w:rFonts w:ascii="Soberana Sans Light" w:hAnsi="Soberana Sans Light" w:cs="Arial"/>
          <w:sz w:val="22"/>
          <w:szCs w:val="22"/>
          <w:lang w:val="es-MX"/>
        </w:rPr>
      </w:pPr>
    </w:p>
    <w:p w:rsidR="001F1BE1" w:rsidRPr="0038006B" w:rsidRDefault="001F1BE1" w:rsidP="001F1BE1">
      <w:pPr>
        <w:spacing w:before="240"/>
        <w:ind w:left="-567" w:right="-801" w:firstLine="567"/>
        <w:rPr>
          <w:rFonts w:ascii="Soberana Sans Light" w:hAnsi="Soberana Sans Light" w:cs="Arial"/>
          <w:b/>
          <w:sz w:val="22"/>
          <w:szCs w:val="22"/>
          <w:u w:val="single"/>
        </w:rPr>
      </w:pPr>
      <w:r>
        <w:rPr>
          <w:rFonts w:ascii="Soberana Sans Light" w:hAnsi="Soberana Sans Light" w:cs="Arial"/>
          <w:b/>
          <w:sz w:val="22"/>
          <w:szCs w:val="22"/>
        </w:rPr>
        <w:t>4</w:t>
      </w:r>
      <w:r w:rsidRPr="0038006B">
        <w:rPr>
          <w:rFonts w:ascii="Soberana Sans Light" w:hAnsi="Soberana Sans Light" w:cs="Arial"/>
          <w:b/>
          <w:sz w:val="22"/>
          <w:szCs w:val="22"/>
        </w:rPr>
        <w:t xml:space="preserve">. </w:t>
      </w:r>
      <w:r w:rsidRPr="0038006B">
        <w:rPr>
          <w:rFonts w:ascii="Soberana Sans Light" w:hAnsi="Soberana Sans Light" w:cs="Arial"/>
          <w:b/>
          <w:sz w:val="22"/>
          <w:szCs w:val="22"/>
          <w:u w:val="single"/>
        </w:rPr>
        <w:t>Vigencia.</w:t>
      </w:r>
    </w:p>
    <w:p w:rsidR="001F1BE1" w:rsidRDefault="001F1BE1" w:rsidP="001F1BE1">
      <w:pPr>
        <w:spacing w:before="240"/>
        <w:jc w:val="both"/>
        <w:rPr>
          <w:rFonts w:ascii="Soberana Sans Light" w:hAnsi="Soberana Sans Light" w:cs="Arial"/>
          <w:b/>
          <w:sz w:val="22"/>
          <w:szCs w:val="22"/>
        </w:rPr>
      </w:pPr>
      <w:r w:rsidRPr="0038006B">
        <w:rPr>
          <w:rFonts w:ascii="Soberana Sans Light" w:hAnsi="Soberana Sans Light" w:cs="Arial"/>
          <w:sz w:val="22"/>
          <w:szCs w:val="22"/>
        </w:rPr>
        <w:t xml:space="preserve">Esta póliza entra en vigor a partir de las </w:t>
      </w:r>
      <w:r w:rsidRPr="0038006B">
        <w:rPr>
          <w:rFonts w:ascii="Soberana Sans Light" w:hAnsi="Soberana Sans Light" w:cs="Arial"/>
          <w:b/>
          <w:sz w:val="22"/>
          <w:szCs w:val="22"/>
        </w:rPr>
        <w:t>00:00:01 horas del 01 de marzo del 2018 a las 24:00 horas del 3</w:t>
      </w:r>
      <w:r>
        <w:rPr>
          <w:rFonts w:ascii="Soberana Sans Light" w:hAnsi="Soberana Sans Light" w:cs="Arial"/>
          <w:b/>
          <w:sz w:val="22"/>
          <w:szCs w:val="22"/>
        </w:rPr>
        <w:t>0</w:t>
      </w:r>
      <w:r w:rsidRPr="0038006B">
        <w:rPr>
          <w:rFonts w:ascii="Soberana Sans Light" w:hAnsi="Soberana Sans Light" w:cs="Arial"/>
          <w:b/>
          <w:sz w:val="22"/>
          <w:szCs w:val="22"/>
        </w:rPr>
        <w:t xml:space="preserve"> de </w:t>
      </w:r>
      <w:r>
        <w:rPr>
          <w:rFonts w:ascii="Soberana Sans Light" w:hAnsi="Soberana Sans Light" w:cs="Arial"/>
          <w:b/>
          <w:sz w:val="22"/>
          <w:szCs w:val="22"/>
        </w:rPr>
        <w:t>septiem</w:t>
      </w:r>
      <w:r w:rsidRPr="0038006B">
        <w:rPr>
          <w:rFonts w:ascii="Soberana Sans Light" w:hAnsi="Soberana Sans Light" w:cs="Arial"/>
          <w:b/>
          <w:sz w:val="22"/>
          <w:szCs w:val="22"/>
        </w:rPr>
        <w:t>bre de 2018.</w:t>
      </w:r>
    </w:p>
    <w:p w:rsidR="001F1BE1" w:rsidRPr="0038006B" w:rsidRDefault="001F1BE1" w:rsidP="001F1BE1">
      <w:pPr>
        <w:spacing w:before="240"/>
        <w:ind w:right="-801"/>
        <w:rPr>
          <w:rFonts w:ascii="Soberana Sans Light" w:hAnsi="Soberana Sans Light" w:cs="Arial"/>
          <w:b/>
          <w:sz w:val="22"/>
          <w:szCs w:val="22"/>
        </w:rPr>
      </w:pPr>
      <w:r>
        <w:rPr>
          <w:rFonts w:ascii="Soberana Sans Light" w:hAnsi="Soberana Sans Light" w:cs="Arial"/>
          <w:b/>
          <w:sz w:val="22"/>
          <w:szCs w:val="22"/>
        </w:rPr>
        <w:t>5</w:t>
      </w:r>
      <w:r w:rsidRPr="0038006B">
        <w:rPr>
          <w:rFonts w:ascii="Soberana Sans Light" w:hAnsi="Soberana Sans Light" w:cs="Arial"/>
          <w:b/>
          <w:sz w:val="22"/>
          <w:szCs w:val="22"/>
        </w:rPr>
        <w:t xml:space="preserve">. </w:t>
      </w:r>
      <w:r w:rsidRPr="0038006B">
        <w:rPr>
          <w:rFonts w:ascii="Soberana Sans Light" w:hAnsi="Soberana Sans Light" w:cs="Arial"/>
          <w:b/>
          <w:sz w:val="22"/>
          <w:szCs w:val="22"/>
          <w:u w:val="single"/>
        </w:rPr>
        <w:t>Forma de pago</w:t>
      </w:r>
      <w:r w:rsidRPr="0038006B">
        <w:rPr>
          <w:rFonts w:ascii="Soberana Sans Light" w:hAnsi="Soberana Sans Light" w:cs="Arial"/>
          <w:b/>
          <w:sz w:val="22"/>
          <w:szCs w:val="22"/>
        </w:rPr>
        <w:t>.</w:t>
      </w:r>
    </w:p>
    <w:p w:rsidR="001F1BE1" w:rsidRPr="0038006B" w:rsidRDefault="001F1BE1" w:rsidP="001F1BE1">
      <w:pPr>
        <w:spacing w:before="240"/>
        <w:jc w:val="both"/>
        <w:rPr>
          <w:rFonts w:ascii="Soberana Sans Light" w:hAnsi="Soberana Sans Light" w:cs="Arial"/>
          <w:sz w:val="22"/>
          <w:szCs w:val="22"/>
        </w:rPr>
      </w:pPr>
      <w:r w:rsidRPr="0038006B">
        <w:rPr>
          <w:rFonts w:ascii="Soberana Sans Light" w:hAnsi="Soberana Sans Light" w:cs="Arial"/>
          <w:sz w:val="22"/>
          <w:szCs w:val="22"/>
        </w:rPr>
        <w:t>El plazo para realizar el pago no podrá exceder de 20 días naturales contados a partir de la fecha en que se haga exigible la obligación a cargo de la COFECE, previa presentación de los recibos correspondientes, recibidos a entera satisfacción de la COFECE, siempre y cuando reúnan todos los requisitos establecidos por el Código de la Federación.</w:t>
      </w:r>
    </w:p>
    <w:p w:rsidR="001F1BE1" w:rsidRPr="0038006B" w:rsidRDefault="001F1BE1" w:rsidP="001F1BE1">
      <w:pPr>
        <w:spacing w:before="240"/>
        <w:ind w:left="-567" w:right="-801"/>
        <w:jc w:val="both"/>
        <w:rPr>
          <w:rFonts w:ascii="Soberana Sans Light" w:hAnsi="Soberana Sans Light" w:cs="Arial"/>
          <w:b/>
          <w:sz w:val="22"/>
          <w:szCs w:val="22"/>
        </w:rPr>
      </w:pPr>
    </w:p>
    <w:p w:rsidR="001F1BE1" w:rsidRPr="0038006B" w:rsidRDefault="001F1BE1" w:rsidP="001F1BE1">
      <w:pPr>
        <w:tabs>
          <w:tab w:val="left" w:pos="567"/>
        </w:tabs>
        <w:contextualSpacing/>
        <w:jc w:val="center"/>
        <w:rPr>
          <w:rFonts w:ascii="Soberana Sans Light" w:hAnsi="Soberana Sans Light" w:cs="Arial"/>
          <w:b/>
          <w:sz w:val="22"/>
          <w:szCs w:val="22"/>
        </w:rPr>
      </w:pPr>
      <w:r w:rsidRPr="0038006B">
        <w:rPr>
          <w:rFonts w:ascii="Soberana Sans Light" w:hAnsi="Soberana Sans Light" w:cs="Arial"/>
          <w:b/>
          <w:sz w:val="22"/>
          <w:szCs w:val="22"/>
        </w:rPr>
        <w:t>GLOSARIO QUE SE APLICA EN TÉRMINO DE LA CLÁUSULA DE PRELACIÓN A TODAS LAS PÓLIZAS.</w:t>
      </w:r>
    </w:p>
    <w:p w:rsidR="001F1BE1" w:rsidRPr="0038006B" w:rsidRDefault="001F1BE1" w:rsidP="001F1BE1">
      <w:pPr>
        <w:spacing w:before="240"/>
        <w:jc w:val="both"/>
        <w:rPr>
          <w:rFonts w:ascii="Soberana Sans Light" w:hAnsi="Soberana Sans Light" w:cs="Arial"/>
          <w:sz w:val="22"/>
          <w:szCs w:val="22"/>
        </w:rPr>
      </w:pPr>
      <w:r w:rsidRPr="0038006B">
        <w:rPr>
          <w:rFonts w:ascii="Soberana Sans Light" w:hAnsi="Soberana Sans Light" w:cs="Arial"/>
          <w:b/>
          <w:sz w:val="22"/>
          <w:szCs w:val="22"/>
        </w:rPr>
        <w:t xml:space="preserve">ALTAS Y BAJAS DE BIENES ASEGURABLES: </w:t>
      </w:r>
      <w:r w:rsidRPr="0038006B">
        <w:rPr>
          <w:rFonts w:ascii="Soberana Sans Light" w:hAnsi="Soberana Sans Light" w:cs="Arial"/>
          <w:sz w:val="22"/>
          <w:szCs w:val="22"/>
        </w:rPr>
        <w:t>En caso de que se ingresen nuevos bienes al inventario de la COFECE, estos deberán quedar asegurados a partir de su recepción por parte de la COFECE, independientemente de lo anterior, esta avisará por escrito al licitante adjudicado, en un plazo no mayor a treinta días naturales, debiendo este entregar carta cobertura a los tres días hábiles contados a partir de la recepción del aviso señalado.</w:t>
      </w:r>
    </w:p>
    <w:p w:rsidR="001F1BE1" w:rsidRPr="0038006B" w:rsidRDefault="001F1BE1" w:rsidP="001F1BE1">
      <w:pPr>
        <w:jc w:val="both"/>
        <w:rPr>
          <w:rFonts w:ascii="Soberana Sans Light" w:hAnsi="Soberana Sans Light" w:cs="Arial"/>
          <w:b/>
          <w:sz w:val="22"/>
          <w:szCs w:val="22"/>
        </w:rPr>
      </w:pPr>
      <w:r w:rsidRPr="0038006B">
        <w:rPr>
          <w:rFonts w:ascii="Soberana Sans Light" w:hAnsi="Soberana Sans Light" w:cs="Arial"/>
          <w:sz w:val="22"/>
          <w:szCs w:val="22"/>
        </w:rPr>
        <w:t xml:space="preserve">En caso de los bienes que causen baja del inventario de la COFECE, ésta avisará por escrito al licitante adjudicado, en un plazo no mayor a tres días naturales y surtirá efectos a partir </w:t>
      </w:r>
      <w:r w:rsidRPr="0038006B">
        <w:rPr>
          <w:rFonts w:ascii="Soberana Sans Light" w:hAnsi="Soberana Sans Light" w:cs="Arial"/>
          <w:sz w:val="22"/>
          <w:szCs w:val="22"/>
        </w:rPr>
        <w:lastRenderedPageBreak/>
        <w:t>de ese momento, para la devolución de las primas respectivas, mismas que deberán ser reintegradas en un plazo no mayor a 30 días naturales</w:t>
      </w:r>
    </w:p>
    <w:p w:rsidR="001F1BE1" w:rsidRPr="0038006B" w:rsidRDefault="001F1BE1" w:rsidP="001F1BE1">
      <w:pPr>
        <w:jc w:val="both"/>
        <w:rPr>
          <w:rFonts w:ascii="Soberana Sans Light" w:hAnsi="Soberana Sans Light" w:cs="Arial"/>
          <w:b/>
          <w:sz w:val="22"/>
          <w:szCs w:val="22"/>
          <w:lang w:val="es-MX"/>
        </w:rPr>
      </w:pPr>
    </w:p>
    <w:p w:rsidR="001F1BE1" w:rsidRPr="0038006B" w:rsidRDefault="001F1BE1" w:rsidP="001F1BE1">
      <w:pPr>
        <w:tabs>
          <w:tab w:val="left" w:pos="851"/>
        </w:tabs>
        <w:jc w:val="both"/>
        <w:rPr>
          <w:rFonts w:ascii="Soberana Sans Light" w:hAnsi="Soberana Sans Light" w:cs="Arial"/>
          <w:sz w:val="22"/>
          <w:szCs w:val="22"/>
        </w:rPr>
      </w:pPr>
      <w:r w:rsidRPr="0038006B">
        <w:rPr>
          <w:rFonts w:ascii="Soberana Sans Light" w:hAnsi="Soberana Sans Light" w:cs="Arial"/>
          <w:b/>
          <w:sz w:val="22"/>
          <w:szCs w:val="22"/>
        </w:rPr>
        <w:t>CINCUENTA METROS:</w:t>
      </w:r>
      <w:r w:rsidRPr="0038006B">
        <w:rPr>
          <w:rFonts w:ascii="Soberana Sans Light" w:hAnsi="Soberana Sans Light" w:cs="Arial"/>
          <w:sz w:val="22"/>
          <w:szCs w:val="22"/>
        </w:rPr>
        <w:t xml:space="preserve"> Los bienes asegurados quedan igualmente amparados mientras se encuentren temporalmente en maniobras de carga y descarga sobre andenes, plataformas, carros de ferrocarril, camiones o cualquier otro lugar, dentro de los límites de los terrenos de las ubicaciones mencionadas en la Póliza o a una distancia de </w:t>
      </w:r>
      <w:smartTag w:uri="urn:schemas-microsoft-com:office:smarttags" w:element="metricconverter">
        <w:smartTagPr>
          <w:attr w:name="ProductID" w:val="50 metros"/>
        </w:smartTagPr>
        <w:r w:rsidRPr="0038006B">
          <w:rPr>
            <w:rFonts w:ascii="Soberana Sans Light" w:hAnsi="Soberana Sans Light" w:cs="Arial"/>
            <w:sz w:val="22"/>
            <w:szCs w:val="22"/>
          </w:rPr>
          <w:t>50 metros</w:t>
        </w:r>
      </w:smartTag>
      <w:r w:rsidRPr="0038006B">
        <w:rPr>
          <w:rFonts w:ascii="Soberana Sans Light" w:hAnsi="Soberana Sans Light" w:cs="Arial"/>
          <w:sz w:val="22"/>
          <w:szCs w:val="22"/>
        </w:rPr>
        <w:t xml:space="preserve"> de los mismos.</w:t>
      </w:r>
    </w:p>
    <w:p w:rsidR="001F1BE1" w:rsidRPr="0038006B" w:rsidRDefault="001F1BE1" w:rsidP="001F1BE1">
      <w:pPr>
        <w:tabs>
          <w:tab w:val="left" w:pos="851"/>
        </w:tabs>
        <w:jc w:val="both"/>
        <w:rPr>
          <w:rFonts w:ascii="Soberana Sans Light" w:hAnsi="Soberana Sans Light" w:cs="Arial"/>
          <w:sz w:val="22"/>
          <w:szCs w:val="22"/>
        </w:rPr>
      </w:pPr>
    </w:p>
    <w:p w:rsidR="001F1BE1" w:rsidRPr="0038006B" w:rsidRDefault="001F1BE1" w:rsidP="001F1BE1">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Soberana Sans Light" w:hAnsi="Soberana Sans Light" w:cs="Arial"/>
          <w:sz w:val="22"/>
          <w:szCs w:val="22"/>
        </w:rPr>
      </w:pPr>
      <w:r w:rsidRPr="0038006B">
        <w:rPr>
          <w:rFonts w:ascii="Soberana Sans Light" w:hAnsi="Soberana Sans Light" w:cs="Arial"/>
          <w:b/>
          <w:sz w:val="22"/>
          <w:szCs w:val="22"/>
        </w:rPr>
        <w:t>CLÁUSULA DE 72 HORAS:</w:t>
      </w:r>
      <w:r w:rsidRPr="0038006B">
        <w:rPr>
          <w:rFonts w:ascii="Soberana Sans Light" w:hAnsi="Soberana Sans Light" w:cs="Arial"/>
          <w:sz w:val="22"/>
          <w:szCs w:val="22"/>
        </w:rPr>
        <w:t xml:space="preserve"> Todos los daños causados durante un periodo consecutivo de 72 horas, ocasionados por fenómenos naturales, asegurada bajos los términos de esta póliza se considerados como un solo evento para la indemnización. El asegurado tendrá el derecho de seleccionar la fecha y hora para el inicio del periodo de 72 horas.</w:t>
      </w:r>
    </w:p>
    <w:p w:rsidR="001F1BE1" w:rsidRPr="0038006B" w:rsidRDefault="001F1BE1" w:rsidP="001F1BE1">
      <w:pPr>
        <w:jc w:val="both"/>
        <w:rPr>
          <w:rFonts w:ascii="Soberana Sans Light" w:hAnsi="Soberana Sans Light" w:cs="Arial"/>
          <w:sz w:val="22"/>
          <w:szCs w:val="22"/>
        </w:rPr>
      </w:pPr>
    </w:p>
    <w:p w:rsidR="001F1BE1" w:rsidRPr="0038006B" w:rsidRDefault="001F1BE1" w:rsidP="001F1BE1">
      <w:pPr>
        <w:jc w:val="both"/>
        <w:rPr>
          <w:rFonts w:ascii="Soberana Sans Light" w:hAnsi="Soberana Sans Light" w:cs="Arial"/>
          <w:sz w:val="22"/>
          <w:szCs w:val="22"/>
        </w:rPr>
      </w:pPr>
      <w:r w:rsidRPr="0038006B">
        <w:rPr>
          <w:rFonts w:ascii="Soberana Sans Light" w:hAnsi="Soberana Sans Light" w:cs="Arial"/>
          <w:b/>
          <w:sz w:val="22"/>
          <w:szCs w:val="22"/>
        </w:rPr>
        <w:t>CLÁUSULA DE INTERES MORATORIO</w:t>
      </w:r>
      <w:r w:rsidRPr="0038006B">
        <w:rPr>
          <w:rFonts w:ascii="Soberana Sans Light" w:hAnsi="Soberana Sans Light" w:cs="Arial"/>
          <w:sz w:val="22"/>
          <w:szCs w:val="22"/>
        </w:rPr>
        <w:t>: En caso de que la Compañía,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artículo 135bis de la Ley General de Instituciones y Sociedades Mutualista de Seguros, durante el lapso de la mora. Dicho interés moratorio se computará a partir del día siguiente a aquel en que venza el plazo de 30 días señalado en la Ley Sobre el Contrato de Seguro.</w:t>
      </w:r>
    </w:p>
    <w:p w:rsidR="001F1BE1" w:rsidRPr="0038006B" w:rsidRDefault="001F1BE1" w:rsidP="001F1BE1">
      <w:pPr>
        <w:jc w:val="both"/>
        <w:rPr>
          <w:rFonts w:ascii="Soberana Sans Light" w:hAnsi="Soberana Sans Light" w:cs="Arial"/>
          <w:sz w:val="22"/>
          <w:szCs w:val="22"/>
        </w:rPr>
      </w:pPr>
    </w:p>
    <w:p w:rsidR="001F1BE1" w:rsidRPr="0038006B" w:rsidRDefault="001F1BE1" w:rsidP="001F1BE1">
      <w:pPr>
        <w:jc w:val="both"/>
        <w:rPr>
          <w:rFonts w:ascii="Soberana Sans Light" w:hAnsi="Soberana Sans Light" w:cs="Arial"/>
          <w:sz w:val="22"/>
          <w:szCs w:val="22"/>
        </w:rPr>
      </w:pPr>
      <w:r w:rsidRPr="0038006B">
        <w:rPr>
          <w:rFonts w:ascii="Soberana Sans Light" w:hAnsi="Soberana Sans Light" w:cs="Arial"/>
          <w:b/>
          <w:sz w:val="22"/>
          <w:szCs w:val="22"/>
        </w:rPr>
        <w:t>COBERTURA PARA BIENES QUE POR SU PROPIA NATURALEZA DEBAN ESTAR A LA INTEMPERIE:</w:t>
      </w:r>
      <w:r w:rsidRPr="0038006B">
        <w:rPr>
          <w:rFonts w:ascii="Soberana Sans Light" w:hAnsi="Soberana Sans Light" w:cs="Arial"/>
          <w:sz w:val="22"/>
          <w:szCs w:val="22"/>
        </w:rPr>
        <w:t xml:space="preserve"> Se cubre todos aquellos bienes que por su propia naturaleza, operación o almacenamiento deban de esta a la intemperie.</w:t>
      </w:r>
    </w:p>
    <w:p w:rsidR="001F1BE1" w:rsidRPr="0038006B" w:rsidRDefault="001F1BE1" w:rsidP="001F1BE1">
      <w:pPr>
        <w:jc w:val="both"/>
        <w:rPr>
          <w:rFonts w:ascii="Soberana Sans Light" w:hAnsi="Soberana Sans Light" w:cs="Arial"/>
          <w:sz w:val="22"/>
          <w:szCs w:val="22"/>
        </w:rPr>
      </w:pPr>
    </w:p>
    <w:p w:rsidR="001F1BE1" w:rsidRPr="0038006B" w:rsidRDefault="001F1BE1" w:rsidP="001F1BE1">
      <w:pPr>
        <w:jc w:val="both"/>
        <w:rPr>
          <w:rFonts w:ascii="Soberana Sans Light" w:hAnsi="Soberana Sans Light" w:cs="Arial"/>
          <w:sz w:val="22"/>
          <w:szCs w:val="22"/>
        </w:rPr>
      </w:pPr>
      <w:r w:rsidRPr="0038006B">
        <w:rPr>
          <w:rFonts w:ascii="Soberana Sans Light" w:hAnsi="Soberana Sans Light" w:cs="Arial"/>
          <w:b/>
          <w:sz w:val="22"/>
          <w:szCs w:val="22"/>
        </w:rPr>
        <w:t>COBERTURA PARA BIENES QUE POR SU PROPIA NATURALEZA DEBAN ESTAR BAJO EL AGUA</w:t>
      </w:r>
      <w:r w:rsidRPr="0038006B">
        <w:rPr>
          <w:rFonts w:ascii="Soberana Sans Light" w:hAnsi="Soberana Sans Light" w:cs="Arial"/>
          <w:sz w:val="22"/>
          <w:szCs w:val="22"/>
        </w:rPr>
        <w:t>: Se cubre todos aquellos bienes que por su propia naturaleza u operación deban estar bajo el agua.</w:t>
      </w:r>
    </w:p>
    <w:p w:rsidR="001F1BE1" w:rsidRPr="0038006B" w:rsidRDefault="001F1BE1" w:rsidP="001F1BE1">
      <w:pPr>
        <w:tabs>
          <w:tab w:val="left" w:pos="851"/>
        </w:tabs>
        <w:jc w:val="both"/>
        <w:rPr>
          <w:rFonts w:ascii="Soberana Sans Light" w:hAnsi="Soberana Sans Light" w:cs="Arial"/>
          <w:sz w:val="22"/>
          <w:szCs w:val="22"/>
        </w:rPr>
      </w:pPr>
    </w:p>
    <w:p w:rsidR="001F1BE1" w:rsidRPr="0038006B" w:rsidRDefault="001F1BE1" w:rsidP="001F1BE1">
      <w:pPr>
        <w:jc w:val="both"/>
        <w:rPr>
          <w:rFonts w:ascii="Soberana Sans Light" w:hAnsi="Soberana Sans Light" w:cs="Arial"/>
          <w:sz w:val="22"/>
          <w:szCs w:val="22"/>
        </w:rPr>
      </w:pPr>
      <w:r w:rsidRPr="0038006B">
        <w:rPr>
          <w:rFonts w:ascii="Soberana Sans Light" w:hAnsi="Soberana Sans Light" w:cs="Arial"/>
          <w:b/>
          <w:sz w:val="22"/>
          <w:szCs w:val="22"/>
        </w:rPr>
        <w:t>COMPROBANTE DE DEDUCIBLES</w:t>
      </w:r>
      <w:r w:rsidRPr="0038006B">
        <w:rPr>
          <w:rFonts w:ascii="Soberana Sans Light" w:hAnsi="Soberana Sans Light" w:cs="Arial"/>
          <w:sz w:val="22"/>
          <w:szCs w:val="22"/>
        </w:rPr>
        <w:t>: La Compañía Aseguradora se obliga para todos los casos, una vez conocido el importe, a informar al Contratante respecto al deducible a cubrir acompañando, para tal efecto, el recibo con requisitos fiscales o factura correspondiente.</w:t>
      </w:r>
    </w:p>
    <w:p w:rsidR="001F1BE1" w:rsidRPr="0038006B" w:rsidRDefault="001F1BE1" w:rsidP="001F1BE1">
      <w:pPr>
        <w:jc w:val="both"/>
        <w:rPr>
          <w:rFonts w:ascii="Soberana Sans Light" w:hAnsi="Soberana Sans Light" w:cs="Arial"/>
          <w:sz w:val="22"/>
          <w:szCs w:val="22"/>
        </w:rPr>
      </w:pPr>
    </w:p>
    <w:tbl>
      <w:tblPr>
        <w:tblW w:w="10348" w:type="dxa"/>
        <w:jc w:val="center"/>
        <w:tblLayout w:type="fixed"/>
        <w:tblCellMar>
          <w:left w:w="70" w:type="dxa"/>
          <w:right w:w="70" w:type="dxa"/>
        </w:tblCellMar>
        <w:tblLook w:val="0000" w:firstRow="0" w:lastRow="0" w:firstColumn="0" w:lastColumn="0" w:noHBand="0" w:noVBand="0"/>
      </w:tblPr>
      <w:tblGrid>
        <w:gridCol w:w="567"/>
        <w:gridCol w:w="9072"/>
        <w:gridCol w:w="142"/>
        <w:gridCol w:w="567"/>
      </w:tblGrid>
      <w:tr w:rsidR="001F1BE1" w:rsidRPr="0038006B" w:rsidTr="00FC62A9">
        <w:trPr>
          <w:jc w:val="center"/>
        </w:trPr>
        <w:tc>
          <w:tcPr>
            <w:tcW w:w="10348" w:type="dxa"/>
            <w:gridSpan w:val="4"/>
          </w:tcPr>
          <w:p w:rsidR="001F1BE1" w:rsidRPr="0038006B" w:rsidRDefault="001F1BE1" w:rsidP="00FC62A9">
            <w:pPr>
              <w:ind w:left="497" w:right="497"/>
              <w:jc w:val="both"/>
              <w:rPr>
                <w:rFonts w:ascii="Soberana Sans Light" w:hAnsi="Soberana Sans Light" w:cs="Arial"/>
                <w:sz w:val="22"/>
                <w:szCs w:val="22"/>
              </w:rPr>
            </w:pPr>
            <w:r w:rsidRPr="0038006B">
              <w:rPr>
                <w:rFonts w:ascii="Soberana Sans Light" w:hAnsi="Soberana Sans Light" w:cs="Arial"/>
                <w:b/>
                <w:sz w:val="22"/>
                <w:szCs w:val="22"/>
              </w:rPr>
              <w:t>DERECHOS DE NO SUBROGACIÓN ENTRE FILIALES:</w:t>
            </w:r>
            <w:r w:rsidRPr="0038006B">
              <w:rPr>
                <w:rFonts w:ascii="Soberana Sans Light" w:hAnsi="Soberana Sans Light" w:cs="Arial"/>
                <w:sz w:val="22"/>
                <w:szCs w:val="22"/>
              </w:rPr>
              <w:t xml:space="preserve"> Una vez pagada la indemnización correspondiente, el asegurado no se verá obligado a subrogar los derechos a la compañía aseguradora cuando la, el o los responsables del daño haya o hayan sido filiales, subsidiaria, empleados o personal de la dependencia.</w:t>
            </w:r>
          </w:p>
          <w:p w:rsidR="001F1BE1" w:rsidRPr="0038006B" w:rsidRDefault="001F1BE1" w:rsidP="00FC62A9">
            <w:pPr>
              <w:ind w:left="497" w:right="497"/>
              <w:jc w:val="both"/>
              <w:rPr>
                <w:rFonts w:ascii="Soberana Sans Light" w:hAnsi="Soberana Sans Light" w:cs="Arial"/>
                <w:sz w:val="22"/>
                <w:szCs w:val="22"/>
              </w:rPr>
            </w:pPr>
          </w:p>
        </w:tc>
      </w:tr>
      <w:tr w:rsidR="001F1BE1" w:rsidRPr="0038006B" w:rsidTr="00FC62A9">
        <w:trPr>
          <w:jc w:val="center"/>
        </w:trPr>
        <w:tc>
          <w:tcPr>
            <w:tcW w:w="10348" w:type="dxa"/>
            <w:gridSpan w:val="4"/>
          </w:tcPr>
          <w:p w:rsidR="001F1BE1" w:rsidRPr="0038006B" w:rsidRDefault="001F1BE1" w:rsidP="00FC62A9">
            <w:pPr>
              <w:tabs>
                <w:tab w:val="left" w:pos="851"/>
              </w:tabs>
              <w:ind w:left="497" w:right="497"/>
              <w:jc w:val="both"/>
              <w:rPr>
                <w:rFonts w:ascii="Soberana Sans Light" w:hAnsi="Soberana Sans Light" w:cs="Arial"/>
                <w:sz w:val="22"/>
                <w:szCs w:val="22"/>
              </w:rPr>
            </w:pPr>
            <w:r w:rsidRPr="0038006B">
              <w:rPr>
                <w:rFonts w:ascii="Soberana Sans Light" w:hAnsi="Soberana Sans Light" w:cs="Arial"/>
                <w:b/>
                <w:sz w:val="22"/>
                <w:szCs w:val="22"/>
              </w:rPr>
              <w:t>DERRAME DE EQUIPOS PROTECCIONES CONTRA INCENDIO.:</w:t>
            </w:r>
            <w:r w:rsidRPr="0038006B">
              <w:rPr>
                <w:rFonts w:ascii="Soberana Sans Light" w:hAnsi="Soberana Sans Light" w:cs="Arial"/>
                <w:sz w:val="22"/>
                <w:szCs w:val="22"/>
              </w:rPr>
              <w:t xml:space="preserve"> Los bienes amparados por la póliza quedan cubiertos por la misma cantidad, contra pérdidas por daños materiales </w:t>
            </w:r>
            <w:r w:rsidRPr="0038006B">
              <w:rPr>
                <w:rFonts w:ascii="Soberana Sans Light" w:hAnsi="Soberana Sans Light" w:cs="Arial"/>
                <w:sz w:val="22"/>
                <w:szCs w:val="22"/>
              </w:rPr>
              <w:lastRenderedPageBreak/>
              <w:t>causados directamente por derrames de cualquier equipo de protecciones contra incendio tales como pero no limitativos a: rociadores, hidrantes, extinguidores, etc.</w:t>
            </w:r>
          </w:p>
          <w:p w:rsidR="001F1BE1" w:rsidRPr="0038006B" w:rsidRDefault="001F1BE1" w:rsidP="00FC62A9">
            <w:pPr>
              <w:tabs>
                <w:tab w:val="left" w:pos="851"/>
              </w:tabs>
              <w:ind w:left="497" w:right="497"/>
              <w:jc w:val="both"/>
              <w:rPr>
                <w:rFonts w:ascii="Soberana Sans Light" w:hAnsi="Soberana Sans Light" w:cs="Arial"/>
                <w:sz w:val="22"/>
                <w:szCs w:val="22"/>
              </w:rPr>
            </w:pPr>
          </w:p>
        </w:tc>
      </w:tr>
      <w:tr w:rsidR="001F1BE1" w:rsidRPr="0038006B" w:rsidTr="00FC62A9">
        <w:trPr>
          <w:jc w:val="center"/>
        </w:trPr>
        <w:tc>
          <w:tcPr>
            <w:tcW w:w="10348" w:type="dxa"/>
            <w:gridSpan w:val="4"/>
          </w:tcPr>
          <w:p w:rsidR="001F1BE1" w:rsidRPr="0038006B" w:rsidRDefault="001F1BE1" w:rsidP="00FC62A9">
            <w:pPr>
              <w:ind w:left="497" w:right="497"/>
              <w:jc w:val="both"/>
              <w:rPr>
                <w:rFonts w:ascii="Soberana Sans Light" w:hAnsi="Soberana Sans Light" w:cs="Arial"/>
                <w:sz w:val="22"/>
                <w:szCs w:val="22"/>
              </w:rPr>
            </w:pPr>
            <w:r w:rsidRPr="0038006B">
              <w:rPr>
                <w:rFonts w:ascii="Soberana Sans Light" w:hAnsi="Soberana Sans Light" w:cs="Arial"/>
                <w:b/>
                <w:sz w:val="22"/>
                <w:szCs w:val="22"/>
              </w:rPr>
              <w:lastRenderedPageBreak/>
              <w:t>ELIMINACIÓN DE LA CLÁUSULA DE PROPORCIÓN INDEMNIZABLE:</w:t>
            </w:r>
            <w:r w:rsidRPr="0038006B">
              <w:rPr>
                <w:rFonts w:ascii="Soberana Sans Light" w:hAnsi="Soberana Sans Light" w:cs="Arial"/>
                <w:sz w:val="22"/>
                <w:szCs w:val="22"/>
              </w:rPr>
              <w:t xml:space="preserve"> Si al momento de ocurrir un siniestro, los bienes tienen un valor total real o de reposición según se indique en la carátula de la póliza superior a la cantidad asegurada, no operará la proporción indemnizable y la Compañía responderá al 100% de los límites a Primer Riesgo fijado en la póliza.</w:t>
            </w:r>
          </w:p>
          <w:p w:rsidR="001F1BE1" w:rsidRPr="0038006B" w:rsidRDefault="001F1BE1" w:rsidP="00FC62A9">
            <w:pPr>
              <w:ind w:left="497" w:right="497"/>
              <w:jc w:val="both"/>
              <w:rPr>
                <w:rFonts w:ascii="Soberana Sans Light" w:hAnsi="Soberana Sans Light" w:cs="Arial"/>
                <w:sz w:val="22"/>
                <w:szCs w:val="22"/>
              </w:rPr>
            </w:pPr>
          </w:p>
        </w:tc>
      </w:tr>
      <w:tr w:rsidR="001F1BE1" w:rsidRPr="0038006B" w:rsidTr="00FC62A9">
        <w:trPr>
          <w:jc w:val="center"/>
        </w:trPr>
        <w:tc>
          <w:tcPr>
            <w:tcW w:w="10348" w:type="dxa"/>
            <w:gridSpan w:val="4"/>
          </w:tcPr>
          <w:p w:rsidR="001F1BE1" w:rsidRPr="0038006B" w:rsidRDefault="001F1BE1" w:rsidP="00FC62A9">
            <w:pPr>
              <w:tabs>
                <w:tab w:val="left" w:pos="851"/>
              </w:tabs>
              <w:ind w:right="497"/>
              <w:jc w:val="both"/>
              <w:rPr>
                <w:rFonts w:ascii="Soberana Sans Light" w:hAnsi="Soberana Sans Light" w:cs="Arial"/>
                <w:sz w:val="22"/>
                <w:szCs w:val="22"/>
              </w:rPr>
            </w:pPr>
          </w:p>
        </w:tc>
      </w:tr>
      <w:tr w:rsidR="001F1BE1" w:rsidRPr="0038006B" w:rsidTr="00FC62A9">
        <w:trPr>
          <w:gridAfter w:val="1"/>
          <w:wAfter w:w="567" w:type="dxa"/>
          <w:jc w:val="center"/>
        </w:trPr>
        <w:tc>
          <w:tcPr>
            <w:tcW w:w="9781" w:type="dxa"/>
            <w:gridSpan w:val="3"/>
          </w:tcPr>
          <w:p w:rsidR="001F1BE1" w:rsidRPr="0038006B" w:rsidRDefault="001F1BE1" w:rsidP="00FC62A9">
            <w:pPr>
              <w:tabs>
                <w:tab w:val="left" w:pos="851"/>
              </w:tabs>
              <w:ind w:left="497"/>
              <w:jc w:val="both"/>
              <w:rPr>
                <w:rFonts w:ascii="Soberana Sans Light" w:hAnsi="Soberana Sans Light" w:cs="Arial"/>
                <w:sz w:val="22"/>
                <w:szCs w:val="22"/>
              </w:rPr>
            </w:pPr>
            <w:r w:rsidRPr="0038006B">
              <w:rPr>
                <w:rFonts w:ascii="Soberana Sans Light" w:hAnsi="Soberana Sans Light" w:cs="Arial"/>
                <w:b/>
                <w:sz w:val="22"/>
                <w:szCs w:val="22"/>
              </w:rPr>
              <w:t>EQUIPOS MÓVILES O PORTÁTILES:</w:t>
            </w:r>
            <w:r w:rsidRPr="0038006B">
              <w:rPr>
                <w:rFonts w:ascii="Soberana Sans Light" w:hAnsi="Soberana Sans Light" w:cs="Arial"/>
                <w:sz w:val="22"/>
                <w:szCs w:val="22"/>
              </w:rPr>
              <w:t xml:space="preserve"> Serán todos aquellos equipos y aditamentos que por sus propias características y diseños pueden moverse de ubicación.</w:t>
            </w:r>
          </w:p>
          <w:p w:rsidR="001F1BE1" w:rsidRPr="0038006B" w:rsidRDefault="001F1BE1" w:rsidP="00FC62A9">
            <w:pPr>
              <w:ind w:left="497"/>
              <w:jc w:val="both"/>
              <w:rPr>
                <w:rFonts w:ascii="Soberana Sans Light" w:hAnsi="Soberana Sans Light" w:cs="Arial"/>
                <w:sz w:val="22"/>
                <w:szCs w:val="22"/>
              </w:rPr>
            </w:pPr>
          </w:p>
        </w:tc>
      </w:tr>
      <w:tr w:rsidR="001F1BE1" w:rsidRPr="0038006B" w:rsidTr="00FC62A9">
        <w:trPr>
          <w:gridAfter w:val="1"/>
          <w:wAfter w:w="567" w:type="dxa"/>
          <w:trHeight w:val="70"/>
          <w:jc w:val="center"/>
        </w:trPr>
        <w:tc>
          <w:tcPr>
            <w:tcW w:w="9781" w:type="dxa"/>
            <w:gridSpan w:val="3"/>
          </w:tcPr>
          <w:p w:rsidR="001F1BE1" w:rsidRPr="0038006B" w:rsidRDefault="001F1BE1" w:rsidP="00FC62A9">
            <w:pPr>
              <w:ind w:left="497"/>
              <w:jc w:val="both"/>
              <w:rPr>
                <w:rFonts w:ascii="Soberana Sans Light" w:hAnsi="Soberana Sans Light" w:cs="Arial"/>
                <w:sz w:val="22"/>
                <w:szCs w:val="22"/>
              </w:rPr>
            </w:pPr>
            <w:r w:rsidRPr="0038006B">
              <w:rPr>
                <w:rFonts w:ascii="Soberana Sans Light" w:hAnsi="Soberana Sans Light" w:cs="Arial"/>
                <w:b/>
                <w:sz w:val="22"/>
                <w:szCs w:val="22"/>
              </w:rPr>
              <w:t>ERRORES Y OMISIONES:</w:t>
            </w:r>
            <w:r w:rsidRPr="0038006B">
              <w:rPr>
                <w:rFonts w:ascii="Soberana Sans Light" w:hAnsi="Soberana Sans Light" w:cs="Arial"/>
                <w:sz w:val="22"/>
                <w:szCs w:val="22"/>
              </w:rPr>
              <w:t xml:space="preserve"> Queda entendido y convenido que cualquier error u omisión accidental en el alta, descripción, inclusión o ubicación de los bienes asegurados no perjudicará los intereses del asegurado, ya que la intención de esta cláusula es de proteger en todo tiempo. Por lo tanto, será corregido al ser descubierto y, en caso de que dicha corrección lo amerite, se efectuará el ajuste de prima.</w:t>
            </w:r>
          </w:p>
        </w:tc>
      </w:tr>
      <w:tr w:rsidR="001F1BE1" w:rsidRPr="0038006B" w:rsidTr="00FC62A9">
        <w:trPr>
          <w:gridAfter w:val="1"/>
          <w:wAfter w:w="567" w:type="dxa"/>
          <w:trHeight w:val="80"/>
          <w:jc w:val="center"/>
        </w:trPr>
        <w:tc>
          <w:tcPr>
            <w:tcW w:w="9781" w:type="dxa"/>
            <w:gridSpan w:val="3"/>
          </w:tcPr>
          <w:p w:rsidR="001F1BE1" w:rsidRPr="0038006B" w:rsidRDefault="001F1BE1" w:rsidP="00FC62A9">
            <w:pPr>
              <w:ind w:left="497"/>
              <w:jc w:val="both"/>
              <w:rPr>
                <w:rFonts w:ascii="Soberana Sans Light" w:hAnsi="Soberana Sans Light" w:cs="Arial"/>
                <w:sz w:val="22"/>
                <w:szCs w:val="22"/>
              </w:rPr>
            </w:pPr>
          </w:p>
        </w:tc>
      </w:tr>
      <w:tr w:rsidR="001F1BE1" w:rsidRPr="0038006B" w:rsidTr="00FC62A9">
        <w:trPr>
          <w:gridAfter w:val="1"/>
          <w:wAfter w:w="567" w:type="dxa"/>
          <w:jc w:val="center"/>
        </w:trPr>
        <w:tc>
          <w:tcPr>
            <w:tcW w:w="9781" w:type="dxa"/>
            <w:gridSpan w:val="3"/>
          </w:tcPr>
          <w:p w:rsidR="001F1BE1" w:rsidRPr="0038006B" w:rsidRDefault="001F1BE1" w:rsidP="00FC62A9">
            <w:pPr>
              <w:ind w:left="497"/>
              <w:jc w:val="both"/>
              <w:rPr>
                <w:rFonts w:ascii="Soberana Sans Light" w:hAnsi="Soberana Sans Light" w:cs="Arial"/>
                <w:sz w:val="22"/>
                <w:szCs w:val="22"/>
              </w:rPr>
            </w:pPr>
            <w:r w:rsidRPr="0038006B">
              <w:rPr>
                <w:rFonts w:ascii="Soberana Sans Light" w:hAnsi="Soberana Sans Light" w:cs="Arial"/>
                <w:b/>
                <w:sz w:val="22"/>
                <w:szCs w:val="22"/>
              </w:rPr>
              <w:t>EVENTO:</w:t>
            </w:r>
            <w:r w:rsidRPr="0038006B">
              <w:rPr>
                <w:rFonts w:ascii="Soberana Sans Light" w:hAnsi="Soberana Sans Light" w:cs="Arial"/>
                <w:sz w:val="22"/>
                <w:szCs w:val="22"/>
              </w:rPr>
              <w:t xml:space="preserve"> La empresa aseguradora responderá por los límites establecidos en la póliza por cada evento; definiendo evento al conjunto de reclamaciones originados por la misma causa ocurridos dentro del período de 72 horas  </w:t>
            </w:r>
          </w:p>
        </w:tc>
      </w:tr>
      <w:tr w:rsidR="001F1BE1" w:rsidRPr="0038006B" w:rsidTr="00FC62A9">
        <w:trPr>
          <w:gridAfter w:val="1"/>
          <w:wAfter w:w="567" w:type="dxa"/>
          <w:jc w:val="center"/>
        </w:trPr>
        <w:tc>
          <w:tcPr>
            <w:tcW w:w="9781" w:type="dxa"/>
            <w:gridSpan w:val="3"/>
          </w:tcPr>
          <w:p w:rsidR="001F1BE1" w:rsidRPr="0038006B" w:rsidRDefault="001F1BE1" w:rsidP="00FC62A9">
            <w:pPr>
              <w:ind w:left="497"/>
              <w:jc w:val="both"/>
              <w:rPr>
                <w:rFonts w:ascii="Soberana Sans Light" w:hAnsi="Soberana Sans Light" w:cs="Arial"/>
                <w:sz w:val="22"/>
                <w:szCs w:val="22"/>
              </w:rPr>
            </w:pPr>
          </w:p>
          <w:p w:rsidR="001F1BE1" w:rsidRPr="0038006B" w:rsidRDefault="001F1BE1" w:rsidP="00FC62A9">
            <w:pPr>
              <w:ind w:left="497"/>
              <w:jc w:val="both"/>
              <w:rPr>
                <w:rFonts w:ascii="Soberana Sans Light" w:hAnsi="Soberana Sans Light" w:cs="Arial"/>
                <w:sz w:val="22"/>
                <w:szCs w:val="22"/>
              </w:rPr>
            </w:pPr>
            <w:r w:rsidRPr="0038006B">
              <w:rPr>
                <w:rFonts w:ascii="Soberana Sans Light" w:hAnsi="Soberana Sans Light" w:cs="Arial"/>
                <w:b/>
                <w:sz w:val="22"/>
                <w:szCs w:val="22"/>
              </w:rPr>
              <w:t>GASTOS EXTRAS</w:t>
            </w:r>
            <w:r w:rsidRPr="0038006B">
              <w:rPr>
                <w:rFonts w:ascii="Soberana Sans Light" w:hAnsi="Soberana Sans Light" w:cs="Arial"/>
                <w:sz w:val="22"/>
                <w:szCs w:val="22"/>
              </w:rPr>
              <w:t>: Se ampara el importe de los gastos adicionales necesarios en que incurra el asegurado con el fin de continuar, en caso de siniestro con las operaciones normales de la empresa asegurada, en el caso de haber sido dañados o destruidos los edificios y/o contenidos asegurados en daños materiales directos por la realización de los riesgos de Incendio y/o rayo y riesgos adicionales contratados.</w:t>
            </w:r>
          </w:p>
          <w:p w:rsidR="001F1BE1" w:rsidRPr="0038006B" w:rsidRDefault="001F1BE1" w:rsidP="00FC62A9">
            <w:pPr>
              <w:ind w:left="497"/>
              <w:jc w:val="both"/>
              <w:rPr>
                <w:rFonts w:ascii="Soberana Sans Light" w:hAnsi="Soberana Sans Light" w:cs="Arial"/>
                <w:sz w:val="22"/>
                <w:szCs w:val="22"/>
              </w:rPr>
            </w:pPr>
          </w:p>
        </w:tc>
      </w:tr>
      <w:tr w:rsidR="001F1BE1" w:rsidRPr="0038006B" w:rsidTr="00FC62A9">
        <w:trPr>
          <w:gridBefore w:val="1"/>
          <w:gridAfter w:val="2"/>
          <w:wBefore w:w="567" w:type="dxa"/>
          <w:wAfter w:w="709" w:type="dxa"/>
          <w:jc w:val="center"/>
        </w:trPr>
        <w:tc>
          <w:tcPr>
            <w:tcW w:w="9072" w:type="dxa"/>
          </w:tcPr>
          <w:p w:rsidR="001F1BE1" w:rsidRPr="0038006B" w:rsidRDefault="001F1BE1" w:rsidP="00FC62A9">
            <w:pPr>
              <w:jc w:val="both"/>
              <w:rPr>
                <w:rFonts w:ascii="Soberana Sans Light" w:hAnsi="Soberana Sans Light" w:cs="Arial"/>
                <w:sz w:val="22"/>
                <w:szCs w:val="22"/>
              </w:rPr>
            </w:pPr>
            <w:r w:rsidRPr="0038006B">
              <w:rPr>
                <w:rFonts w:ascii="Soberana Sans Light" w:hAnsi="Soberana Sans Light" w:cs="Arial"/>
                <w:b/>
                <w:sz w:val="22"/>
                <w:szCs w:val="22"/>
              </w:rPr>
              <w:t>GRAVÁMENES:</w:t>
            </w:r>
            <w:r w:rsidRPr="0038006B">
              <w:rPr>
                <w:rFonts w:ascii="Soberana Sans Light" w:hAnsi="Soberana Sans Light" w:cs="Arial"/>
                <w:sz w:val="22"/>
                <w:szCs w:val="22"/>
              </w:rPr>
              <w:t xml:space="preserve"> Si los gravámenes no aparecen indicados en las pólizas el derecho de indemnización será inalterable a favor del asegurado.</w:t>
            </w:r>
          </w:p>
          <w:p w:rsidR="001F1BE1" w:rsidRPr="0038006B" w:rsidRDefault="001F1BE1" w:rsidP="00FC62A9">
            <w:pPr>
              <w:jc w:val="both"/>
              <w:rPr>
                <w:rFonts w:ascii="Soberana Sans Light" w:hAnsi="Soberana Sans Light" w:cs="Arial"/>
                <w:sz w:val="22"/>
                <w:szCs w:val="22"/>
              </w:rPr>
            </w:pPr>
          </w:p>
        </w:tc>
      </w:tr>
    </w:tbl>
    <w:p w:rsidR="001F1BE1" w:rsidRPr="0038006B" w:rsidRDefault="001F1BE1" w:rsidP="001F1BE1">
      <w:pPr>
        <w:rPr>
          <w:rFonts w:ascii="Soberana Sans Light" w:hAnsi="Soberana Sans Light" w:cs="Arial"/>
          <w:sz w:val="22"/>
          <w:szCs w:val="22"/>
        </w:rPr>
      </w:pPr>
    </w:p>
    <w:p w:rsidR="001F1BE1" w:rsidRPr="0038006B" w:rsidRDefault="001F1BE1" w:rsidP="001F1BE1">
      <w:pPr>
        <w:tabs>
          <w:tab w:val="left" w:pos="426"/>
          <w:tab w:val="left" w:pos="709"/>
          <w:tab w:val="left" w:pos="1418"/>
          <w:tab w:val="left" w:pos="1560"/>
        </w:tabs>
        <w:jc w:val="both"/>
        <w:rPr>
          <w:rFonts w:ascii="Soberana Sans Light" w:hAnsi="Soberana Sans Light" w:cs="Arial"/>
          <w:b/>
          <w:sz w:val="22"/>
          <w:szCs w:val="22"/>
          <w:u w:val="single"/>
        </w:rPr>
      </w:pPr>
      <w:r w:rsidRPr="0038006B">
        <w:rPr>
          <w:rFonts w:ascii="Soberana Sans Light" w:hAnsi="Soberana Sans Light" w:cs="Arial"/>
          <w:b/>
          <w:sz w:val="22"/>
          <w:szCs w:val="22"/>
          <w:u w:val="single"/>
        </w:rPr>
        <w:t xml:space="preserve">CONVENIO EXPRESO </w:t>
      </w:r>
    </w:p>
    <w:p w:rsidR="001F1BE1" w:rsidRPr="0038006B" w:rsidRDefault="001F1BE1" w:rsidP="001F1BE1">
      <w:pPr>
        <w:tabs>
          <w:tab w:val="left" w:pos="426"/>
          <w:tab w:val="left" w:pos="709"/>
          <w:tab w:val="left" w:pos="1418"/>
          <w:tab w:val="left" w:pos="1560"/>
        </w:tabs>
        <w:jc w:val="both"/>
        <w:rPr>
          <w:rFonts w:ascii="Soberana Sans Light" w:hAnsi="Soberana Sans Light" w:cs="Arial"/>
          <w:b/>
          <w:sz w:val="22"/>
          <w:szCs w:val="22"/>
        </w:rPr>
      </w:pPr>
    </w:p>
    <w:p w:rsidR="001F1BE1" w:rsidRPr="0038006B" w:rsidRDefault="001F1BE1" w:rsidP="001F1BE1">
      <w:pPr>
        <w:tabs>
          <w:tab w:val="left" w:pos="426"/>
          <w:tab w:val="left" w:pos="709"/>
          <w:tab w:val="left" w:pos="1418"/>
          <w:tab w:val="left" w:pos="1560"/>
        </w:tabs>
        <w:jc w:val="both"/>
        <w:rPr>
          <w:rFonts w:ascii="Soberana Sans Light" w:hAnsi="Soberana Sans Light" w:cs="Arial"/>
          <w:sz w:val="22"/>
          <w:szCs w:val="22"/>
        </w:rPr>
      </w:pPr>
      <w:r w:rsidRPr="0038006B">
        <w:rPr>
          <w:rFonts w:ascii="Soberana Sans Light" w:hAnsi="Soberana Sans Light" w:cs="Arial"/>
          <w:sz w:val="22"/>
          <w:szCs w:val="22"/>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sólo hecho de presentar carta cesión de derechos firmada por el representante legal para actos de dominio de la Comisión Federal de Competencia Económica y/</w:t>
      </w:r>
      <w:proofErr w:type="spellStart"/>
      <w:r w:rsidRPr="0038006B">
        <w:rPr>
          <w:rFonts w:ascii="Soberana Sans Light" w:hAnsi="Soberana Sans Light" w:cs="Arial"/>
          <w:sz w:val="22"/>
          <w:szCs w:val="22"/>
        </w:rPr>
        <w:t>o</w:t>
      </w:r>
      <w:proofErr w:type="spellEnd"/>
      <w:r w:rsidRPr="0038006B">
        <w:rPr>
          <w:rFonts w:ascii="Soberana Sans Light" w:hAnsi="Soberana Sans Light" w:cs="Arial"/>
          <w:sz w:val="22"/>
          <w:szCs w:val="22"/>
        </w:rPr>
        <w:t xml:space="preserve"> oficio de asignación y/o resguardo.</w:t>
      </w:r>
    </w:p>
    <w:p w:rsidR="001F1BE1" w:rsidRPr="0038006B" w:rsidRDefault="001F1BE1" w:rsidP="001F1BE1">
      <w:pPr>
        <w:tabs>
          <w:tab w:val="left" w:pos="426"/>
          <w:tab w:val="left" w:pos="709"/>
          <w:tab w:val="left" w:pos="1418"/>
          <w:tab w:val="left" w:pos="1560"/>
        </w:tabs>
        <w:jc w:val="both"/>
        <w:rPr>
          <w:rFonts w:ascii="Soberana Sans Light" w:hAnsi="Soberana Sans Light" w:cs="Arial"/>
          <w:sz w:val="22"/>
          <w:szCs w:val="22"/>
        </w:rPr>
      </w:pPr>
    </w:p>
    <w:p w:rsidR="001F1BE1" w:rsidRPr="0038006B" w:rsidRDefault="001F1BE1" w:rsidP="001F1BE1">
      <w:pPr>
        <w:tabs>
          <w:tab w:val="left" w:pos="426"/>
          <w:tab w:val="left" w:pos="709"/>
          <w:tab w:val="left" w:pos="1418"/>
          <w:tab w:val="left" w:pos="1560"/>
        </w:tabs>
        <w:jc w:val="both"/>
        <w:rPr>
          <w:rFonts w:ascii="Soberana Sans Light" w:hAnsi="Soberana Sans Light" w:cs="Arial"/>
          <w:sz w:val="22"/>
          <w:szCs w:val="22"/>
        </w:rPr>
      </w:pPr>
      <w:r w:rsidRPr="0038006B">
        <w:rPr>
          <w:rFonts w:ascii="Soberana Sans Light" w:hAnsi="Soberana Sans Light" w:cs="Arial"/>
          <w:sz w:val="22"/>
          <w:szCs w:val="22"/>
        </w:rPr>
        <w:t xml:space="preserve">En el caso de que la Comisión Federal de Competencia Económica cuente con factura original que ampare diversos bienes similares, la aseguradora aceptará copia certificada de </w:t>
      </w:r>
      <w:r w:rsidRPr="0038006B">
        <w:rPr>
          <w:rFonts w:ascii="Soberana Sans Light" w:hAnsi="Soberana Sans Light" w:cs="Arial"/>
          <w:sz w:val="22"/>
          <w:szCs w:val="22"/>
        </w:rPr>
        <w:lastRenderedPageBreak/>
        <w:t>la factura original, de la cual se cederá parcialmente la propiedad del bien o bienes afectados.</w:t>
      </w:r>
    </w:p>
    <w:p w:rsidR="001F1BE1" w:rsidRPr="0038006B" w:rsidRDefault="001F1BE1" w:rsidP="001F1BE1">
      <w:pPr>
        <w:tabs>
          <w:tab w:val="left" w:pos="426"/>
          <w:tab w:val="left" w:pos="709"/>
          <w:tab w:val="left" w:pos="1418"/>
          <w:tab w:val="left" w:pos="1560"/>
        </w:tabs>
        <w:jc w:val="both"/>
        <w:rPr>
          <w:rFonts w:ascii="Soberana Sans Light" w:hAnsi="Soberana Sans Light" w:cs="Arial"/>
          <w:sz w:val="22"/>
          <w:szCs w:val="22"/>
        </w:rPr>
      </w:pPr>
    </w:p>
    <w:p w:rsidR="001F1BE1" w:rsidRPr="00D36A04" w:rsidRDefault="001F1BE1" w:rsidP="001F1BE1">
      <w:pPr>
        <w:jc w:val="both"/>
        <w:rPr>
          <w:rFonts w:ascii="Soberana Sans Light" w:hAnsi="Soberana Sans Light" w:cs="Arial"/>
          <w:b/>
          <w:sz w:val="22"/>
          <w:szCs w:val="22"/>
          <w:lang w:val="es-MX"/>
        </w:rPr>
      </w:pPr>
      <w:r>
        <w:rPr>
          <w:rFonts w:ascii="Soberana Sans Light" w:hAnsi="Soberana Sans Light" w:cs="Arial"/>
          <w:b/>
          <w:sz w:val="22"/>
          <w:szCs w:val="22"/>
          <w:lang w:val="es-MX"/>
        </w:rPr>
        <w:t>6</w:t>
      </w:r>
      <w:r w:rsidRPr="00D36A04">
        <w:rPr>
          <w:rFonts w:ascii="Soberana Sans Light" w:hAnsi="Soberana Sans Light" w:cs="Arial"/>
          <w:b/>
          <w:sz w:val="22"/>
          <w:szCs w:val="22"/>
          <w:lang w:val="es-MX"/>
        </w:rPr>
        <w:t>. Penas Convencionales</w:t>
      </w:r>
    </w:p>
    <w:p w:rsidR="001F1BE1" w:rsidRPr="00D36A04" w:rsidRDefault="001F1BE1" w:rsidP="001F1BE1">
      <w:pPr>
        <w:tabs>
          <w:tab w:val="left" w:pos="8789"/>
        </w:tabs>
        <w:ind w:right="-660"/>
        <w:rPr>
          <w:rFonts w:ascii="Soberana Sans Light" w:hAnsi="Soberana Sans Light" w:cs="Arial"/>
          <w:b/>
          <w:sz w:val="22"/>
          <w:szCs w:val="22"/>
          <w:lang w:val="es-MX"/>
        </w:rPr>
      </w:pPr>
    </w:p>
    <w:p w:rsidR="001F1BE1" w:rsidRPr="00D36A04" w:rsidRDefault="001F1BE1" w:rsidP="001F1BE1">
      <w:pPr>
        <w:shd w:val="clear" w:color="auto" w:fill="FFFFFF"/>
        <w:contextualSpacing/>
        <w:jc w:val="both"/>
        <w:rPr>
          <w:rFonts w:ascii="Soberana Sans Light" w:hAnsi="Soberana Sans Light" w:cs="Arial"/>
          <w:sz w:val="22"/>
          <w:szCs w:val="22"/>
          <w:lang w:val="es-MX"/>
        </w:rPr>
      </w:pPr>
      <w:r w:rsidRPr="00D36A04">
        <w:rPr>
          <w:rFonts w:ascii="Soberana Sans Light" w:hAnsi="Soberana Sans Light" w:cs="Arial"/>
          <w:sz w:val="22"/>
          <w:szCs w:val="22"/>
          <w:lang w:val="es-MX"/>
        </w:rPr>
        <w:t>En aquellos casos en que el proveedor haga caso omiso o no atienda una solicitud de servicio (objeto de esta licitación), la Comisión Federal de Competencia Económica sancionará con penas convencionales, las cuales serán calculadas al 1% diario del importe incumplido, es decir que</w:t>
      </w:r>
      <w:r>
        <w:rPr>
          <w:rFonts w:ascii="Soberana Sans Light" w:hAnsi="Soberana Sans Light" w:cs="Arial"/>
          <w:sz w:val="22"/>
          <w:szCs w:val="22"/>
          <w:lang w:val="es-MX"/>
        </w:rPr>
        <w:t>,</w:t>
      </w:r>
      <w:r w:rsidRPr="00D36A04">
        <w:rPr>
          <w:rFonts w:ascii="Soberana Sans Light" w:hAnsi="Soberana Sans Light" w:cs="Arial"/>
          <w:sz w:val="22"/>
          <w:szCs w:val="22"/>
          <w:lang w:val="es-MX"/>
        </w:rPr>
        <w:t xml:space="preserve"> si no se cumple con los tiempos y/o servicios establecidos, la pena convencional se calculará contra el costo total del servicio. Para el caso de altas y bajas, en el caso de atraso en la entrega de póliza, será del 1% por día natural de atraso sobre el valor de la póliza a emitir.</w:t>
      </w:r>
    </w:p>
    <w:p w:rsidR="001F1BE1" w:rsidRPr="00D36A04" w:rsidRDefault="001F1BE1" w:rsidP="001F1BE1">
      <w:pPr>
        <w:shd w:val="clear" w:color="auto" w:fill="FFFFFF"/>
        <w:contextualSpacing/>
        <w:jc w:val="both"/>
        <w:rPr>
          <w:rFonts w:ascii="Soberana Sans Light" w:hAnsi="Soberana Sans Light" w:cs="Arial"/>
          <w:sz w:val="22"/>
          <w:szCs w:val="22"/>
          <w:lang w:val="es-MX"/>
        </w:rPr>
      </w:pPr>
    </w:p>
    <w:p w:rsidR="001F1BE1" w:rsidRPr="00D36A04" w:rsidRDefault="001F1BE1" w:rsidP="001F1BE1">
      <w:pPr>
        <w:shd w:val="clear" w:color="auto" w:fill="FFFFFF"/>
        <w:contextualSpacing/>
        <w:jc w:val="both"/>
        <w:rPr>
          <w:rFonts w:ascii="Soberana Sans Light" w:hAnsi="Soberana Sans Light" w:cs="Arial"/>
          <w:spacing w:val="1"/>
          <w:sz w:val="22"/>
          <w:szCs w:val="22"/>
          <w:lang w:val="es-ES_tradnl" w:eastAsia="es-ES_tradnl"/>
        </w:rPr>
      </w:pPr>
      <w:r w:rsidRPr="00D36A04">
        <w:rPr>
          <w:rFonts w:ascii="Soberana Sans Light" w:hAnsi="Soberana Sans Light" w:cs="Arial"/>
          <w:sz w:val="22"/>
          <w:szCs w:val="22"/>
          <w:lang w:val="es-MX"/>
        </w:rPr>
        <w:t>Por atraso en la devolución de primas será del 3% por día natural de atraso sobre la prima respectiva.</w:t>
      </w:r>
    </w:p>
    <w:p w:rsidR="001F1BE1" w:rsidRPr="0038006B" w:rsidRDefault="001F1BE1" w:rsidP="001F1BE1">
      <w:pPr>
        <w:tabs>
          <w:tab w:val="left" w:pos="8789"/>
        </w:tabs>
        <w:ind w:right="-660"/>
        <w:rPr>
          <w:rFonts w:ascii="Soberana Sans Light" w:hAnsi="Soberana Sans Light" w:cs="Arial"/>
          <w:b/>
          <w:sz w:val="22"/>
          <w:szCs w:val="22"/>
        </w:rPr>
      </w:pPr>
    </w:p>
    <w:p w:rsidR="001F1BE1" w:rsidRPr="0038006B" w:rsidRDefault="001F1BE1" w:rsidP="001F1BE1">
      <w:pPr>
        <w:jc w:val="both"/>
        <w:rPr>
          <w:rFonts w:ascii="Soberana Sans Light" w:hAnsi="Soberana Sans Light" w:cs="Arial"/>
          <w:b/>
          <w:sz w:val="22"/>
          <w:szCs w:val="22"/>
          <w:lang w:val="es-MX"/>
        </w:rPr>
      </w:pPr>
      <w:r>
        <w:rPr>
          <w:rFonts w:ascii="Soberana Sans Light" w:hAnsi="Soberana Sans Light" w:cs="Arial"/>
          <w:b/>
          <w:sz w:val="22"/>
          <w:szCs w:val="22"/>
          <w:lang w:val="es-MX"/>
        </w:rPr>
        <w:t>7</w:t>
      </w:r>
      <w:r w:rsidRPr="0038006B">
        <w:rPr>
          <w:rFonts w:ascii="Soberana Sans Light" w:hAnsi="Soberana Sans Light" w:cs="Arial"/>
          <w:b/>
          <w:sz w:val="22"/>
          <w:szCs w:val="22"/>
          <w:lang w:val="es-MX"/>
        </w:rPr>
        <w:t xml:space="preserve">. Método de Evaluación: </w:t>
      </w:r>
    </w:p>
    <w:p w:rsidR="001F1BE1" w:rsidRPr="0038006B" w:rsidRDefault="001F1BE1" w:rsidP="001F1BE1">
      <w:pPr>
        <w:jc w:val="both"/>
        <w:rPr>
          <w:rFonts w:ascii="Soberana Sans Light" w:hAnsi="Soberana Sans Light" w:cs="Arial"/>
          <w:b/>
          <w:sz w:val="22"/>
          <w:szCs w:val="22"/>
          <w:u w:val="single"/>
          <w:lang w:val="es-MX"/>
        </w:rPr>
      </w:pPr>
    </w:p>
    <w:p w:rsidR="001F1BE1" w:rsidRPr="0038006B" w:rsidRDefault="001F1BE1" w:rsidP="001F1BE1">
      <w:pPr>
        <w:pStyle w:val="Textoindependiente2"/>
        <w:spacing w:line="240" w:lineRule="auto"/>
        <w:ind w:right="-1"/>
        <w:jc w:val="both"/>
        <w:rPr>
          <w:rFonts w:ascii="Soberana Sans Light" w:hAnsi="Soberana Sans Light" w:cs="Arial"/>
          <w:sz w:val="22"/>
          <w:szCs w:val="22"/>
        </w:rPr>
      </w:pPr>
      <w:r w:rsidRPr="0038006B">
        <w:rPr>
          <w:rFonts w:ascii="Soberana Sans Light" w:hAnsi="Soberana Sans Light" w:cs="Arial"/>
          <w:sz w:val="22"/>
          <w:szCs w:val="22"/>
        </w:rPr>
        <w:t xml:space="preserve">El método de evaluación que se utilizará para la determinar la contratación del servicio de contratación póliza para el aseguramiento de los bienes patrimoniales de la </w:t>
      </w:r>
      <w:r w:rsidRPr="0038006B">
        <w:rPr>
          <w:rFonts w:ascii="Soberana Sans Light" w:hAnsi="Soberana Sans Light" w:cs="Arial"/>
          <w:sz w:val="22"/>
          <w:szCs w:val="22"/>
          <w:lang w:val="es-MX"/>
        </w:rPr>
        <w:t>Comisión Federal de Competencia Económica</w:t>
      </w:r>
      <w:r w:rsidRPr="0038006B">
        <w:rPr>
          <w:rFonts w:ascii="Soberana Sans Light" w:hAnsi="Soberana Sans Light" w:cs="Arial"/>
          <w:sz w:val="22"/>
          <w:szCs w:val="22"/>
        </w:rPr>
        <w:t xml:space="preserve">, será el método </w:t>
      </w:r>
      <w:r w:rsidRPr="0038006B">
        <w:rPr>
          <w:rFonts w:ascii="Soberana Sans Light" w:hAnsi="Soberana Sans Light" w:cs="Arial"/>
          <w:sz w:val="22"/>
          <w:szCs w:val="22"/>
          <w:lang w:val="es-MX"/>
        </w:rPr>
        <w:t>binario.</w:t>
      </w:r>
      <w:r w:rsidRPr="0038006B">
        <w:rPr>
          <w:rFonts w:ascii="Soberana Sans Light" w:hAnsi="Soberana Sans Light" w:cs="Arial"/>
          <w:sz w:val="22"/>
          <w:szCs w:val="22"/>
        </w:rPr>
        <w:t xml:space="preserve"> </w:t>
      </w:r>
    </w:p>
    <w:p w:rsidR="001F1BE1" w:rsidRPr="0038006B" w:rsidRDefault="001F1BE1" w:rsidP="001F1BE1">
      <w:pPr>
        <w:pStyle w:val="Textoindependiente2"/>
        <w:spacing w:after="0" w:line="240" w:lineRule="auto"/>
        <w:ind w:right="-1"/>
        <w:jc w:val="both"/>
        <w:rPr>
          <w:rFonts w:ascii="Soberana Sans Light" w:hAnsi="Soberana Sans Light" w:cs="Arial"/>
          <w:b/>
          <w:sz w:val="22"/>
          <w:szCs w:val="22"/>
          <w:lang w:val="es-MX"/>
        </w:rPr>
      </w:pPr>
    </w:p>
    <w:p w:rsidR="001F1BE1" w:rsidRPr="0038006B" w:rsidRDefault="001F1BE1" w:rsidP="001F1BE1">
      <w:pPr>
        <w:pStyle w:val="Textoindependiente2"/>
        <w:spacing w:line="240" w:lineRule="auto"/>
        <w:ind w:right="-1"/>
        <w:jc w:val="both"/>
        <w:rPr>
          <w:rFonts w:ascii="Soberana Sans Light" w:hAnsi="Soberana Sans Light" w:cs="Arial"/>
          <w:b/>
          <w:sz w:val="22"/>
          <w:szCs w:val="22"/>
          <w:lang w:val="es-MX"/>
        </w:rPr>
      </w:pPr>
      <w:r>
        <w:rPr>
          <w:rFonts w:ascii="Soberana Sans Light" w:hAnsi="Soberana Sans Light" w:cs="Arial"/>
          <w:b/>
          <w:sz w:val="22"/>
          <w:szCs w:val="22"/>
          <w:lang w:val="es-MX"/>
        </w:rPr>
        <w:t>8</w:t>
      </w:r>
      <w:r w:rsidRPr="0038006B">
        <w:rPr>
          <w:rFonts w:ascii="Soberana Sans Light" w:hAnsi="Soberana Sans Light" w:cs="Arial"/>
          <w:b/>
          <w:sz w:val="22"/>
          <w:szCs w:val="22"/>
          <w:lang w:val="es-MX"/>
        </w:rPr>
        <w:t>. Normas oficiales mexicanas</w:t>
      </w:r>
    </w:p>
    <w:p w:rsidR="001F1BE1" w:rsidRPr="0038006B" w:rsidRDefault="001F1BE1" w:rsidP="001F1BE1">
      <w:pPr>
        <w:ind w:right="22"/>
        <w:jc w:val="both"/>
        <w:rPr>
          <w:rFonts w:ascii="Soberana Sans Light" w:hAnsi="Soberana Sans Light" w:cs="Arial"/>
          <w:sz w:val="22"/>
          <w:szCs w:val="22"/>
          <w:lang w:val="es-MX"/>
        </w:rPr>
      </w:pPr>
      <w:r w:rsidRPr="0038006B">
        <w:rPr>
          <w:rFonts w:ascii="Soberana Sans Light" w:hAnsi="Soberana Sans Light" w:cs="Arial"/>
          <w:sz w:val="22"/>
          <w:szCs w:val="22"/>
          <w:lang w:val="es-MX"/>
        </w:rPr>
        <w:t xml:space="preserve">No existen </w:t>
      </w:r>
      <w:proofErr w:type="spellStart"/>
      <w:r w:rsidRPr="0038006B">
        <w:rPr>
          <w:rFonts w:ascii="Soberana Sans Light" w:hAnsi="Soberana Sans Light" w:cs="Arial"/>
          <w:sz w:val="22"/>
          <w:szCs w:val="22"/>
          <w:lang w:val="es-MX"/>
        </w:rPr>
        <w:t>NOMs</w:t>
      </w:r>
      <w:proofErr w:type="spellEnd"/>
      <w:r w:rsidRPr="0038006B">
        <w:rPr>
          <w:rFonts w:ascii="Soberana Sans Light" w:hAnsi="Soberana Sans Light" w:cs="Arial"/>
          <w:sz w:val="22"/>
          <w:szCs w:val="22"/>
          <w:lang w:val="es-MX"/>
        </w:rPr>
        <w:t xml:space="preserve"> para el servicio solicitado.</w:t>
      </w:r>
    </w:p>
    <w:p w:rsidR="001F1BE1" w:rsidRPr="0038006B" w:rsidRDefault="001F1BE1" w:rsidP="001F1BE1">
      <w:pPr>
        <w:ind w:right="22"/>
        <w:jc w:val="both"/>
        <w:rPr>
          <w:rFonts w:ascii="Soberana Sans Light" w:hAnsi="Soberana Sans Light" w:cs="Arial"/>
          <w:b/>
          <w:sz w:val="22"/>
          <w:szCs w:val="22"/>
          <w:lang w:val="es-MX"/>
        </w:rPr>
      </w:pPr>
    </w:p>
    <w:p w:rsidR="001F1BE1" w:rsidRPr="0038006B" w:rsidRDefault="001F1BE1" w:rsidP="001F1BE1">
      <w:pPr>
        <w:jc w:val="both"/>
        <w:rPr>
          <w:rFonts w:ascii="Soberana Sans Light" w:hAnsi="Soberana Sans Light" w:cs="Arial"/>
          <w:b/>
          <w:sz w:val="22"/>
          <w:szCs w:val="22"/>
          <w:lang w:val="es-MX"/>
        </w:rPr>
      </w:pPr>
      <w:r>
        <w:rPr>
          <w:rFonts w:ascii="Soberana Sans Light" w:hAnsi="Soberana Sans Light" w:cs="Arial"/>
          <w:b/>
          <w:sz w:val="22"/>
          <w:szCs w:val="22"/>
          <w:lang w:val="es-MX"/>
        </w:rPr>
        <w:t>9</w:t>
      </w:r>
      <w:r w:rsidRPr="0038006B">
        <w:rPr>
          <w:rFonts w:ascii="Soberana Sans Light" w:hAnsi="Soberana Sans Light" w:cs="Arial"/>
          <w:b/>
          <w:sz w:val="22"/>
          <w:szCs w:val="22"/>
          <w:lang w:val="es-MX"/>
        </w:rPr>
        <w:t xml:space="preserve">. Siniestralidad: </w:t>
      </w:r>
    </w:p>
    <w:p w:rsidR="001F1BE1" w:rsidRPr="0038006B" w:rsidRDefault="001F1BE1" w:rsidP="001F1BE1">
      <w:pPr>
        <w:jc w:val="both"/>
        <w:rPr>
          <w:rFonts w:ascii="Soberana Sans Light" w:hAnsi="Soberana Sans Light" w:cs="Arial"/>
          <w:b/>
          <w:sz w:val="22"/>
          <w:szCs w:val="22"/>
          <w:lang w:val="es-MX"/>
        </w:rPr>
      </w:pPr>
    </w:p>
    <w:tbl>
      <w:tblPr>
        <w:tblW w:w="9918" w:type="dxa"/>
        <w:tblInd w:w="-147" w:type="dxa"/>
        <w:tblCellMar>
          <w:left w:w="70" w:type="dxa"/>
          <w:right w:w="70" w:type="dxa"/>
        </w:tblCellMar>
        <w:tblLook w:val="04A0" w:firstRow="1" w:lastRow="0" w:firstColumn="1" w:lastColumn="0" w:noHBand="0" w:noVBand="1"/>
      </w:tblPr>
      <w:tblGrid>
        <w:gridCol w:w="1421"/>
        <w:gridCol w:w="142"/>
        <w:gridCol w:w="1260"/>
        <w:gridCol w:w="438"/>
        <w:gridCol w:w="1134"/>
        <w:gridCol w:w="567"/>
        <w:gridCol w:w="1266"/>
        <w:gridCol w:w="435"/>
        <w:gridCol w:w="837"/>
        <w:gridCol w:w="580"/>
        <w:gridCol w:w="692"/>
        <w:gridCol w:w="1146"/>
      </w:tblGrid>
      <w:tr w:rsidR="001F1BE1" w:rsidRPr="00D36A04" w:rsidTr="00FC62A9">
        <w:trPr>
          <w:trHeight w:val="315"/>
        </w:trPr>
        <w:tc>
          <w:tcPr>
            <w:tcW w:w="9918" w:type="dxa"/>
            <w:gridSpan w:val="1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1F1BE1" w:rsidRPr="00D36A04" w:rsidRDefault="001F1BE1" w:rsidP="00FC62A9">
            <w:pPr>
              <w:spacing w:line="256" w:lineRule="auto"/>
              <w:ind w:left="-142" w:firstLine="142"/>
              <w:jc w:val="center"/>
              <w:rPr>
                <w:rFonts w:ascii="Soberana Sans Light" w:hAnsi="Soberana Sans Light" w:cs="Arial"/>
                <w:b/>
                <w:bCs/>
                <w:sz w:val="18"/>
                <w:szCs w:val="18"/>
                <w:lang w:val="es-MX" w:eastAsia="es-MX"/>
              </w:rPr>
            </w:pPr>
            <w:r w:rsidRPr="00D36A04">
              <w:rPr>
                <w:rFonts w:ascii="Soberana Sans Light" w:hAnsi="Soberana Sans Light" w:cs="Arial"/>
                <w:b/>
                <w:bCs/>
                <w:sz w:val="18"/>
                <w:szCs w:val="18"/>
                <w:lang w:val="es-MX" w:eastAsia="es-MX"/>
              </w:rPr>
              <w:t>SINIESTRALIDAD  2012</w:t>
            </w:r>
          </w:p>
        </w:tc>
      </w:tr>
      <w:tr w:rsidR="001F1BE1" w:rsidRPr="00D36A04" w:rsidTr="00FC62A9">
        <w:trPr>
          <w:trHeight w:val="510"/>
        </w:trPr>
        <w:tc>
          <w:tcPr>
            <w:tcW w:w="1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DEPENDENCIA</w:t>
            </w:r>
          </w:p>
        </w:tc>
        <w:tc>
          <w:tcPr>
            <w:tcW w:w="140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FECHA DEL SINIESTRO</w:t>
            </w:r>
          </w:p>
        </w:tc>
        <w:tc>
          <w:tcPr>
            <w:tcW w:w="157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CAUSA</w:t>
            </w:r>
          </w:p>
        </w:tc>
        <w:tc>
          <w:tcPr>
            <w:tcW w:w="1833"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COBERTURA AFECTADA</w:t>
            </w:r>
          </w:p>
        </w:tc>
        <w:tc>
          <w:tcPr>
            <w:tcW w:w="127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ESTIMADO </w:t>
            </w:r>
          </w:p>
        </w:tc>
        <w:tc>
          <w:tcPr>
            <w:tcW w:w="127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PAGADO </w:t>
            </w:r>
          </w:p>
        </w:tc>
        <w:tc>
          <w:tcPr>
            <w:tcW w:w="1146" w:type="dxa"/>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SINIESTRO PENDIENTE</w:t>
            </w:r>
          </w:p>
        </w:tc>
      </w:tr>
      <w:tr w:rsidR="001F1BE1" w:rsidRPr="00D36A04" w:rsidTr="00FC62A9">
        <w:trPr>
          <w:trHeight w:val="837"/>
        </w:trPr>
        <w:tc>
          <w:tcPr>
            <w:tcW w:w="1421" w:type="dxa"/>
            <w:tcBorders>
              <w:top w:val="nil"/>
              <w:left w:val="single" w:sz="4" w:space="0" w:color="auto"/>
              <w:bottom w:val="single" w:sz="4" w:space="0" w:color="auto"/>
              <w:right w:val="single" w:sz="4" w:space="0" w:color="auto"/>
            </w:tcBorders>
            <w:shd w:val="clear" w:color="auto" w:fill="FFFFFF"/>
            <w:vAlign w:val="center"/>
            <w:hideMark/>
          </w:tcPr>
          <w:p w:rsidR="001F1BE1" w:rsidRPr="00D36A04" w:rsidRDefault="001F1BE1" w:rsidP="00FC62A9">
            <w:pPr>
              <w:spacing w:line="256" w:lineRule="auto"/>
              <w:ind w:left="-142" w:firstLine="142"/>
              <w:jc w:val="center"/>
              <w:rPr>
                <w:rFonts w:ascii="Soberana Sans Light" w:hAnsi="Soberana Sans Light"/>
                <w:b/>
                <w:bCs/>
                <w:color w:val="000000"/>
                <w:sz w:val="18"/>
                <w:szCs w:val="18"/>
                <w:lang w:val="es-MX" w:eastAsia="es-MX"/>
              </w:rPr>
            </w:pPr>
            <w:r w:rsidRPr="00D36A04">
              <w:rPr>
                <w:rFonts w:ascii="Soberana Sans Light" w:hAnsi="Soberana Sans Light"/>
                <w:b/>
                <w:bCs/>
                <w:color w:val="000000"/>
                <w:sz w:val="18"/>
                <w:szCs w:val="18"/>
                <w:lang w:val="es-MX" w:eastAsia="es-MX"/>
              </w:rPr>
              <w:t>COFECE</w:t>
            </w:r>
          </w:p>
        </w:tc>
        <w:tc>
          <w:tcPr>
            <w:tcW w:w="140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20/03/2012</w:t>
            </w:r>
          </w:p>
        </w:tc>
        <w:tc>
          <w:tcPr>
            <w:tcW w:w="157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 xml:space="preserve">Daño por sismo a inmueble </w:t>
            </w:r>
          </w:p>
        </w:tc>
        <w:tc>
          <w:tcPr>
            <w:tcW w:w="1833"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Terremoto y/o erupción volcánica (incluye contenidos)</w:t>
            </w:r>
          </w:p>
        </w:tc>
        <w:tc>
          <w:tcPr>
            <w:tcW w:w="127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$27,408.50</w:t>
            </w:r>
          </w:p>
        </w:tc>
        <w:tc>
          <w:tcPr>
            <w:tcW w:w="127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$27,408.50</w:t>
            </w:r>
          </w:p>
        </w:tc>
        <w:tc>
          <w:tcPr>
            <w:tcW w:w="1146" w:type="dxa"/>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N/A</w:t>
            </w:r>
          </w:p>
        </w:tc>
      </w:tr>
      <w:tr w:rsidR="001F1BE1" w:rsidRPr="00D36A04" w:rsidTr="00FC62A9">
        <w:trPr>
          <w:trHeight w:val="300"/>
        </w:trPr>
        <w:tc>
          <w:tcPr>
            <w:tcW w:w="2823" w:type="dxa"/>
            <w:gridSpan w:val="3"/>
            <w:noWrap/>
            <w:vAlign w:val="bottom"/>
            <w:hideMark/>
          </w:tcPr>
          <w:p w:rsidR="001F1BE1" w:rsidRPr="00D36A04" w:rsidRDefault="001F1BE1" w:rsidP="00FC62A9">
            <w:pPr>
              <w:spacing w:line="256" w:lineRule="auto"/>
              <w:ind w:left="-142" w:firstLine="142"/>
              <w:rPr>
                <w:rFonts w:ascii="Soberana Sans Light" w:hAnsi="Soberana Sans Light"/>
                <w:i/>
                <w:iCs/>
                <w:color w:val="000000"/>
                <w:sz w:val="18"/>
                <w:szCs w:val="18"/>
                <w:lang w:val="es-MX" w:eastAsia="es-MX"/>
              </w:rPr>
            </w:pPr>
          </w:p>
          <w:p w:rsidR="001F1BE1" w:rsidRPr="00D36A04" w:rsidRDefault="001F1BE1" w:rsidP="00FC62A9">
            <w:pPr>
              <w:spacing w:line="256" w:lineRule="auto"/>
              <w:ind w:left="-142" w:firstLine="142"/>
              <w:rPr>
                <w:rFonts w:ascii="Soberana Sans Light" w:hAnsi="Soberana Sans Light"/>
                <w:i/>
                <w:iCs/>
                <w:color w:val="000000"/>
                <w:sz w:val="18"/>
                <w:szCs w:val="18"/>
                <w:lang w:val="es-MX" w:eastAsia="es-MX"/>
              </w:rPr>
            </w:pPr>
          </w:p>
        </w:tc>
        <w:tc>
          <w:tcPr>
            <w:tcW w:w="1572" w:type="dxa"/>
            <w:gridSpan w:val="2"/>
            <w:noWrap/>
            <w:vAlign w:val="bottom"/>
            <w:hideMark/>
          </w:tcPr>
          <w:p w:rsidR="001F1BE1" w:rsidRPr="00D36A04" w:rsidRDefault="001F1BE1" w:rsidP="00FC62A9">
            <w:pPr>
              <w:ind w:left="-142" w:firstLine="142"/>
              <w:rPr>
                <w:rFonts w:ascii="Soberana Sans Light" w:hAnsi="Soberana Sans Light"/>
                <w:i/>
                <w:iCs/>
                <w:color w:val="000000"/>
                <w:sz w:val="18"/>
                <w:szCs w:val="18"/>
                <w:lang w:val="es-MX" w:eastAsia="es-MX"/>
              </w:rPr>
            </w:pPr>
          </w:p>
        </w:tc>
        <w:tc>
          <w:tcPr>
            <w:tcW w:w="1833" w:type="dxa"/>
            <w:gridSpan w:val="2"/>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272" w:type="dxa"/>
            <w:gridSpan w:val="2"/>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272" w:type="dxa"/>
            <w:gridSpan w:val="2"/>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146" w:type="dxa"/>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r>
      <w:tr w:rsidR="001F1BE1" w:rsidRPr="00D36A04" w:rsidTr="00FC62A9">
        <w:trPr>
          <w:trHeight w:val="300"/>
        </w:trPr>
        <w:tc>
          <w:tcPr>
            <w:tcW w:w="9918" w:type="dxa"/>
            <w:gridSpan w:val="1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1F1BE1" w:rsidRPr="00D36A04" w:rsidRDefault="001F1BE1" w:rsidP="00FC62A9">
            <w:pPr>
              <w:spacing w:line="256" w:lineRule="auto"/>
              <w:ind w:left="-142" w:firstLine="142"/>
              <w:jc w:val="center"/>
              <w:rPr>
                <w:rFonts w:ascii="Soberana Sans Light" w:hAnsi="Soberana Sans Light" w:cs="Arial"/>
                <w:b/>
                <w:bCs/>
                <w:sz w:val="18"/>
                <w:szCs w:val="18"/>
                <w:lang w:val="es-MX" w:eastAsia="es-MX"/>
              </w:rPr>
            </w:pPr>
            <w:r w:rsidRPr="00D36A04">
              <w:rPr>
                <w:rFonts w:ascii="Soberana Sans Light" w:hAnsi="Soberana Sans Light" w:cs="Arial"/>
                <w:b/>
                <w:bCs/>
                <w:sz w:val="18"/>
                <w:szCs w:val="18"/>
                <w:lang w:val="es-MX" w:eastAsia="es-MX"/>
              </w:rPr>
              <w:t>SINIESTRALIDAD  2013</w:t>
            </w:r>
          </w:p>
        </w:tc>
      </w:tr>
      <w:tr w:rsidR="001F1BE1" w:rsidRPr="00D36A04" w:rsidTr="00FC62A9">
        <w:trPr>
          <w:trHeight w:val="510"/>
        </w:trPr>
        <w:tc>
          <w:tcPr>
            <w:tcW w:w="1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DEPENDENCIA</w:t>
            </w:r>
          </w:p>
        </w:tc>
        <w:tc>
          <w:tcPr>
            <w:tcW w:w="140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FECHA DEL SINIESTRO</w:t>
            </w:r>
          </w:p>
        </w:tc>
        <w:tc>
          <w:tcPr>
            <w:tcW w:w="157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CAUSA</w:t>
            </w:r>
          </w:p>
        </w:tc>
        <w:tc>
          <w:tcPr>
            <w:tcW w:w="1833"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COBERTURA AFECTADA</w:t>
            </w:r>
          </w:p>
        </w:tc>
        <w:tc>
          <w:tcPr>
            <w:tcW w:w="127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ESTIMADO </w:t>
            </w:r>
          </w:p>
        </w:tc>
        <w:tc>
          <w:tcPr>
            <w:tcW w:w="127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PAGADO </w:t>
            </w:r>
          </w:p>
        </w:tc>
        <w:tc>
          <w:tcPr>
            <w:tcW w:w="1146" w:type="dxa"/>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SINIESTRO PENDIENTE</w:t>
            </w:r>
          </w:p>
        </w:tc>
      </w:tr>
      <w:tr w:rsidR="001F1BE1" w:rsidRPr="00D36A04" w:rsidTr="00FC62A9">
        <w:trPr>
          <w:trHeight w:val="300"/>
        </w:trPr>
        <w:tc>
          <w:tcPr>
            <w:tcW w:w="1421" w:type="dxa"/>
            <w:vMerge w:val="restart"/>
            <w:tcBorders>
              <w:top w:val="nil"/>
              <w:left w:val="single" w:sz="4" w:space="0" w:color="auto"/>
              <w:bottom w:val="single" w:sz="4" w:space="0" w:color="000000"/>
              <w:right w:val="single" w:sz="4" w:space="0" w:color="auto"/>
            </w:tcBorders>
            <w:shd w:val="clear" w:color="auto" w:fill="FFFFFF"/>
            <w:vAlign w:val="center"/>
            <w:hideMark/>
          </w:tcPr>
          <w:p w:rsidR="001F1BE1" w:rsidRPr="00D36A04" w:rsidRDefault="001F1BE1" w:rsidP="00FC62A9">
            <w:pPr>
              <w:spacing w:line="256" w:lineRule="auto"/>
              <w:ind w:left="-142" w:firstLine="142"/>
              <w:jc w:val="center"/>
              <w:rPr>
                <w:rFonts w:ascii="Soberana Sans Light" w:hAnsi="Soberana Sans Light"/>
                <w:b/>
                <w:bCs/>
                <w:color w:val="000000"/>
                <w:sz w:val="18"/>
                <w:szCs w:val="18"/>
                <w:lang w:val="es-MX" w:eastAsia="es-MX"/>
              </w:rPr>
            </w:pPr>
            <w:r w:rsidRPr="00D36A04">
              <w:rPr>
                <w:rFonts w:ascii="Soberana Sans Light" w:hAnsi="Soberana Sans Light"/>
                <w:b/>
                <w:bCs/>
                <w:color w:val="000000"/>
                <w:sz w:val="18"/>
                <w:szCs w:val="18"/>
                <w:lang w:val="es-MX" w:eastAsia="es-MX"/>
              </w:rPr>
              <w:t>COFECE</w:t>
            </w:r>
          </w:p>
        </w:tc>
        <w:tc>
          <w:tcPr>
            <w:tcW w:w="140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18/07/2013</w:t>
            </w:r>
          </w:p>
        </w:tc>
        <w:tc>
          <w:tcPr>
            <w:tcW w:w="157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 xml:space="preserve">Rotura de </w:t>
            </w:r>
            <w:proofErr w:type="spellStart"/>
            <w:r w:rsidRPr="00D36A04">
              <w:rPr>
                <w:rFonts w:ascii="Soberana Sans Light" w:hAnsi="Soberana Sans Light"/>
                <w:color w:val="000000"/>
                <w:sz w:val="18"/>
                <w:szCs w:val="18"/>
                <w:lang w:val="es-MX" w:eastAsia="es-MX"/>
              </w:rPr>
              <w:t>Cristaleta</w:t>
            </w:r>
            <w:proofErr w:type="spellEnd"/>
          </w:p>
        </w:tc>
        <w:tc>
          <w:tcPr>
            <w:tcW w:w="1833"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Rotura de Cristales</w:t>
            </w:r>
          </w:p>
        </w:tc>
        <w:tc>
          <w:tcPr>
            <w:tcW w:w="127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$323.80</w:t>
            </w:r>
          </w:p>
        </w:tc>
        <w:tc>
          <w:tcPr>
            <w:tcW w:w="127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$323.80</w:t>
            </w:r>
          </w:p>
        </w:tc>
        <w:tc>
          <w:tcPr>
            <w:tcW w:w="1146" w:type="dxa"/>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N/A</w:t>
            </w:r>
          </w:p>
        </w:tc>
      </w:tr>
      <w:tr w:rsidR="001F1BE1" w:rsidRPr="00D36A04" w:rsidTr="00FC62A9">
        <w:trPr>
          <w:trHeight w:val="300"/>
        </w:trPr>
        <w:tc>
          <w:tcPr>
            <w:tcW w:w="1421" w:type="dxa"/>
            <w:vMerge/>
            <w:tcBorders>
              <w:top w:val="nil"/>
              <w:left w:val="single" w:sz="4" w:space="0" w:color="auto"/>
              <w:bottom w:val="single" w:sz="4" w:space="0" w:color="000000"/>
              <w:right w:val="single" w:sz="4" w:space="0" w:color="auto"/>
            </w:tcBorders>
            <w:vAlign w:val="center"/>
            <w:hideMark/>
          </w:tcPr>
          <w:p w:rsidR="001F1BE1" w:rsidRPr="00D36A04" w:rsidRDefault="001F1BE1" w:rsidP="00FC62A9">
            <w:pPr>
              <w:spacing w:line="256" w:lineRule="auto"/>
              <w:ind w:left="-142" w:firstLine="142"/>
              <w:rPr>
                <w:rFonts w:ascii="Soberana Sans Light" w:hAnsi="Soberana Sans Light"/>
                <w:b/>
                <w:bCs/>
                <w:color w:val="000000"/>
                <w:sz w:val="18"/>
                <w:szCs w:val="18"/>
                <w:lang w:val="es-MX" w:eastAsia="es-MX"/>
              </w:rPr>
            </w:pPr>
          </w:p>
        </w:tc>
        <w:tc>
          <w:tcPr>
            <w:tcW w:w="1402" w:type="dxa"/>
            <w:gridSpan w:val="2"/>
            <w:tcBorders>
              <w:top w:val="nil"/>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04/09/2013</w:t>
            </w:r>
          </w:p>
        </w:tc>
        <w:tc>
          <w:tcPr>
            <w:tcW w:w="1572" w:type="dxa"/>
            <w:gridSpan w:val="2"/>
            <w:tcBorders>
              <w:top w:val="nil"/>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Rotura de Costilla de Vidrio</w:t>
            </w:r>
          </w:p>
        </w:tc>
        <w:tc>
          <w:tcPr>
            <w:tcW w:w="1833" w:type="dxa"/>
            <w:gridSpan w:val="2"/>
            <w:tcBorders>
              <w:top w:val="nil"/>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Rotura de Cristales</w:t>
            </w:r>
          </w:p>
        </w:tc>
        <w:tc>
          <w:tcPr>
            <w:tcW w:w="1272" w:type="dxa"/>
            <w:gridSpan w:val="2"/>
            <w:tcBorders>
              <w:top w:val="nil"/>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$323.80</w:t>
            </w:r>
          </w:p>
        </w:tc>
        <w:tc>
          <w:tcPr>
            <w:tcW w:w="1272" w:type="dxa"/>
            <w:gridSpan w:val="2"/>
            <w:tcBorders>
              <w:top w:val="nil"/>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$0.00</w:t>
            </w:r>
          </w:p>
        </w:tc>
        <w:tc>
          <w:tcPr>
            <w:tcW w:w="1146" w:type="dxa"/>
            <w:tcBorders>
              <w:top w:val="nil"/>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N/A</w:t>
            </w:r>
          </w:p>
        </w:tc>
      </w:tr>
      <w:tr w:rsidR="001F1BE1" w:rsidRPr="00D36A04" w:rsidTr="00FC62A9">
        <w:trPr>
          <w:trHeight w:val="300"/>
        </w:trPr>
        <w:tc>
          <w:tcPr>
            <w:tcW w:w="2823" w:type="dxa"/>
            <w:gridSpan w:val="3"/>
            <w:noWrap/>
            <w:vAlign w:val="bottom"/>
            <w:hideMark/>
          </w:tcPr>
          <w:p w:rsidR="001F1BE1" w:rsidRPr="00D36A04" w:rsidRDefault="001F1BE1" w:rsidP="00FC62A9">
            <w:pPr>
              <w:spacing w:line="256" w:lineRule="auto"/>
              <w:ind w:left="-142" w:firstLine="142"/>
              <w:rPr>
                <w:rFonts w:ascii="Soberana Sans Light" w:hAnsi="Soberana Sans Light"/>
                <w:i/>
                <w:iCs/>
                <w:color w:val="000000"/>
                <w:sz w:val="18"/>
                <w:szCs w:val="18"/>
                <w:lang w:val="es-MX" w:eastAsia="es-MX"/>
              </w:rPr>
            </w:pPr>
          </w:p>
        </w:tc>
        <w:tc>
          <w:tcPr>
            <w:tcW w:w="1572" w:type="dxa"/>
            <w:gridSpan w:val="2"/>
            <w:noWrap/>
            <w:vAlign w:val="bottom"/>
            <w:hideMark/>
          </w:tcPr>
          <w:p w:rsidR="001F1BE1" w:rsidRPr="00D36A04" w:rsidRDefault="001F1BE1" w:rsidP="00FC62A9">
            <w:pPr>
              <w:ind w:left="-142" w:firstLine="142"/>
              <w:rPr>
                <w:rFonts w:ascii="Soberana Sans Light" w:hAnsi="Soberana Sans Light"/>
                <w:i/>
                <w:iCs/>
                <w:color w:val="000000"/>
                <w:sz w:val="18"/>
                <w:szCs w:val="18"/>
                <w:lang w:val="es-MX" w:eastAsia="es-MX"/>
              </w:rPr>
            </w:pPr>
          </w:p>
        </w:tc>
        <w:tc>
          <w:tcPr>
            <w:tcW w:w="1833" w:type="dxa"/>
            <w:gridSpan w:val="2"/>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272" w:type="dxa"/>
            <w:gridSpan w:val="2"/>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272" w:type="dxa"/>
            <w:gridSpan w:val="2"/>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146" w:type="dxa"/>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r>
      <w:tr w:rsidR="001F1BE1" w:rsidRPr="00D36A04" w:rsidTr="00FC62A9">
        <w:trPr>
          <w:trHeight w:val="300"/>
        </w:trPr>
        <w:tc>
          <w:tcPr>
            <w:tcW w:w="1421" w:type="dxa"/>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402" w:type="dxa"/>
            <w:gridSpan w:val="2"/>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572" w:type="dxa"/>
            <w:gridSpan w:val="2"/>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833" w:type="dxa"/>
            <w:gridSpan w:val="2"/>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272" w:type="dxa"/>
            <w:gridSpan w:val="2"/>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272" w:type="dxa"/>
            <w:gridSpan w:val="2"/>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146" w:type="dxa"/>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r>
      <w:tr w:rsidR="001F1BE1" w:rsidRPr="00D36A04" w:rsidTr="00FC62A9">
        <w:trPr>
          <w:trHeight w:val="315"/>
        </w:trPr>
        <w:tc>
          <w:tcPr>
            <w:tcW w:w="9918" w:type="dxa"/>
            <w:gridSpan w:val="1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1F1BE1" w:rsidRPr="00D36A04" w:rsidRDefault="001F1BE1" w:rsidP="00FC62A9">
            <w:pPr>
              <w:spacing w:line="256" w:lineRule="auto"/>
              <w:ind w:left="-142" w:firstLine="142"/>
              <w:jc w:val="center"/>
              <w:rPr>
                <w:rFonts w:ascii="Soberana Sans Light" w:hAnsi="Soberana Sans Light" w:cs="Arial"/>
                <w:b/>
                <w:bCs/>
                <w:sz w:val="18"/>
                <w:szCs w:val="18"/>
                <w:lang w:val="es-MX" w:eastAsia="es-MX"/>
              </w:rPr>
            </w:pPr>
            <w:r w:rsidRPr="00D36A04">
              <w:rPr>
                <w:rFonts w:ascii="Soberana Sans Light" w:hAnsi="Soberana Sans Light" w:cs="Arial"/>
                <w:b/>
                <w:bCs/>
                <w:sz w:val="18"/>
                <w:szCs w:val="18"/>
                <w:lang w:val="es-MX" w:eastAsia="es-MX"/>
              </w:rPr>
              <w:lastRenderedPageBreak/>
              <w:t>SINIESTRALIDAD  2014</w:t>
            </w:r>
          </w:p>
        </w:tc>
      </w:tr>
      <w:tr w:rsidR="001F1BE1" w:rsidRPr="00D36A04" w:rsidTr="00FC62A9">
        <w:trPr>
          <w:trHeight w:val="510"/>
        </w:trPr>
        <w:tc>
          <w:tcPr>
            <w:tcW w:w="1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DEPENDENCIA</w:t>
            </w:r>
          </w:p>
        </w:tc>
        <w:tc>
          <w:tcPr>
            <w:tcW w:w="140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FECHA DEL SINIESTRO</w:t>
            </w:r>
          </w:p>
        </w:tc>
        <w:tc>
          <w:tcPr>
            <w:tcW w:w="157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CAUSA</w:t>
            </w:r>
          </w:p>
        </w:tc>
        <w:tc>
          <w:tcPr>
            <w:tcW w:w="1833"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COBERTURA AFECTADA</w:t>
            </w:r>
          </w:p>
        </w:tc>
        <w:tc>
          <w:tcPr>
            <w:tcW w:w="127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ESTIMADO </w:t>
            </w:r>
          </w:p>
        </w:tc>
        <w:tc>
          <w:tcPr>
            <w:tcW w:w="1272" w:type="dxa"/>
            <w:gridSpan w:val="2"/>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PAGADO </w:t>
            </w:r>
          </w:p>
        </w:tc>
        <w:tc>
          <w:tcPr>
            <w:tcW w:w="1146" w:type="dxa"/>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SINIESTRO PENDIENTE</w:t>
            </w:r>
          </w:p>
        </w:tc>
      </w:tr>
      <w:tr w:rsidR="001F1BE1" w:rsidRPr="00D36A04" w:rsidTr="00FC62A9">
        <w:trPr>
          <w:trHeight w:val="300"/>
        </w:trPr>
        <w:tc>
          <w:tcPr>
            <w:tcW w:w="1421" w:type="dxa"/>
            <w:tcBorders>
              <w:top w:val="nil"/>
              <w:left w:val="single" w:sz="4" w:space="0" w:color="auto"/>
              <w:bottom w:val="single" w:sz="4" w:space="0" w:color="auto"/>
              <w:right w:val="single" w:sz="4" w:space="0" w:color="auto"/>
            </w:tcBorders>
            <w:shd w:val="clear" w:color="auto" w:fill="FFFFFF"/>
            <w:vAlign w:val="center"/>
            <w:hideMark/>
          </w:tcPr>
          <w:p w:rsidR="001F1BE1" w:rsidRPr="00D36A04" w:rsidRDefault="001F1BE1" w:rsidP="00FC62A9">
            <w:pPr>
              <w:spacing w:line="256" w:lineRule="auto"/>
              <w:ind w:left="-142" w:firstLine="142"/>
              <w:jc w:val="center"/>
              <w:rPr>
                <w:rFonts w:ascii="Soberana Sans Light" w:hAnsi="Soberana Sans Light"/>
                <w:b/>
                <w:bCs/>
                <w:color w:val="000000"/>
                <w:sz w:val="18"/>
                <w:szCs w:val="18"/>
                <w:lang w:val="es-MX" w:eastAsia="es-MX"/>
              </w:rPr>
            </w:pPr>
            <w:r w:rsidRPr="00D36A04">
              <w:rPr>
                <w:rFonts w:ascii="Soberana Sans Light" w:hAnsi="Soberana Sans Light"/>
                <w:b/>
                <w:bCs/>
                <w:color w:val="000000"/>
                <w:sz w:val="18"/>
                <w:szCs w:val="18"/>
                <w:lang w:val="es-MX" w:eastAsia="es-MX"/>
              </w:rPr>
              <w:t>COFECE</w:t>
            </w:r>
          </w:p>
        </w:tc>
        <w:tc>
          <w:tcPr>
            <w:tcW w:w="140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14/01/2014</w:t>
            </w:r>
          </w:p>
        </w:tc>
        <w:tc>
          <w:tcPr>
            <w:tcW w:w="157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Rotura de Costilla de Vidrio</w:t>
            </w:r>
          </w:p>
        </w:tc>
        <w:tc>
          <w:tcPr>
            <w:tcW w:w="1833"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Rotura de Cristales</w:t>
            </w:r>
          </w:p>
        </w:tc>
        <w:tc>
          <w:tcPr>
            <w:tcW w:w="127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$363.09</w:t>
            </w:r>
          </w:p>
        </w:tc>
        <w:tc>
          <w:tcPr>
            <w:tcW w:w="1272"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$0.00</w:t>
            </w:r>
          </w:p>
        </w:tc>
        <w:tc>
          <w:tcPr>
            <w:tcW w:w="1146" w:type="dxa"/>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N/A</w:t>
            </w:r>
          </w:p>
        </w:tc>
      </w:tr>
      <w:tr w:rsidR="001F1BE1" w:rsidRPr="00D36A04" w:rsidTr="00FC62A9">
        <w:trPr>
          <w:trHeight w:val="300"/>
        </w:trPr>
        <w:tc>
          <w:tcPr>
            <w:tcW w:w="2823" w:type="dxa"/>
            <w:gridSpan w:val="3"/>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hAnsi="Soberana Sans Light"/>
                <w:i/>
                <w:iCs/>
                <w:color w:val="000000"/>
                <w:sz w:val="18"/>
                <w:szCs w:val="18"/>
                <w:lang w:val="es-MX" w:eastAsia="es-MX"/>
              </w:rPr>
            </w:pPr>
          </w:p>
        </w:tc>
        <w:tc>
          <w:tcPr>
            <w:tcW w:w="1572" w:type="dxa"/>
            <w:gridSpan w:val="2"/>
            <w:tcBorders>
              <w:bottom w:val="single" w:sz="4" w:space="0" w:color="auto"/>
            </w:tcBorders>
            <w:noWrap/>
            <w:vAlign w:val="bottom"/>
            <w:hideMark/>
          </w:tcPr>
          <w:p w:rsidR="001F1BE1" w:rsidRPr="00D36A04" w:rsidRDefault="001F1BE1" w:rsidP="00FC62A9">
            <w:pPr>
              <w:ind w:left="-142" w:firstLine="142"/>
              <w:rPr>
                <w:rFonts w:ascii="Soberana Sans Light" w:hAnsi="Soberana Sans Light"/>
                <w:i/>
                <w:iCs/>
                <w:color w:val="000000"/>
                <w:sz w:val="18"/>
                <w:szCs w:val="18"/>
                <w:lang w:val="es-MX" w:eastAsia="es-MX"/>
              </w:rPr>
            </w:pPr>
          </w:p>
        </w:tc>
        <w:tc>
          <w:tcPr>
            <w:tcW w:w="1833" w:type="dxa"/>
            <w:gridSpan w:val="2"/>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272" w:type="dxa"/>
            <w:gridSpan w:val="2"/>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272" w:type="dxa"/>
            <w:gridSpan w:val="2"/>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c>
          <w:tcPr>
            <w:tcW w:w="1146" w:type="dxa"/>
            <w:tcBorders>
              <w:bottom w:val="single" w:sz="4" w:space="0" w:color="auto"/>
            </w:tcBorders>
            <w:noWrap/>
            <w:vAlign w:val="bottom"/>
            <w:hideMark/>
          </w:tcPr>
          <w:p w:rsidR="001F1BE1" w:rsidRPr="00D36A04" w:rsidRDefault="001F1BE1" w:rsidP="00FC62A9">
            <w:pPr>
              <w:spacing w:line="256" w:lineRule="auto"/>
              <w:ind w:left="-142" w:firstLine="142"/>
              <w:rPr>
                <w:rFonts w:ascii="Soberana Sans Light" w:eastAsiaTheme="minorHAnsi" w:hAnsi="Soberana Sans Light" w:cstheme="minorBidi"/>
                <w:sz w:val="18"/>
                <w:szCs w:val="18"/>
                <w:lang w:val="es-MX" w:eastAsia="es-MX"/>
              </w:rPr>
            </w:pPr>
          </w:p>
        </w:tc>
      </w:tr>
      <w:tr w:rsidR="001F1BE1" w:rsidRPr="00D36A04" w:rsidTr="00FC62A9">
        <w:trPr>
          <w:trHeight w:val="315"/>
        </w:trPr>
        <w:tc>
          <w:tcPr>
            <w:tcW w:w="9918" w:type="dxa"/>
            <w:gridSpan w:val="1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1F1BE1" w:rsidRPr="00D36A04" w:rsidRDefault="001F1BE1" w:rsidP="00FC62A9">
            <w:pPr>
              <w:pStyle w:val="Prrafodelista"/>
              <w:spacing w:line="256" w:lineRule="auto"/>
              <w:ind w:left="-142" w:firstLine="142"/>
              <w:jc w:val="center"/>
              <w:rPr>
                <w:rFonts w:ascii="Soberana Sans Light" w:hAnsi="Soberana Sans Light" w:cs="Arial"/>
                <w:b/>
                <w:bCs/>
                <w:sz w:val="18"/>
                <w:szCs w:val="18"/>
                <w:lang w:val="es-MX" w:eastAsia="es-MX"/>
              </w:rPr>
            </w:pPr>
            <w:r w:rsidRPr="00D36A04">
              <w:rPr>
                <w:rFonts w:ascii="Soberana Sans Light" w:hAnsi="Soberana Sans Light" w:cs="Arial"/>
                <w:b/>
                <w:bCs/>
                <w:sz w:val="18"/>
                <w:szCs w:val="18"/>
                <w:lang w:val="es-MX" w:eastAsia="es-MX"/>
              </w:rPr>
              <w:t>SINIESTRALIDAD  2015</w:t>
            </w:r>
          </w:p>
        </w:tc>
      </w:tr>
      <w:tr w:rsidR="001F1BE1" w:rsidRPr="00D36A04" w:rsidTr="00FC62A9">
        <w:trPr>
          <w:trHeight w:val="510"/>
        </w:trPr>
        <w:tc>
          <w:tcPr>
            <w:tcW w:w="156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DEPENDENCIA</w:t>
            </w:r>
          </w:p>
        </w:tc>
        <w:tc>
          <w:tcPr>
            <w:tcW w:w="1698" w:type="dxa"/>
            <w:gridSpan w:val="2"/>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FECHA DEL SINIESTRO</w:t>
            </w:r>
          </w:p>
        </w:tc>
        <w:tc>
          <w:tcPr>
            <w:tcW w:w="1701" w:type="dxa"/>
            <w:gridSpan w:val="2"/>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CAUSA</w:t>
            </w:r>
          </w:p>
        </w:tc>
        <w:tc>
          <w:tcPr>
            <w:tcW w:w="1701" w:type="dxa"/>
            <w:gridSpan w:val="2"/>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COBERTURA AFECTADA</w:t>
            </w:r>
          </w:p>
        </w:tc>
        <w:tc>
          <w:tcPr>
            <w:tcW w:w="1417" w:type="dxa"/>
            <w:gridSpan w:val="2"/>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ESTIMADO </w:t>
            </w:r>
          </w:p>
        </w:tc>
        <w:tc>
          <w:tcPr>
            <w:tcW w:w="1838" w:type="dxa"/>
            <w:gridSpan w:val="2"/>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PAGADO </w:t>
            </w:r>
          </w:p>
        </w:tc>
      </w:tr>
      <w:tr w:rsidR="001F1BE1" w:rsidRPr="00D36A04" w:rsidTr="00FC62A9">
        <w:trPr>
          <w:trHeight w:val="300"/>
        </w:trPr>
        <w:tc>
          <w:tcPr>
            <w:tcW w:w="1563" w:type="dxa"/>
            <w:gridSpan w:val="2"/>
            <w:tcBorders>
              <w:top w:val="nil"/>
              <w:left w:val="single" w:sz="4" w:space="0" w:color="auto"/>
              <w:bottom w:val="single" w:sz="4" w:space="0" w:color="auto"/>
              <w:right w:val="single" w:sz="4" w:space="0" w:color="auto"/>
            </w:tcBorders>
            <w:shd w:val="clear" w:color="auto" w:fill="FFFFFF"/>
            <w:vAlign w:val="center"/>
            <w:hideMark/>
          </w:tcPr>
          <w:p w:rsidR="001F1BE1" w:rsidRPr="00D36A04" w:rsidRDefault="001F1BE1" w:rsidP="00FC62A9">
            <w:pPr>
              <w:spacing w:line="256" w:lineRule="auto"/>
              <w:ind w:left="-142" w:firstLine="142"/>
              <w:jc w:val="center"/>
              <w:rPr>
                <w:rFonts w:ascii="Soberana Sans Light" w:hAnsi="Soberana Sans Light"/>
                <w:b/>
                <w:bCs/>
                <w:color w:val="000000"/>
                <w:sz w:val="18"/>
                <w:szCs w:val="18"/>
                <w:lang w:val="es-MX" w:eastAsia="es-MX"/>
              </w:rPr>
            </w:pPr>
            <w:r w:rsidRPr="00D36A04">
              <w:rPr>
                <w:rFonts w:ascii="Soberana Sans Light" w:hAnsi="Soberana Sans Light"/>
                <w:b/>
                <w:bCs/>
                <w:color w:val="000000"/>
                <w:sz w:val="18"/>
                <w:szCs w:val="18"/>
                <w:lang w:val="es-MX" w:eastAsia="es-MX"/>
              </w:rPr>
              <w:t>COFECE</w:t>
            </w:r>
          </w:p>
        </w:tc>
        <w:tc>
          <w:tcPr>
            <w:tcW w:w="1698" w:type="dxa"/>
            <w:gridSpan w:val="2"/>
            <w:tcBorders>
              <w:top w:val="single" w:sz="4" w:space="0" w:color="auto"/>
              <w:left w:val="nil"/>
              <w:bottom w:val="single" w:sz="4" w:space="0" w:color="auto"/>
              <w:right w:val="single" w:sz="4" w:space="0" w:color="auto"/>
            </w:tcBorders>
            <w:vAlign w:val="bottom"/>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23/04/2015</w:t>
            </w:r>
          </w:p>
        </w:tc>
        <w:tc>
          <w:tcPr>
            <w:tcW w:w="1701" w:type="dxa"/>
            <w:gridSpan w:val="2"/>
            <w:tcBorders>
              <w:top w:val="single" w:sz="4" w:space="0" w:color="auto"/>
              <w:left w:val="nil"/>
              <w:bottom w:val="single" w:sz="4" w:space="0" w:color="auto"/>
              <w:right w:val="single" w:sz="4" w:space="0" w:color="auto"/>
            </w:tcBorders>
            <w:vAlign w:val="bottom"/>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Pr>
                <w:rFonts w:ascii="Soberana Sans Light" w:hAnsi="Soberana Sans Light"/>
                <w:color w:val="000000"/>
                <w:sz w:val="18"/>
                <w:szCs w:val="18"/>
                <w:lang w:val="es-MX" w:eastAsia="es-MX"/>
              </w:rPr>
              <w:t>Rotura de cristal</w:t>
            </w:r>
          </w:p>
        </w:tc>
        <w:tc>
          <w:tcPr>
            <w:tcW w:w="1701" w:type="dxa"/>
            <w:gridSpan w:val="2"/>
            <w:tcBorders>
              <w:top w:val="single" w:sz="4" w:space="0" w:color="auto"/>
              <w:left w:val="nil"/>
              <w:bottom w:val="single" w:sz="4" w:space="0" w:color="auto"/>
              <w:right w:val="single" w:sz="4" w:space="0" w:color="auto"/>
            </w:tcBorders>
            <w:vAlign w:val="bottom"/>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Rotura de Cristales</w:t>
            </w:r>
          </w:p>
        </w:tc>
        <w:tc>
          <w:tcPr>
            <w:tcW w:w="1417" w:type="dxa"/>
            <w:gridSpan w:val="2"/>
            <w:tcBorders>
              <w:top w:val="single" w:sz="4" w:space="0" w:color="auto"/>
              <w:left w:val="nil"/>
              <w:bottom w:val="single" w:sz="4" w:space="0" w:color="auto"/>
              <w:right w:val="single" w:sz="4" w:space="0" w:color="auto"/>
            </w:tcBorders>
            <w:vAlign w:val="bottom"/>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$83.20</w:t>
            </w:r>
          </w:p>
        </w:tc>
        <w:tc>
          <w:tcPr>
            <w:tcW w:w="1838" w:type="dxa"/>
            <w:gridSpan w:val="2"/>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N/A</w:t>
            </w:r>
          </w:p>
        </w:tc>
      </w:tr>
    </w:tbl>
    <w:p w:rsidR="001F1BE1" w:rsidRPr="00D36A04" w:rsidRDefault="001F1BE1" w:rsidP="001F1BE1">
      <w:pPr>
        <w:ind w:left="-142" w:firstLine="142"/>
        <w:rPr>
          <w:rFonts w:ascii="Soberana Sans Light" w:hAnsi="Soberana Sans Light" w:cs="Arial"/>
          <w:b/>
          <w:sz w:val="18"/>
          <w:szCs w:val="18"/>
          <w:lang w:val="es-MX"/>
        </w:rPr>
      </w:pPr>
    </w:p>
    <w:tbl>
      <w:tblPr>
        <w:tblW w:w="9923" w:type="dxa"/>
        <w:tblInd w:w="-142" w:type="dxa"/>
        <w:tblCellMar>
          <w:left w:w="70" w:type="dxa"/>
          <w:right w:w="70" w:type="dxa"/>
        </w:tblCellMar>
        <w:tblLook w:val="04A0" w:firstRow="1" w:lastRow="0" w:firstColumn="1" w:lastColumn="0" w:noHBand="0" w:noVBand="1"/>
      </w:tblPr>
      <w:tblGrid>
        <w:gridCol w:w="1563"/>
        <w:gridCol w:w="1089"/>
        <w:gridCol w:w="1701"/>
        <w:gridCol w:w="1843"/>
        <w:gridCol w:w="1276"/>
        <w:gridCol w:w="2451"/>
      </w:tblGrid>
      <w:tr w:rsidR="001F1BE1" w:rsidRPr="00D36A04" w:rsidTr="00FC62A9">
        <w:trPr>
          <w:trHeight w:val="315"/>
        </w:trPr>
        <w:tc>
          <w:tcPr>
            <w:tcW w:w="9923"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1F1BE1" w:rsidRPr="00D36A04" w:rsidRDefault="001F1BE1" w:rsidP="00FC62A9">
            <w:pPr>
              <w:pStyle w:val="Prrafodelista"/>
              <w:spacing w:line="256" w:lineRule="auto"/>
              <w:ind w:left="-142" w:firstLine="142"/>
              <w:jc w:val="center"/>
              <w:rPr>
                <w:rFonts w:ascii="Soberana Sans Light" w:hAnsi="Soberana Sans Light" w:cs="Arial"/>
                <w:b/>
                <w:bCs/>
                <w:sz w:val="18"/>
                <w:szCs w:val="18"/>
                <w:lang w:val="es-MX" w:eastAsia="es-MX"/>
              </w:rPr>
            </w:pPr>
            <w:r w:rsidRPr="00D36A04">
              <w:rPr>
                <w:rFonts w:ascii="Soberana Sans Light" w:hAnsi="Soberana Sans Light" w:cs="Arial"/>
                <w:b/>
                <w:bCs/>
                <w:sz w:val="18"/>
                <w:szCs w:val="18"/>
                <w:lang w:val="es-MX" w:eastAsia="es-MX"/>
              </w:rPr>
              <w:t>SINIESTRALIDAD  2016</w:t>
            </w:r>
          </w:p>
        </w:tc>
      </w:tr>
      <w:tr w:rsidR="001F1BE1" w:rsidRPr="00D36A04" w:rsidTr="00FC62A9">
        <w:trPr>
          <w:trHeight w:val="510"/>
        </w:trPr>
        <w:tc>
          <w:tcPr>
            <w:tcW w:w="156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DEPENDENCIA</w:t>
            </w:r>
          </w:p>
        </w:tc>
        <w:tc>
          <w:tcPr>
            <w:tcW w:w="1089" w:type="dxa"/>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FECHA DEL SINIESTRO</w:t>
            </w:r>
          </w:p>
        </w:tc>
        <w:tc>
          <w:tcPr>
            <w:tcW w:w="1701" w:type="dxa"/>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CAUSA</w:t>
            </w:r>
          </w:p>
        </w:tc>
        <w:tc>
          <w:tcPr>
            <w:tcW w:w="1843" w:type="dxa"/>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COBERTURA AFECTADA</w:t>
            </w:r>
          </w:p>
        </w:tc>
        <w:tc>
          <w:tcPr>
            <w:tcW w:w="1276" w:type="dxa"/>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ESTIMADO </w:t>
            </w:r>
          </w:p>
        </w:tc>
        <w:tc>
          <w:tcPr>
            <w:tcW w:w="2451" w:type="dxa"/>
            <w:tcBorders>
              <w:top w:val="single" w:sz="4" w:space="0" w:color="auto"/>
              <w:left w:val="nil"/>
              <w:bottom w:val="nil"/>
              <w:right w:val="single" w:sz="8" w:space="0" w:color="000000"/>
            </w:tcBorders>
            <w:shd w:val="clear" w:color="auto" w:fill="DEEAF6" w:themeFill="accent5" w:themeFillTint="33"/>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p>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PAGADO </w:t>
            </w:r>
          </w:p>
        </w:tc>
      </w:tr>
      <w:tr w:rsidR="001F1BE1" w:rsidRPr="00D36A04" w:rsidTr="00FC62A9">
        <w:trPr>
          <w:trHeight w:val="300"/>
        </w:trPr>
        <w:tc>
          <w:tcPr>
            <w:tcW w:w="1563" w:type="dxa"/>
            <w:tcBorders>
              <w:top w:val="nil"/>
              <w:left w:val="single" w:sz="4" w:space="0" w:color="auto"/>
              <w:bottom w:val="single" w:sz="4" w:space="0" w:color="auto"/>
              <w:right w:val="single" w:sz="4" w:space="0" w:color="auto"/>
            </w:tcBorders>
            <w:shd w:val="clear" w:color="auto" w:fill="FFFFFF"/>
            <w:vAlign w:val="center"/>
            <w:hideMark/>
          </w:tcPr>
          <w:p w:rsidR="001F1BE1" w:rsidRPr="00D36A04" w:rsidRDefault="001F1BE1" w:rsidP="00FC62A9">
            <w:pPr>
              <w:spacing w:line="256" w:lineRule="auto"/>
              <w:ind w:left="-142" w:firstLine="142"/>
              <w:jc w:val="center"/>
              <w:rPr>
                <w:rFonts w:ascii="Soberana Sans Light" w:hAnsi="Soberana Sans Light"/>
                <w:b/>
                <w:bCs/>
                <w:color w:val="000000"/>
                <w:sz w:val="18"/>
                <w:szCs w:val="18"/>
                <w:lang w:val="es-MX" w:eastAsia="es-MX"/>
              </w:rPr>
            </w:pPr>
            <w:r w:rsidRPr="00D36A04">
              <w:rPr>
                <w:rFonts w:ascii="Soberana Sans Light" w:hAnsi="Soberana Sans Light"/>
                <w:b/>
                <w:bCs/>
                <w:color w:val="000000"/>
                <w:sz w:val="18"/>
                <w:szCs w:val="18"/>
                <w:lang w:val="es-MX" w:eastAsia="es-MX"/>
              </w:rPr>
              <w:t>COFECE</w:t>
            </w:r>
          </w:p>
        </w:tc>
        <w:tc>
          <w:tcPr>
            <w:tcW w:w="8360" w:type="dxa"/>
            <w:gridSpan w:val="5"/>
            <w:tcBorders>
              <w:top w:val="single" w:sz="4" w:space="0" w:color="auto"/>
              <w:left w:val="nil"/>
              <w:bottom w:val="single" w:sz="4" w:space="0" w:color="auto"/>
              <w:right w:val="single" w:sz="4" w:space="0" w:color="auto"/>
            </w:tcBorders>
            <w:vAlign w:val="bottom"/>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NO SE PRESENTARON SINIESTROS</w:t>
            </w:r>
          </w:p>
        </w:tc>
      </w:tr>
    </w:tbl>
    <w:p w:rsidR="001F1BE1" w:rsidRDefault="001F1BE1" w:rsidP="001F1BE1">
      <w:pPr>
        <w:ind w:left="-142" w:firstLine="142"/>
        <w:rPr>
          <w:rFonts w:ascii="Soberana Sans Light" w:hAnsi="Soberana Sans Light" w:cs="Arial"/>
          <w:b/>
          <w:sz w:val="18"/>
          <w:szCs w:val="18"/>
          <w:lang w:val="es-MX"/>
        </w:rPr>
      </w:pPr>
    </w:p>
    <w:p w:rsidR="001F1BE1" w:rsidRDefault="001F1BE1" w:rsidP="001F1BE1">
      <w:pPr>
        <w:ind w:left="-142" w:firstLine="142"/>
        <w:rPr>
          <w:rFonts w:ascii="Soberana Sans Light" w:hAnsi="Soberana Sans Light" w:cs="Arial"/>
          <w:b/>
          <w:sz w:val="18"/>
          <w:szCs w:val="18"/>
          <w:lang w:val="es-MX"/>
        </w:rPr>
      </w:pPr>
    </w:p>
    <w:tbl>
      <w:tblPr>
        <w:tblW w:w="9918" w:type="dxa"/>
        <w:tblInd w:w="-147" w:type="dxa"/>
        <w:tblCellMar>
          <w:left w:w="70" w:type="dxa"/>
          <w:right w:w="70" w:type="dxa"/>
        </w:tblCellMar>
        <w:tblLook w:val="04A0" w:firstRow="1" w:lastRow="0" w:firstColumn="1" w:lastColumn="0" w:noHBand="0" w:noVBand="1"/>
      </w:tblPr>
      <w:tblGrid>
        <w:gridCol w:w="1421"/>
        <w:gridCol w:w="1402"/>
        <w:gridCol w:w="1572"/>
        <w:gridCol w:w="1833"/>
        <w:gridCol w:w="1272"/>
        <w:gridCol w:w="1272"/>
        <w:gridCol w:w="1146"/>
      </w:tblGrid>
      <w:tr w:rsidR="001F1BE1" w:rsidRPr="00D36A04" w:rsidTr="00FC62A9">
        <w:trPr>
          <w:trHeight w:val="315"/>
        </w:trPr>
        <w:tc>
          <w:tcPr>
            <w:tcW w:w="9918"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1F1BE1" w:rsidRPr="00D36A04" w:rsidRDefault="001F1BE1" w:rsidP="00FC62A9">
            <w:pPr>
              <w:spacing w:line="256" w:lineRule="auto"/>
              <w:ind w:left="-142" w:firstLine="142"/>
              <w:jc w:val="center"/>
              <w:rPr>
                <w:rFonts w:ascii="Soberana Sans Light" w:hAnsi="Soberana Sans Light" w:cs="Arial"/>
                <w:b/>
                <w:bCs/>
                <w:sz w:val="18"/>
                <w:szCs w:val="18"/>
                <w:lang w:val="es-MX" w:eastAsia="es-MX"/>
              </w:rPr>
            </w:pPr>
            <w:r>
              <w:rPr>
                <w:rFonts w:ascii="Soberana Sans Light" w:hAnsi="Soberana Sans Light" w:cs="Arial"/>
                <w:b/>
                <w:bCs/>
                <w:sz w:val="18"/>
                <w:szCs w:val="18"/>
                <w:lang w:val="es-MX" w:eastAsia="es-MX"/>
              </w:rPr>
              <w:t>SINIESTRALIDAD  2017</w:t>
            </w:r>
          </w:p>
        </w:tc>
      </w:tr>
      <w:tr w:rsidR="001F1BE1" w:rsidRPr="00D36A04" w:rsidTr="00FC62A9">
        <w:trPr>
          <w:trHeight w:val="510"/>
        </w:trPr>
        <w:tc>
          <w:tcPr>
            <w:tcW w:w="1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DEPENDENCIA</w:t>
            </w:r>
          </w:p>
        </w:tc>
        <w:tc>
          <w:tcPr>
            <w:tcW w:w="1402" w:type="dxa"/>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FECHA DEL SINIESTRO</w:t>
            </w:r>
          </w:p>
        </w:tc>
        <w:tc>
          <w:tcPr>
            <w:tcW w:w="1572" w:type="dxa"/>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CAUSA</w:t>
            </w:r>
          </w:p>
        </w:tc>
        <w:tc>
          <w:tcPr>
            <w:tcW w:w="1833" w:type="dxa"/>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COBERTURA AFECTADA</w:t>
            </w:r>
          </w:p>
        </w:tc>
        <w:tc>
          <w:tcPr>
            <w:tcW w:w="1272" w:type="dxa"/>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ESTIMADO </w:t>
            </w:r>
          </w:p>
        </w:tc>
        <w:tc>
          <w:tcPr>
            <w:tcW w:w="1272" w:type="dxa"/>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 xml:space="preserve">MONTO PAGADO </w:t>
            </w:r>
          </w:p>
        </w:tc>
        <w:tc>
          <w:tcPr>
            <w:tcW w:w="1146" w:type="dxa"/>
            <w:tcBorders>
              <w:top w:val="single" w:sz="4" w:space="0" w:color="auto"/>
              <w:left w:val="nil"/>
              <w:bottom w:val="nil"/>
              <w:right w:val="single" w:sz="8" w:space="0" w:color="000000"/>
            </w:tcBorders>
            <w:shd w:val="clear" w:color="auto" w:fill="DEEAF6" w:themeFill="accent5" w:themeFillTint="33"/>
            <w:vAlign w:val="center"/>
          </w:tcPr>
          <w:p w:rsidR="001F1BE1" w:rsidRPr="00D36A04" w:rsidRDefault="001F1BE1" w:rsidP="00FC62A9">
            <w:pPr>
              <w:spacing w:line="256" w:lineRule="auto"/>
              <w:ind w:left="-142" w:firstLine="142"/>
              <w:jc w:val="center"/>
              <w:rPr>
                <w:rFonts w:ascii="Soberana Sans Light" w:hAnsi="Soberana Sans Light"/>
                <w:b/>
                <w:bCs/>
                <w:sz w:val="18"/>
                <w:szCs w:val="18"/>
                <w:lang w:val="es-MX" w:eastAsia="es-MX"/>
              </w:rPr>
            </w:pPr>
            <w:r w:rsidRPr="00D36A04">
              <w:rPr>
                <w:rFonts w:ascii="Soberana Sans Light" w:hAnsi="Soberana Sans Light"/>
                <w:b/>
                <w:bCs/>
                <w:sz w:val="18"/>
                <w:szCs w:val="18"/>
                <w:lang w:val="es-MX" w:eastAsia="es-MX"/>
              </w:rPr>
              <w:t>SINIESTRO PENDIENTE</w:t>
            </w:r>
          </w:p>
        </w:tc>
      </w:tr>
      <w:tr w:rsidR="001F1BE1" w:rsidRPr="00D36A04" w:rsidTr="00FC62A9">
        <w:trPr>
          <w:trHeight w:val="504"/>
        </w:trPr>
        <w:tc>
          <w:tcPr>
            <w:tcW w:w="1421" w:type="dxa"/>
            <w:tcBorders>
              <w:top w:val="nil"/>
              <w:left w:val="single" w:sz="4" w:space="0" w:color="auto"/>
              <w:bottom w:val="nil"/>
              <w:right w:val="single" w:sz="4" w:space="0" w:color="auto"/>
            </w:tcBorders>
            <w:shd w:val="clear" w:color="auto" w:fill="FFFFFF"/>
            <w:vAlign w:val="center"/>
            <w:hideMark/>
          </w:tcPr>
          <w:p w:rsidR="001F1BE1" w:rsidRPr="00D36A04" w:rsidRDefault="001F1BE1" w:rsidP="00FC62A9">
            <w:pPr>
              <w:spacing w:line="256" w:lineRule="auto"/>
              <w:ind w:left="-142" w:firstLine="142"/>
              <w:jc w:val="center"/>
              <w:rPr>
                <w:rFonts w:ascii="Soberana Sans Light" w:hAnsi="Soberana Sans Light"/>
                <w:b/>
                <w:bCs/>
                <w:color w:val="000000"/>
                <w:sz w:val="18"/>
                <w:szCs w:val="18"/>
                <w:lang w:val="es-MX" w:eastAsia="es-MX"/>
              </w:rPr>
            </w:pPr>
            <w:r w:rsidRPr="00D36A04">
              <w:rPr>
                <w:rFonts w:ascii="Soberana Sans Light" w:hAnsi="Soberana Sans Light"/>
                <w:b/>
                <w:bCs/>
                <w:color w:val="000000"/>
                <w:sz w:val="18"/>
                <w:szCs w:val="18"/>
                <w:lang w:val="es-MX" w:eastAsia="es-MX"/>
              </w:rPr>
              <w:t>COFECE</w:t>
            </w:r>
          </w:p>
        </w:tc>
        <w:tc>
          <w:tcPr>
            <w:tcW w:w="1402" w:type="dxa"/>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Pr>
                <w:rFonts w:ascii="Soberana Sans Light" w:hAnsi="Soberana Sans Light"/>
                <w:color w:val="000000"/>
                <w:sz w:val="18"/>
                <w:szCs w:val="18"/>
                <w:lang w:val="es-MX" w:eastAsia="es-MX"/>
              </w:rPr>
              <w:t>05</w:t>
            </w:r>
            <w:r w:rsidRPr="00D36A04">
              <w:rPr>
                <w:rFonts w:ascii="Soberana Sans Light" w:hAnsi="Soberana Sans Light"/>
                <w:color w:val="000000"/>
                <w:sz w:val="18"/>
                <w:szCs w:val="18"/>
                <w:lang w:val="es-MX" w:eastAsia="es-MX"/>
              </w:rPr>
              <w:t>/0</w:t>
            </w:r>
            <w:r>
              <w:rPr>
                <w:rFonts w:ascii="Soberana Sans Light" w:hAnsi="Soberana Sans Light"/>
                <w:color w:val="000000"/>
                <w:sz w:val="18"/>
                <w:szCs w:val="18"/>
                <w:lang w:val="es-MX" w:eastAsia="es-MX"/>
              </w:rPr>
              <w:t>9</w:t>
            </w:r>
            <w:r w:rsidRPr="00D36A04">
              <w:rPr>
                <w:rFonts w:ascii="Soberana Sans Light" w:hAnsi="Soberana Sans Light"/>
                <w:color w:val="000000"/>
                <w:sz w:val="18"/>
                <w:szCs w:val="18"/>
                <w:lang w:val="es-MX" w:eastAsia="es-MX"/>
              </w:rPr>
              <w:t>/201</w:t>
            </w:r>
            <w:r>
              <w:rPr>
                <w:rFonts w:ascii="Soberana Sans Light" w:hAnsi="Soberana Sans Light"/>
                <w:color w:val="000000"/>
                <w:sz w:val="18"/>
                <w:szCs w:val="18"/>
                <w:lang w:val="es-MX" w:eastAsia="es-MX"/>
              </w:rPr>
              <w:t>7</w:t>
            </w:r>
          </w:p>
        </w:tc>
        <w:tc>
          <w:tcPr>
            <w:tcW w:w="1572" w:type="dxa"/>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 xml:space="preserve">Rotura de </w:t>
            </w:r>
            <w:proofErr w:type="spellStart"/>
            <w:r w:rsidRPr="00D36A04">
              <w:rPr>
                <w:rFonts w:ascii="Soberana Sans Light" w:hAnsi="Soberana Sans Light"/>
                <w:color w:val="000000"/>
                <w:sz w:val="18"/>
                <w:szCs w:val="18"/>
                <w:lang w:val="es-MX" w:eastAsia="es-MX"/>
              </w:rPr>
              <w:t>Cristaleta</w:t>
            </w:r>
            <w:proofErr w:type="spellEnd"/>
          </w:p>
        </w:tc>
        <w:tc>
          <w:tcPr>
            <w:tcW w:w="1833" w:type="dxa"/>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Rotura de Cristales</w:t>
            </w:r>
          </w:p>
        </w:tc>
        <w:tc>
          <w:tcPr>
            <w:tcW w:w="1272" w:type="dxa"/>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w:t>
            </w:r>
            <w:r>
              <w:rPr>
                <w:rFonts w:ascii="Soberana Sans Light" w:hAnsi="Soberana Sans Light"/>
                <w:color w:val="000000"/>
                <w:sz w:val="18"/>
                <w:szCs w:val="18"/>
                <w:lang w:val="es-MX" w:eastAsia="es-MX"/>
              </w:rPr>
              <w:t>462.94</w:t>
            </w:r>
          </w:p>
        </w:tc>
        <w:tc>
          <w:tcPr>
            <w:tcW w:w="1272" w:type="dxa"/>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w:t>
            </w:r>
            <w:r>
              <w:rPr>
                <w:rFonts w:ascii="Soberana Sans Light" w:hAnsi="Soberana Sans Light"/>
                <w:color w:val="000000"/>
                <w:sz w:val="18"/>
                <w:szCs w:val="18"/>
                <w:lang w:val="es-MX" w:eastAsia="es-MX"/>
              </w:rPr>
              <w:t>642.94</w:t>
            </w:r>
          </w:p>
        </w:tc>
        <w:tc>
          <w:tcPr>
            <w:tcW w:w="1146" w:type="dxa"/>
            <w:tcBorders>
              <w:top w:val="single" w:sz="4" w:space="0" w:color="auto"/>
              <w:left w:val="nil"/>
              <w:bottom w:val="single" w:sz="4" w:space="0" w:color="auto"/>
              <w:right w:val="single" w:sz="4" w:space="0" w:color="auto"/>
            </w:tcBorders>
            <w:vAlign w:val="center"/>
            <w:hideMark/>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N/A</w:t>
            </w:r>
          </w:p>
        </w:tc>
      </w:tr>
      <w:tr w:rsidR="001F1BE1" w:rsidRPr="00D36A04" w:rsidTr="00FC62A9">
        <w:trPr>
          <w:trHeight w:val="540"/>
        </w:trPr>
        <w:tc>
          <w:tcPr>
            <w:tcW w:w="1421" w:type="dxa"/>
            <w:tcBorders>
              <w:top w:val="nil"/>
              <w:left w:val="single" w:sz="4" w:space="0" w:color="auto"/>
              <w:bottom w:val="nil"/>
              <w:right w:val="single" w:sz="4" w:space="0" w:color="auto"/>
            </w:tcBorders>
            <w:shd w:val="clear" w:color="auto" w:fill="FFFFFF"/>
            <w:vAlign w:val="center"/>
          </w:tcPr>
          <w:p w:rsidR="001F1BE1" w:rsidRPr="00D36A04" w:rsidRDefault="001F1BE1" w:rsidP="00FC62A9">
            <w:pPr>
              <w:spacing w:line="256" w:lineRule="auto"/>
              <w:ind w:left="-142" w:firstLine="142"/>
              <w:jc w:val="center"/>
              <w:rPr>
                <w:rFonts w:ascii="Soberana Sans Light" w:hAnsi="Soberana Sans Light"/>
                <w:b/>
                <w:bCs/>
                <w:color w:val="000000"/>
                <w:sz w:val="18"/>
                <w:szCs w:val="18"/>
                <w:lang w:val="es-MX" w:eastAsia="es-MX"/>
              </w:rPr>
            </w:pPr>
          </w:p>
        </w:tc>
        <w:tc>
          <w:tcPr>
            <w:tcW w:w="1402"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1</w:t>
            </w:r>
            <w:r>
              <w:rPr>
                <w:rFonts w:ascii="Soberana Sans Light" w:hAnsi="Soberana Sans Light"/>
                <w:color w:val="000000"/>
                <w:sz w:val="18"/>
                <w:szCs w:val="18"/>
                <w:lang w:val="es-MX" w:eastAsia="es-MX"/>
              </w:rPr>
              <w:t>9</w:t>
            </w:r>
            <w:r w:rsidRPr="00D36A04">
              <w:rPr>
                <w:rFonts w:ascii="Soberana Sans Light" w:hAnsi="Soberana Sans Light"/>
                <w:color w:val="000000"/>
                <w:sz w:val="18"/>
                <w:szCs w:val="18"/>
                <w:lang w:val="es-MX" w:eastAsia="es-MX"/>
              </w:rPr>
              <w:t>/0</w:t>
            </w:r>
            <w:r>
              <w:rPr>
                <w:rFonts w:ascii="Soberana Sans Light" w:hAnsi="Soberana Sans Light"/>
                <w:color w:val="000000"/>
                <w:sz w:val="18"/>
                <w:szCs w:val="18"/>
                <w:lang w:val="es-MX" w:eastAsia="es-MX"/>
              </w:rPr>
              <w:t>9</w:t>
            </w:r>
            <w:r w:rsidRPr="00D36A04">
              <w:rPr>
                <w:rFonts w:ascii="Soberana Sans Light" w:hAnsi="Soberana Sans Light"/>
                <w:color w:val="000000"/>
                <w:sz w:val="18"/>
                <w:szCs w:val="18"/>
                <w:lang w:val="es-MX" w:eastAsia="es-MX"/>
              </w:rPr>
              <w:t>/201</w:t>
            </w:r>
            <w:r>
              <w:rPr>
                <w:rFonts w:ascii="Soberana Sans Light" w:hAnsi="Soberana Sans Light"/>
                <w:color w:val="000000"/>
                <w:sz w:val="18"/>
                <w:szCs w:val="18"/>
                <w:lang w:val="es-MX" w:eastAsia="es-MX"/>
              </w:rPr>
              <w:t>7</w:t>
            </w:r>
          </w:p>
        </w:tc>
        <w:tc>
          <w:tcPr>
            <w:tcW w:w="1572"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 xml:space="preserve">Rotura de </w:t>
            </w:r>
            <w:proofErr w:type="spellStart"/>
            <w:r w:rsidRPr="00D36A04">
              <w:rPr>
                <w:rFonts w:ascii="Soberana Sans Light" w:hAnsi="Soberana Sans Light"/>
                <w:color w:val="000000"/>
                <w:sz w:val="18"/>
                <w:szCs w:val="18"/>
                <w:lang w:val="es-MX" w:eastAsia="es-MX"/>
              </w:rPr>
              <w:t>Cristaleta</w:t>
            </w:r>
            <w:proofErr w:type="spellEnd"/>
          </w:p>
        </w:tc>
        <w:tc>
          <w:tcPr>
            <w:tcW w:w="1833"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Rotura de Cristales</w:t>
            </w:r>
          </w:p>
        </w:tc>
        <w:tc>
          <w:tcPr>
            <w:tcW w:w="1272"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w:t>
            </w:r>
            <w:r>
              <w:rPr>
                <w:rFonts w:ascii="Soberana Sans Light" w:hAnsi="Soberana Sans Light"/>
                <w:color w:val="000000"/>
                <w:sz w:val="18"/>
                <w:szCs w:val="18"/>
                <w:lang w:val="es-MX" w:eastAsia="es-MX"/>
              </w:rPr>
              <w:t>7,369.44</w:t>
            </w:r>
          </w:p>
        </w:tc>
        <w:tc>
          <w:tcPr>
            <w:tcW w:w="1272"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w:t>
            </w:r>
            <w:r>
              <w:rPr>
                <w:rFonts w:ascii="Soberana Sans Light" w:hAnsi="Soberana Sans Light"/>
                <w:color w:val="000000"/>
                <w:sz w:val="18"/>
                <w:szCs w:val="18"/>
                <w:lang w:val="es-MX" w:eastAsia="es-MX"/>
              </w:rPr>
              <w:t>7,369.44</w:t>
            </w:r>
          </w:p>
        </w:tc>
        <w:tc>
          <w:tcPr>
            <w:tcW w:w="1146"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N/A</w:t>
            </w:r>
          </w:p>
        </w:tc>
      </w:tr>
      <w:tr w:rsidR="001F1BE1" w:rsidRPr="00D36A04" w:rsidTr="00FC62A9">
        <w:trPr>
          <w:trHeight w:val="837"/>
        </w:trPr>
        <w:tc>
          <w:tcPr>
            <w:tcW w:w="1421" w:type="dxa"/>
            <w:tcBorders>
              <w:top w:val="nil"/>
              <w:left w:val="single" w:sz="4" w:space="0" w:color="auto"/>
              <w:bottom w:val="single" w:sz="4" w:space="0" w:color="auto"/>
              <w:right w:val="single" w:sz="4" w:space="0" w:color="auto"/>
            </w:tcBorders>
            <w:shd w:val="clear" w:color="auto" w:fill="FFFFFF"/>
            <w:vAlign w:val="center"/>
          </w:tcPr>
          <w:p w:rsidR="001F1BE1" w:rsidRPr="00D36A04" w:rsidRDefault="001F1BE1" w:rsidP="00FC62A9">
            <w:pPr>
              <w:spacing w:line="256" w:lineRule="auto"/>
              <w:ind w:left="-142" w:firstLine="142"/>
              <w:jc w:val="center"/>
              <w:rPr>
                <w:rFonts w:ascii="Soberana Sans Light" w:hAnsi="Soberana Sans Light"/>
                <w:b/>
                <w:bCs/>
                <w:color w:val="000000"/>
                <w:sz w:val="18"/>
                <w:szCs w:val="18"/>
                <w:lang w:val="es-MX" w:eastAsia="es-MX"/>
              </w:rPr>
            </w:pPr>
          </w:p>
        </w:tc>
        <w:tc>
          <w:tcPr>
            <w:tcW w:w="1402"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1</w:t>
            </w:r>
            <w:r>
              <w:rPr>
                <w:rFonts w:ascii="Soberana Sans Light" w:hAnsi="Soberana Sans Light"/>
                <w:color w:val="000000"/>
                <w:sz w:val="18"/>
                <w:szCs w:val="18"/>
                <w:lang w:val="es-MX" w:eastAsia="es-MX"/>
              </w:rPr>
              <w:t>9</w:t>
            </w:r>
            <w:r w:rsidRPr="00D36A04">
              <w:rPr>
                <w:rFonts w:ascii="Soberana Sans Light" w:hAnsi="Soberana Sans Light"/>
                <w:color w:val="000000"/>
                <w:sz w:val="18"/>
                <w:szCs w:val="18"/>
                <w:lang w:val="es-MX" w:eastAsia="es-MX"/>
              </w:rPr>
              <w:t>/0</w:t>
            </w:r>
            <w:r>
              <w:rPr>
                <w:rFonts w:ascii="Soberana Sans Light" w:hAnsi="Soberana Sans Light"/>
                <w:color w:val="000000"/>
                <w:sz w:val="18"/>
                <w:szCs w:val="18"/>
                <w:lang w:val="es-MX" w:eastAsia="es-MX"/>
              </w:rPr>
              <w:t>9</w:t>
            </w:r>
            <w:r w:rsidRPr="00D36A04">
              <w:rPr>
                <w:rFonts w:ascii="Soberana Sans Light" w:hAnsi="Soberana Sans Light"/>
                <w:color w:val="000000"/>
                <w:sz w:val="18"/>
                <w:szCs w:val="18"/>
                <w:lang w:val="es-MX" w:eastAsia="es-MX"/>
              </w:rPr>
              <w:t>/201</w:t>
            </w:r>
            <w:r>
              <w:rPr>
                <w:rFonts w:ascii="Soberana Sans Light" w:hAnsi="Soberana Sans Light"/>
                <w:color w:val="000000"/>
                <w:sz w:val="18"/>
                <w:szCs w:val="18"/>
                <w:lang w:val="es-MX" w:eastAsia="es-MX"/>
              </w:rPr>
              <w:t>7</w:t>
            </w:r>
          </w:p>
        </w:tc>
        <w:tc>
          <w:tcPr>
            <w:tcW w:w="1572"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 xml:space="preserve">Daño por sismo a inmueble </w:t>
            </w:r>
          </w:p>
        </w:tc>
        <w:tc>
          <w:tcPr>
            <w:tcW w:w="1833"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Terremoto y/o erupción volcánica (incluye contenidos)</w:t>
            </w:r>
          </w:p>
        </w:tc>
        <w:tc>
          <w:tcPr>
            <w:tcW w:w="1272"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w:t>
            </w:r>
            <w:r>
              <w:rPr>
                <w:rFonts w:ascii="Soberana Sans Light" w:hAnsi="Soberana Sans Light"/>
                <w:color w:val="000000"/>
                <w:sz w:val="18"/>
                <w:szCs w:val="18"/>
                <w:lang w:val="es-MX" w:eastAsia="es-MX"/>
              </w:rPr>
              <w:t>62,272.88</w:t>
            </w:r>
          </w:p>
        </w:tc>
        <w:tc>
          <w:tcPr>
            <w:tcW w:w="1272"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w:t>
            </w:r>
            <w:r>
              <w:rPr>
                <w:rFonts w:ascii="Soberana Sans Light" w:hAnsi="Soberana Sans Light"/>
                <w:color w:val="000000"/>
                <w:sz w:val="18"/>
                <w:szCs w:val="18"/>
                <w:lang w:val="es-MX" w:eastAsia="es-MX"/>
              </w:rPr>
              <w:t>62,272.88</w:t>
            </w:r>
          </w:p>
        </w:tc>
        <w:tc>
          <w:tcPr>
            <w:tcW w:w="1146" w:type="dxa"/>
            <w:tcBorders>
              <w:top w:val="single" w:sz="4" w:space="0" w:color="auto"/>
              <w:left w:val="nil"/>
              <w:bottom w:val="single" w:sz="4" w:space="0" w:color="auto"/>
              <w:right w:val="single" w:sz="4" w:space="0" w:color="auto"/>
            </w:tcBorders>
            <w:vAlign w:val="center"/>
          </w:tcPr>
          <w:p w:rsidR="001F1BE1" w:rsidRPr="00D36A04" w:rsidRDefault="001F1BE1" w:rsidP="00FC62A9">
            <w:pPr>
              <w:spacing w:line="256" w:lineRule="auto"/>
              <w:ind w:left="-142" w:firstLine="142"/>
              <w:jc w:val="center"/>
              <w:rPr>
                <w:rFonts w:ascii="Soberana Sans Light" w:hAnsi="Soberana Sans Light"/>
                <w:color w:val="000000"/>
                <w:sz w:val="18"/>
                <w:szCs w:val="18"/>
                <w:lang w:val="es-MX" w:eastAsia="es-MX"/>
              </w:rPr>
            </w:pPr>
            <w:r w:rsidRPr="00D36A04">
              <w:rPr>
                <w:rFonts w:ascii="Soberana Sans Light" w:hAnsi="Soberana Sans Light"/>
                <w:color w:val="000000"/>
                <w:sz w:val="18"/>
                <w:szCs w:val="18"/>
                <w:lang w:val="es-MX" w:eastAsia="es-MX"/>
              </w:rPr>
              <w:t>N/A</w:t>
            </w:r>
          </w:p>
        </w:tc>
      </w:tr>
    </w:tbl>
    <w:p w:rsidR="001F1BE1" w:rsidRDefault="001F1BE1" w:rsidP="001F1BE1">
      <w:pPr>
        <w:ind w:left="-142" w:firstLine="142"/>
        <w:rPr>
          <w:rFonts w:ascii="Soberana Sans Light" w:hAnsi="Soberana Sans Light" w:cs="Arial"/>
          <w:b/>
          <w:sz w:val="18"/>
          <w:szCs w:val="18"/>
          <w:lang w:val="es-MX"/>
        </w:rPr>
      </w:pPr>
    </w:p>
    <w:p w:rsidR="001F1BE1" w:rsidRDefault="001F1BE1" w:rsidP="001F1BE1">
      <w:pPr>
        <w:ind w:left="-142" w:firstLine="142"/>
        <w:rPr>
          <w:rFonts w:ascii="Soberana Sans Light" w:hAnsi="Soberana Sans Light" w:cs="Arial"/>
          <w:b/>
          <w:sz w:val="18"/>
          <w:szCs w:val="18"/>
          <w:lang w:val="es-MX"/>
        </w:rPr>
      </w:pPr>
    </w:p>
    <w:p w:rsidR="001F1BE1" w:rsidRPr="00D36A04" w:rsidRDefault="001F1BE1" w:rsidP="001F1BE1">
      <w:pPr>
        <w:ind w:left="-142" w:firstLine="142"/>
        <w:rPr>
          <w:rFonts w:ascii="Soberana Sans Light" w:hAnsi="Soberana Sans Light" w:cs="Arial"/>
          <w:b/>
          <w:sz w:val="18"/>
          <w:szCs w:val="18"/>
          <w:lang w:val="es-MX"/>
        </w:rPr>
      </w:pPr>
    </w:p>
    <w:p w:rsidR="00BF4B45" w:rsidRPr="00D36A04" w:rsidRDefault="00BF4B45" w:rsidP="00BF4B45">
      <w:pPr>
        <w:tabs>
          <w:tab w:val="left" w:pos="426"/>
          <w:tab w:val="left" w:pos="709"/>
          <w:tab w:val="left" w:pos="1418"/>
          <w:tab w:val="left" w:pos="1560"/>
        </w:tabs>
        <w:ind w:left="-142" w:firstLine="142"/>
        <w:jc w:val="both"/>
        <w:rPr>
          <w:rFonts w:ascii="Soberana Sans Light" w:hAnsi="Soberana Sans Light" w:cs="Arial"/>
          <w:b/>
          <w:bCs/>
          <w:sz w:val="18"/>
          <w:szCs w:val="18"/>
          <w:lang w:val="es-MX"/>
        </w:rPr>
      </w:pPr>
    </w:p>
    <w:p w:rsidR="00BF4B45" w:rsidRPr="00D36A04" w:rsidRDefault="00BF4B45" w:rsidP="00BF4B45">
      <w:pPr>
        <w:ind w:left="-142" w:right="22" w:firstLine="142"/>
        <w:jc w:val="center"/>
        <w:rPr>
          <w:rFonts w:ascii="Soberana Sans Light" w:hAnsi="Soberana Sans Light" w:cs="Arial"/>
          <w:b/>
          <w:sz w:val="18"/>
          <w:szCs w:val="18"/>
        </w:rPr>
      </w:pPr>
    </w:p>
    <w:p w:rsidR="00BF4B45" w:rsidRPr="00D36A04" w:rsidRDefault="00BF4B45" w:rsidP="00BF4B45">
      <w:pPr>
        <w:ind w:left="-142" w:right="22" w:firstLine="142"/>
        <w:jc w:val="center"/>
        <w:rPr>
          <w:rFonts w:ascii="Soberana Sans Light" w:hAnsi="Soberana Sans Light" w:cs="Arial"/>
          <w:b/>
          <w:sz w:val="18"/>
          <w:szCs w:val="18"/>
        </w:rPr>
      </w:pPr>
    </w:p>
    <w:p w:rsidR="00BF4B45" w:rsidRPr="00D36A04" w:rsidRDefault="00BF4B45" w:rsidP="00BF4B45">
      <w:pPr>
        <w:ind w:left="-142" w:right="22" w:firstLine="142"/>
        <w:jc w:val="center"/>
        <w:rPr>
          <w:rFonts w:ascii="Soberana Sans Light" w:hAnsi="Soberana Sans Light" w:cs="Arial"/>
          <w:b/>
          <w:sz w:val="18"/>
          <w:szCs w:val="18"/>
        </w:rPr>
      </w:pPr>
    </w:p>
    <w:p w:rsidR="00BF4B45" w:rsidRPr="00D36A04" w:rsidRDefault="00BF4B45" w:rsidP="00BF4B45">
      <w:pPr>
        <w:ind w:left="-142" w:right="22" w:firstLine="142"/>
        <w:jc w:val="center"/>
        <w:rPr>
          <w:rFonts w:ascii="Soberana Sans Light" w:hAnsi="Soberana Sans Light" w:cs="Arial"/>
          <w:b/>
          <w:sz w:val="18"/>
          <w:szCs w:val="18"/>
        </w:rPr>
      </w:pPr>
    </w:p>
    <w:p w:rsidR="00BF4B45" w:rsidRPr="00D36A04" w:rsidRDefault="00BF4B45" w:rsidP="00BF4B45">
      <w:pPr>
        <w:ind w:left="-142" w:right="22" w:firstLine="142"/>
        <w:jc w:val="center"/>
        <w:rPr>
          <w:rFonts w:ascii="Soberana Sans Light" w:hAnsi="Soberana Sans Light" w:cs="Arial"/>
          <w:b/>
          <w:sz w:val="18"/>
          <w:szCs w:val="18"/>
        </w:rPr>
      </w:pPr>
    </w:p>
    <w:p w:rsidR="00BF4B45" w:rsidRPr="00D36A04" w:rsidRDefault="00BF4B45" w:rsidP="00BF4B45">
      <w:pPr>
        <w:ind w:left="-142" w:right="22" w:firstLine="142"/>
        <w:jc w:val="center"/>
        <w:rPr>
          <w:rFonts w:ascii="Soberana Sans Light" w:hAnsi="Soberana Sans Light" w:cs="Arial"/>
          <w:b/>
          <w:sz w:val="18"/>
          <w:szCs w:val="18"/>
        </w:rPr>
      </w:pPr>
    </w:p>
    <w:p w:rsidR="00BF4B45" w:rsidRPr="00D36A04" w:rsidRDefault="00BF4B45" w:rsidP="00BF4B45">
      <w:pPr>
        <w:ind w:left="-142" w:right="22" w:firstLine="142"/>
        <w:jc w:val="center"/>
        <w:rPr>
          <w:rFonts w:ascii="Soberana Sans Light" w:hAnsi="Soberana Sans Light" w:cs="Arial"/>
          <w:b/>
          <w:sz w:val="18"/>
          <w:szCs w:val="18"/>
        </w:rPr>
      </w:pPr>
    </w:p>
    <w:p w:rsidR="00BF4B45" w:rsidRPr="00D36A04" w:rsidRDefault="00BF4B45" w:rsidP="00BF4B45">
      <w:pPr>
        <w:ind w:left="-142" w:right="22" w:firstLine="142"/>
        <w:jc w:val="center"/>
        <w:rPr>
          <w:rFonts w:ascii="Soberana Sans Light" w:hAnsi="Soberana Sans Light" w:cs="Arial"/>
          <w:b/>
          <w:sz w:val="18"/>
          <w:szCs w:val="18"/>
        </w:rPr>
      </w:pPr>
    </w:p>
    <w:p w:rsidR="00BF4B45" w:rsidRPr="00D36A04" w:rsidRDefault="00BF4B45" w:rsidP="00BF4B45">
      <w:pPr>
        <w:ind w:right="22"/>
        <w:jc w:val="center"/>
        <w:rPr>
          <w:rFonts w:ascii="Soberana Sans Light" w:hAnsi="Soberana Sans Light" w:cs="Arial"/>
          <w:b/>
          <w:sz w:val="18"/>
          <w:szCs w:val="18"/>
        </w:rPr>
      </w:pPr>
    </w:p>
    <w:p w:rsidR="00BF4B45" w:rsidRPr="00D36A04" w:rsidRDefault="00BF4B45" w:rsidP="00BF4B45">
      <w:pPr>
        <w:ind w:right="22"/>
        <w:jc w:val="center"/>
        <w:rPr>
          <w:rFonts w:ascii="Soberana Sans Light" w:hAnsi="Soberana Sans Light" w:cs="Arial"/>
          <w:b/>
          <w:sz w:val="18"/>
          <w:szCs w:val="18"/>
        </w:rPr>
      </w:pPr>
    </w:p>
    <w:p w:rsidR="00BF4B45" w:rsidRPr="00D36A04" w:rsidRDefault="00BF4B45" w:rsidP="00BF4B45">
      <w:pPr>
        <w:ind w:right="22"/>
        <w:jc w:val="center"/>
        <w:rPr>
          <w:rFonts w:ascii="Soberana Sans Light" w:hAnsi="Soberana Sans Light" w:cs="Arial"/>
          <w:b/>
          <w:sz w:val="18"/>
          <w:szCs w:val="18"/>
        </w:rPr>
      </w:pPr>
    </w:p>
    <w:p w:rsidR="00BF4B45" w:rsidRPr="00D36A04" w:rsidRDefault="00BF4B45" w:rsidP="00BF4B45">
      <w:pPr>
        <w:ind w:right="22"/>
        <w:jc w:val="center"/>
        <w:rPr>
          <w:rFonts w:ascii="Soberana Sans Light" w:hAnsi="Soberana Sans Light" w:cs="Arial"/>
          <w:b/>
          <w:sz w:val="18"/>
          <w:szCs w:val="18"/>
        </w:rPr>
      </w:pPr>
    </w:p>
    <w:p w:rsidR="00BF4B45" w:rsidRPr="00D36A04" w:rsidRDefault="00BF4B45" w:rsidP="00BF4B45">
      <w:pPr>
        <w:ind w:right="22"/>
        <w:jc w:val="center"/>
        <w:rPr>
          <w:rFonts w:ascii="Soberana Sans Light" w:hAnsi="Soberana Sans Light" w:cs="Arial"/>
          <w:b/>
          <w:sz w:val="18"/>
          <w:szCs w:val="18"/>
        </w:rPr>
      </w:pPr>
    </w:p>
    <w:p w:rsidR="00BF4B45" w:rsidRPr="00D36A04" w:rsidRDefault="00BF4B45" w:rsidP="00BF4B45">
      <w:pPr>
        <w:ind w:right="22"/>
        <w:jc w:val="center"/>
        <w:rPr>
          <w:rFonts w:ascii="Soberana Sans Light" w:hAnsi="Soberana Sans Light" w:cs="Arial"/>
          <w:b/>
          <w:sz w:val="18"/>
          <w:szCs w:val="18"/>
        </w:rPr>
      </w:pPr>
    </w:p>
    <w:p w:rsidR="00664938" w:rsidRPr="002F12F4" w:rsidRDefault="00664938" w:rsidP="00664938">
      <w:pPr>
        <w:ind w:right="22"/>
        <w:jc w:val="center"/>
        <w:rPr>
          <w:rFonts w:cs="Arial"/>
          <w:b/>
        </w:rPr>
      </w:pPr>
      <w:r w:rsidRPr="002F12F4">
        <w:rPr>
          <w:rFonts w:cs="Arial"/>
          <w:b/>
        </w:rPr>
        <w:lastRenderedPageBreak/>
        <w:t>ANEXO 2</w:t>
      </w:r>
    </w:p>
    <w:p w:rsidR="00664938" w:rsidRPr="002F12F4" w:rsidRDefault="00664938" w:rsidP="00664938">
      <w:pPr>
        <w:ind w:right="22"/>
        <w:jc w:val="center"/>
        <w:rPr>
          <w:rFonts w:cs="Arial"/>
          <w:b/>
        </w:rPr>
      </w:pPr>
      <w:r w:rsidRPr="002F12F4">
        <w:rPr>
          <w:rFonts w:cs="Arial"/>
          <w:b/>
        </w:rPr>
        <w:t>MODELO DE CONTRATO</w:t>
      </w:r>
    </w:p>
    <w:p w:rsidR="00664938" w:rsidRPr="002F12F4" w:rsidRDefault="00664938" w:rsidP="00664938">
      <w:pPr>
        <w:ind w:right="22"/>
        <w:jc w:val="center"/>
        <w:rPr>
          <w:rFonts w:cs="Arial"/>
          <w:b/>
          <w:highlight w:val="yellow"/>
        </w:rPr>
      </w:pPr>
    </w:p>
    <w:p w:rsidR="00664938" w:rsidRPr="00112F42" w:rsidRDefault="00664938" w:rsidP="00664938">
      <w:pPr>
        <w:jc w:val="center"/>
        <w:rPr>
          <w:b/>
          <w:sz w:val="22"/>
          <w:szCs w:val="22"/>
        </w:rPr>
      </w:pPr>
      <w:r>
        <w:rPr>
          <w:b/>
          <w:sz w:val="22"/>
          <w:szCs w:val="22"/>
        </w:rPr>
        <w:t>CONTRATO 41100100-LPXX-18-XX</w:t>
      </w:r>
    </w:p>
    <w:p w:rsidR="00664938" w:rsidRPr="00112F42" w:rsidRDefault="00664938" w:rsidP="00664938">
      <w:pPr>
        <w:jc w:val="both"/>
        <w:rPr>
          <w:rFonts w:ascii="Calibri" w:hAnsi="Calibri"/>
          <w:i/>
          <w:iCs/>
          <w:color w:val="000000"/>
          <w:sz w:val="22"/>
          <w:szCs w:val="22"/>
          <w:lang w:eastAsia="es-MX"/>
        </w:rPr>
      </w:pPr>
    </w:p>
    <w:p w:rsidR="00664938" w:rsidRDefault="00664938" w:rsidP="00664938">
      <w:pPr>
        <w:jc w:val="both"/>
        <w:rPr>
          <w:b/>
          <w:sz w:val="22"/>
          <w:szCs w:val="22"/>
        </w:rPr>
      </w:pPr>
      <w:r w:rsidRPr="00112F42">
        <w:rPr>
          <w:b/>
          <w:sz w:val="22"/>
          <w:szCs w:val="22"/>
        </w:rPr>
        <w:t xml:space="preserve">CONTRATO QUE CELEBRAN, POR UNA PARTE, LA COMISION FEDERAL DE COMPETENCIA ECONÓMICA REPRESENTADA POR SU DIRECTOR GENERAL DE ADMINISTRACIÓN LIC. ENRIQUE CASTOLO MAYEN, DE AQUI EN ADELANTE DENOMINADA “LA COFECE”, Y POR OTRA PARTE </w:t>
      </w:r>
      <w:r>
        <w:rPr>
          <w:b/>
          <w:sz w:val="22"/>
          <w:szCs w:val="22"/>
        </w:rPr>
        <w:t>LA</w:t>
      </w:r>
      <w:r w:rsidRPr="00112F42">
        <w:rPr>
          <w:b/>
          <w:sz w:val="22"/>
          <w:szCs w:val="22"/>
        </w:rPr>
        <w:t xml:space="preserve"> </w:t>
      </w:r>
      <w:r>
        <w:rPr>
          <w:b/>
          <w:sz w:val="22"/>
          <w:szCs w:val="22"/>
        </w:rPr>
        <w:t>EMPRESA</w:t>
      </w:r>
      <w:r w:rsidRPr="00112F42">
        <w:rPr>
          <w:b/>
          <w:sz w:val="22"/>
          <w:szCs w:val="22"/>
        </w:rPr>
        <w:t xml:space="preserve"> </w:t>
      </w:r>
      <w:r>
        <w:rPr>
          <w:b/>
          <w:sz w:val="22"/>
          <w:szCs w:val="22"/>
        </w:rPr>
        <w:t>XXXXXXXXXXXXXXXXXXXXXXX</w:t>
      </w:r>
      <w:r w:rsidRPr="003B2571">
        <w:rPr>
          <w:b/>
          <w:sz w:val="22"/>
          <w:szCs w:val="22"/>
        </w:rPr>
        <w:t xml:space="preserve">, REPRESENTADO POR EL C. </w:t>
      </w:r>
      <w:r>
        <w:rPr>
          <w:b/>
          <w:sz w:val="22"/>
          <w:szCs w:val="22"/>
        </w:rPr>
        <w:t>XXXXXXXXXXXXXXXXXXXXX</w:t>
      </w:r>
      <w:r w:rsidRPr="003B2571">
        <w:rPr>
          <w:b/>
          <w:sz w:val="22"/>
          <w:szCs w:val="22"/>
        </w:rPr>
        <w:t xml:space="preserve">, </w:t>
      </w:r>
      <w:r w:rsidRPr="00112F42">
        <w:rPr>
          <w:b/>
          <w:sz w:val="22"/>
          <w:szCs w:val="22"/>
        </w:rPr>
        <w:t xml:space="preserve">DE AQUI EN ADELANTE DENOMINADA “EL </w:t>
      </w:r>
      <w:r>
        <w:rPr>
          <w:b/>
          <w:sz w:val="22"/>
          <w:szCs w:val="22"/>
        </w:rPr>
        <w:t>PRESTADOR</w:t>
      </w:r>
      <w:r w:rsidRPr="00112F42">
        <w:rPr>
          <w:b/>
          <w:sz w:val="22"/>
          <w:szCs w:val="22"/>
        </w:rPr>
        <w:t>”, DE CONFORMIDAD CON LAS SIGUIENTES DECLARACIONES Y CLÁUSULAS.</w:t>
      </w:r>
    </w:p>
    <w:p w:rsidR="00664938" w:rsidRPr="00112F42" w:rsidRDefault="00664938" w:rsidP="00664938">
      <w:pPr>
        <w:jc w:val="both"/>
        <w:rPr>
          <w:b/>
          <w:sz w:val="22"/>
          <w:szCs w:val="22"/>
        </w:rPr>
      </w:pPr>
    </w:p>
    <w:p w:rsidR="00664938" w:rsidRPr="00112F42" w:rsidRDefault="00664938" w:rsidP="00664938">
      <w:pPr>
        <w:jc w:val="center"/>
        <w:rPr>
          <w:b/>
          <w:bCs/>
          <w:sz w:val="22"/>
          <w:szCs w:val="22"/>
        </w:rPr>
      </w:pPr>
      <w:r w:rsidRPr="00112F42">
        <w:rPr>
          <w:b/>
          <w:sz w:val="22"/>
          <w:szCs w:val="22"/>
        </w:rPr>
        <w:t>DECLARACIONES</w:t>
      </w:r>
    </w:p>
    <w:p w:rsidR="00664938" w:rsidRPr="00112F42" w:rsidRDefault="00664938" w:rsidP="00664938">
      <w:pPr>
        <w:pStyle w:val="Textoindependiente31"/>
        <w:widowControl/>
        <w:rPr>
          <w:rFonts w:ascii="Times New Roman" w:hAnsi="Times New Roman"/>
          <w:szCs w:val="22"/>
          <w:lang w:val="es-ES"/>
        </w:rPr>
      </w:pPr>
    </w:p>
    <w:p w:rsidR="00664938" w:rsidRPr="00112F42" w:rsidRDefault="00664938" w:rsidP="00664938">
      <w:pPr>
        <w:jc w:val="both"/>
        <w:rPr>
          <w:b/>
          <w:bCs/>
          <w:sz w:val="22"/>
          <w:szCs w:val="22"/>
        </w:rPr>
      </w:pPr>
      <w:r w:rsidRPr="00112F42">
        <w:rPr>
          <w:b/>
          <w:bCs/>
          <w:sz w:val="22"/>
          <w:szCs w:val="22"/>
        </w:rPr>
        <w:t>Por La COFECE:</w:t>
      </w:r>
    </w:p>
    <w:p w:rsidR="00664938" w:rsidRPr="00112F42" w:rsidRDefault="00664938" w:rsidP="00664938">
      <w:pPr>
        <w:jc w:val="both"/>
        <w:rPr>
          <w:sz w:val="22"/>
          <w:szCs w:val="22"/>
        </w:rPr>
      </w:pPr>
    </w:p>
    <w:p w:rsidR="00664938" w:rsidRPr="00112F42" w:rsidRDefault="00664938" w:rsidP="00664938">
      <w:pPr>
        <w:jc w:val="both"/>
        <w:rPr>
          <w:sz w:val="22"/>
          <w:szCs w:val="22"/>
        </w:rPr>
      </w:pPr>
      <w:bookmarkStart w:id="4" w:name="_Hlk499291079"/>
      <w:r w:rsidRPr="00112F42">
        <w:rPr>
          <w:b/>
          <w:sz w:val="22"/>
          <w:szCs w:val="22"/>
        </w:rPr>
        <w:t>Primera.</w:t>
      </w:r>
      <w:r>
        <w:rPr>
          <w:b/>
          <w:sz w:val="22"/>
          <w:szCs w:val="22"/>
        </w:rPr>
        <w:t xml:space="preserve"> </w:t>
      </w:r>
      <w:r w:rsidRPr="00112F42">
        <w:rPr>
          <w:b/>
          <w:sz w:val="22"/>
          <w:szCs w:val="22"/>
        </w:rPr>
        <w:t xml:space="preserve">- </w:t>
      </w:r>
      <w:r w:rsidRPr="00112F42">
        <w:rPr>
          <w:sz w:val="22"/>
          <w:szCs w:val="22"/>
        </w:rPr>
        <w:t>Que de conformidad con el DECRETO por el que se reforman y adicionan diversas disposiciones de los artículos 6o., 7o., 27, 28, 73, 78, 94 y 105 de la Constitución Política de los Estados Unidos Mexicanos, publicado en el Diario Oficial de la Federación (</w:t>
      </w:r>
      <w:r w:rsidRPr="00112F42">
        <w:rPr>
          <w:rFonts w:eastAsiaTheme="minorHAnsi"/>
          <w:sz w:val="22"/>
          <w:szCs w:val="22"/>
          <w:lang w:eastAsia="en-US"/>
        </w:rPr>
        <w:t>en lo sucesivo</w:t>
      </w:r>
      <w:r w:rsidRPr="00112F42">
        <w:rPr>
          <w:sz w:val="22"/>
          <w:szCs w:val="22"/>
        </w:rPr>
        <w:t>, DOF) el 11 de junio de 2013, se constituyó la COFECE como Órgano Constitucional Autónomo.</w:t>
      </w:r>
    </w:p>
    <w:p w:rsidR="00664938" w:rsidRPr="00112F42" w:rsidRDefault="00664938" w:rsidP="00664938">
      <w:pPr>
        <w:jc w:val="both"/>
        <w:rPr>
          <w:sz w:val="22"/>
          <w:szCs w:val="22"/>
        </w:rPr>
      </w:pPr>
    </w:p>
    <w:p w:rsidR="00664938" w:rsidRPr="00112F42" w:rsidRDefault="00664938" w:rsidP="00664938">
      <w:pPr>
        <w:jc w:val="both"/>
        <w:rPr>
          <w:sz w:val="22"/>
          <w:szCs w:val="22"/>
        </w:rPr>
      </w:pPr>
      <w:r w:rsidRPr="00112F42">
        <w:rPr>
          <w:b/>
          <w:bCs/>
          <w:sz w:val="22"/>
          <w:szCs w:val="22"/>
        </w:rPr>
        <w:t>Segunda</w:t>
      </w:r>
      <w:r>
        <w:rPr>
          <w:b/>
          <w:bCs/>
          <w:sz w:val="22"/>
          <w:szCs w:val="22"/>
        </w:rPr>
        <w:t>. -</w:t>
      </w:r>
      <w:r w:rsidRPr="00112F42">
        <w:rPr>
          <w:bCs/>
          <w:sz w:val="22"/>
          <w:szCs w:val="22"/>
        </w:rPr>
        <w:t xml:space="preserve"> Que con fundamento en el artículo 28 de la Constitución Política de los Estados Unidos Mexicanos, la </w:t>
      </w:r>
      <w:r w:rsidRPr="00112F42">
        <w:rPr>
          <w:sz w:val="22"/>
          <w:szCs w:val="22"/>
        </w:rPr>
        <w:t>COFECE</w:t>
      </w:r>
      <w:r w:rsidRPr="00112F42">
        <w:rPr>
          <w:bCs/>
          <w:sz w:val="22"/>
          <w:szCs w:val="22"/>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664938" w:rsidRPr="00112F42" w:rsidRDefault="00664938" w:rsidP="00664938">
      <w:pPr>
        <w:jc w:val="both"/>
        <w:rPr>
          <w:sz w:val="22"/>
          <w:szCs w:val="22"/>
        </w:rPr>
      </w:pPr>
    </w:p>
    <w:p w:rsidR="00664938" w:rsidRPr="00112F42" w:rsidRDefault="00664938" w:rsidP="00664938">
      <w:pPr>
        <w:jc w:val="both"/>
        <w:rPr>
          <w:color w:val="000000"/>
          <w:sz w:val="22"/>
          <w:szCs w:val="22"/>
          <w:lang w:eastAsia="es-MX"/>
        </w:rPr>
      </w:pPr>
      <w:r w:rsidRPr="00112F42">
        <w:rPr>
          <w:b/>
          <w:sz w:val="22"/>
          <w:szCs w:val="22"/>
        </w:rPr>
        <w:t>Tercera</w:t>
      </w:r>
      <w:r>
        <w:rPr>
          <w:b/>
          <w:sz w:val="22"/>
          <w:szCs w:val="22"/>
        </w:rPr>
        <w:t>. -</w:t>
      </w:r>
      <w:r w:rsidRPr="00112F42">
        <w:rPr>
          <w:sz w:val="22"/>
          <w:szCs w:val="22"/>
        </w:rPr>
        <w:t xml:space="preserve"> </w:t>
      </w:r>
      <w:r w:rsidRPr="00112F42">
        <w:rPr>
          <w:bCs/>
          <w:sz w:val="22"/>
          <w:szCs w:val="22"/>
        </w:rPr>
        <w:t xml:space="preserve">Que </w:t>
      </w:r>
      <w:r w:rsidRPr="00112F42">
        <w:rPr>
          <w:color w:val="000000"/>
          <w:sz w:val="22"/>
          <w:szCs w:val="22"/>
          <w:lang w:eastAsia="es-MX"/>
        </w:rPr>
        <w:t xml:space="preserve">mediante Acuerdo No. CFCE-148-2014, el Pleno de la COFECE (en lo sucesivo, el Pleno) </w:t>
      </w:r>
      <w:r w:rsidRPr="00112F42">
        <w:rPr>
          <w:bCs/>
          <w:color w:val="000000"/>
          <w:sz w:val="22"/>
          <w:szCs w:val="22"/>
          <w:lang w:eastAsia="es-MX"/>
        </w:rPr>
        <w:t xml:space="preserve">emitió el </w:t>
      </w:r>
      <w:r w:rsidRPr="00112F42">
        <w:rPr>
          <w:bCs/>
          <w:color w:val="2F2F2F"/>
          <w:sz w:val="22"/>
          <w:szCs w:val="22"/>
          <w:lang w:eastAsia="es-MX"/>
        </w:rPr>
        <w:t>Estatuto Orgánico de la Comisión Federal de Competencia Económica</w:t>
      </w:r>
      <w:r w:rsidRPr="00112F42">
        <w:rPr>
          <w:bCs/>
          <w:color w:val="000000"/>
          <w:sz w:val="22"/>
          <w:szCs w:val="22"/>
          <w:lang w:eastAsia="es-MX"/>
        </w:rPr>
        <w:t xml:space="preserve"> (</w:t>
      </w:r>
      <w:r w:rsidRPr="00112F42">
        <w:rPr>
          <w:rFonts w:eastAsiaTheme="minorHAnsi"/>
          <w:sz w:val="22"/>
          <w:szCs w:val="22"/>
          <w:lang w:eastAsia="en-US"/>
        </w:rPr>
        <w:t>en lo sucesivo</w:t>
      </w:r>
      <w:r w:rsidRPr="00112F42">
        <w:rPr>
          <w:sz w:val="22"/>
          <w:szCs w:val="22"/>
        </w:rPr>
        <w:t xml:space="preserve">, </w:t>
      </w:r>
      <w:r w:rsidRPr="00112F42">
        <w:rPr>
          <w:bCs/>
          <w:color w:val="000000"/>
          <w:sz w:val="22"/>
          <w:szCs w:val="22"/>
          <w:lang w:eastAsia="es-MX"/>
        </w:rPr>
        <w:t xml:space="preserve">ESTATUTO), mismo que fue publicado en el </w:t>
      </w:r>
      <w:r w:rsidRPr="00112F42">
        <w:rPr>
          <w:sz w:val="22"/>
          <w:szCs w:val="22"/>
        </w:rPr>
        <w:t>DOF</w:t>
      </w:r>
      <w:r w:rsidRPr="00112F42">
        <w:rPr>
          <w:bCs/>
          <w:color w:val="000000"/>
          <w:sz w:val="22"/>
          <w:szCs w:val="22"/>
          <w:lang w:eastAsia="es-MX"/>
        </w:rPr>
        <w:t xml:space="preserve"> el ocho de julio de dos mil catorce.</w:t>
      </w:r>
    </w:p>
    <w:p w:rsidR="00664938" w:rsidRPr="00112F42" w:rsidRDefault="00664938" w:rsidP="00664938">
      <w:pPr>
        <w:jc w:val="both"/>
        <w:rPr>
          <w:color w:val="000000"/>
          <w:sz w:val="22"/>
          <w:szCs w:val="22"/>
          <w:lang w:eastAsia="es-MX"/>
        </w:rPr>
      </w:pPr>
    </w:p>
    <w:p w:rsidR="00664938" w:rsidRPr="00112F42" w:rsidRDefault="00664938" w:rsidP="00664938">
      <w:pPr>
        <w:jc w:val="both"/>
        <w:rPr>
          <w:sz w:val="22"/>
          <w:szCs w:val="22"/>
        </w:rPr>
      </w:pPr>
      <w:r w:rsidRPr="00112F42">
        <w:rPr>
          <w:b/>
          <w:sz w:val="22"/>
          <w:szCs w:val="22"/>
        </w:rPr>
        <w:t>Cuarta</w:t>
      </w:r>
      <w:r>
        <w:rPr>
          <w:b/>
          <w:sz w:val="22"/>
          <w:szCs w:val="22"/>
        </w:rPr>
        <w:t>. -</w:t>
      </w:r>
      <w:r w:rsidRPr="00112F42">
        <w:rPr>
          <w:sz w:val="22"/>
          <w:szCs w:val="22"/>
        </w:rPr>
        <w:t xml:space="preserve"> Que con fundamento en el artículo 38, fracción VII del ESTATUTO, el titular de la Dirección General de Administración, el C. Enrique </w:t>
      </w:r>
      <w:proofErr w:type="spellStart"/>
      <w:r w:rsidRPr="00112F42">
        <w:rPr>
          <w:sz w:val="22"/>
          <w:szCs w:val="22"/>
        </w:rPr>
        <w:t>Castolo</w:t>
      </w:r>
      <w:proofErr w:type="spellEnd"/>
      <w:r w:rsidRPr="00112F42">
        <w:rPr>
          <w:sz w:val="22"/>
          <w:szCs w:val="22"/>
        </w:rPr>
        <w:t xml:space="preserve"> Mayen, cuenta con facultades suficientes para suscribir el presente contrato.</w:t>
      </w:r>
    </w:p>
    <w:p w:rsidR="004668FA" w:rsidRDefault="004668FA" w:rsidP="00664938">
      <w:pPr>
        <w:jc w:val="both"/>
        <w:rPr>
          <w:b/>
          <w:sz w:val="22"/>
          <w:szCs w:val="22"/>
        </w:rPr>
      </w:pPr>
    </w:p>
    <w:p w:rsidR="00664938" w:rsidRPr="00112F42" w:rsidRDefault="00664938" w:rsidP="00664938">
      <w:pPr>
        <w:jc w:val="both"/>
        <w:rPr>
          <w:sz w:val="22"/>
          <w:szCs w:val="22"/>
        </w:rPr>
      </w:pPr>
      <w:r w:rsidRPr="00112F42">
        <w:rPr>
          <w:b/>
          <w:sz w:val="22"/>
          <w:szCs w:val="22"/>
        </w:rPr>
        <w:t>Quinta</w:t>
      </w:r>
      <w:r>
        <w:rPr>
          <w:b/>
          <w:sz w:val="22"/>
          <w:szCs w:val="22"/>
        </w:rPr>
        <w:t>. -</w:t>
      </w:r>
      <w:r w:rsidRPr="00112F42">
        <w:rPr>
          <w:sz w:val="22"/>
          <w:szCs w:val="22"/>
        </w:rPr>
        <w:t xml:space="preserve"> Que mediante </w:t>
      </w:r>
      <w:r w:rsidRPr="00112F42">
        <w:rPr>
          <w:bCs/>
          <w:sz w:val="22"/>
          <w:szCs w:val="22"/>
        </w:rPr>
        <w:t>Acuerdo No.</w:t>
      </w:r>
      <w:r w:rsidRPr="00112F42">
        <w:rPr>
          <w:sz w:val="22"/>
          <w:szCs w:val="22"/>
        </w:rPr>
        <w:t xml:space="preserve"> CFCE-273-2014 de fecha veintisiete de noviembre de dos mil catorce el Pleno, emitió </w:t>
      </w:r>
      <w:r w:rsidRPr="00112F42">
        <w:rPr>
          <w:rFonts w:eastAsiaTheme="minorHAnsi"/>
          <w:sz w:val="22"/>
          <w:szCs w:val="22"/>
          <w:lang w:eastAsia="en-US"/>
        </w:rPr>
        <w:t>las Políticas Generales en materia de Recursos Materiales para las Adquisiciones, Arrendamientos y Servicios de la Comisión Federal de Competencia Económica (en lo sucesivo, POLÍTICAS),</w:t>
      </w:r>
      <w:r w:rsidRPr="00112F42">
        <w:rPr>
          <w:sz w:val="22"/>
          <w:szCs w:val="22"/>
        </w:rPr>
        <w:t xml:space="preserve"> mismas que fueron publicadas en el DOF el veintinueve de enero de dos mil quince. </w:t>
      </w:r>
    </w:p>
    <w:p w:rsidR="00664938" w:rsidRPr="00112F42" w:rsidRDefault="00664938" w:rsidP="00664938">
      <w:pPr>
        <w:jc w:val="both"/>
        <w:rPr>
          <w:bCs/>
          <w:sz w:val="22"/>
          <w:szCs w:val="22"/>
        </w:rPr>
      </w:pPr>
    </w:p>
    <w:p w:rsidR="00664938" w:rsidRPr="00112F42" w:rsidRDefault="00664938" w:rsidP="00664938">
      <w:pPr>
        <w:jc w:val="both"/>
        <w:rPr>
          <w:sz w:val="22"/>
          <w:szCs w:val="22"/>
        </w:rPr>
      </w:pPr>
      <w:r w:rsidRPr="00112F42">
        <w:rPr>
          <w:b/>
          <w:sz w:val="22"/>
          <w:szCs w:val="22"/>
          <w:lang w:val="es-ES_tradnl"/>
        </w:rPr>
        <w:t>Sexta. -</w:t>
      </w:r>
      <w:r w:rsidRPr="00112F42">
        <w:rPr>
          <w:sz w:val="22"/>
          <w:szCs w:val="22"/>
          <w:lang w:val="es-ES_tradnl"/>
        </w:rPr>
        <w:t xml:space="preserve"> </w:t>
      </w:r>
      <w:r w:rsidRPr="00112F42">
        <w:rPr>
          <w:sz w:val="22"/>
          <w:szCs w:val="22"/>
        </w:rPr>
        <w:t>Que mediante el Acuerdo No. CFCE-</w:t>
      </w:r>
      <w:r w:rsidRPr="00112F42">
        <w:rPr>
          <w:smallCaps/>
          <w:sz w:val="22"/>
          <w:szCs w:val="22"/>
        </w:rPr>
        <w:t xml:space="preserve">281-2014 </w:t>
      </w:r>
      <w:r w:rsidRPr="00112F42">
        <w:rPr>
          <w:sz w:val="22"/>
          <w:szCs w:val="22"/>
        </w:rPr>
        <w:t xml:space="preserve">de fecha cuatro de diciembre de dos mil catorce, el Pleno emitió las Políticas Generales en Materia de Programación, Presupuestación, Aprobación, Ejercicio, Control y Evaluación del Gasto Público de la </w:t>
      </w:r>
      <w:r w:rsidRPr="00112F42">
        <w:rPr>
          <w:sz w:val="22"/>
          <w:szCs w:val="22"/>
        </w:rPr>
        <w:lastRenderedPageBreak/>
        <w:t>Comisión Federal de Competencia Económica (en lo sucesivo, POLÍTICAS DE PRESUPUESTO), mismas que fueron publicadas en el DOF el diez de marzo de dos mil quince.</w:t>
      </w:r>
    </w:p>
    <w:p w:rsidR="00664938" w:rsidRPr="00112F42" w:rsidRDefault="00664938" w:rsidP="00664938">
      <w:pPr>
        <w:jc w:val="both"/>
        <w:rPr>
          <w:sz w:val="22"/>
          <w:szCs w:val="22"/>
        </w:rPr>
      </w:pPr>
    </w:p>
    <w:p w:rsidR="00664938" w:rsidRPr="00112F42" w:rsidRDefault="00664938" w:rsidP="00664938">
      <w:pPr>
        <w:jc w:val="both"/>
        <w:rPr>
          <w:sz w:val="22"/>
          <w:szCs w:val="22"/>
        </w:rPr>
      </w:pPr>
      <w:r w:rsidRPr="00112F42">
        <w:rPr>
          <w:b/>
          <w:sz w:val="22"/>
          <w:szCs w:val="22"/>
          <w:lang w:val="es-ES_tradnl"/>
        </w:rPr>
        <w:t>Séptima</w:t>
      </w:r>
      <w:r w:rsidRPr="00112F42">
        <w:rPr>
          <w:sz w:val="22"/>
          <w:szCs w:val="22"/>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4"/>
    </w:p>
    <w:p w:rsidR="00664938" w:rsidRPr="00112F42" w:rsidRDefault="00664938" w:rsidP="00664938">
      <w:pPr>
        <w:jc w:val="both"/>
        <w:rPr>
          <w:sz w:val="22"/>
          <w:szCs w:val="22"/>
        </w:rPr>
      </w:pPr>
    </w:p>
    <w:p w:rsidR="00664938" w:rsidRPr="00112F42" w:rsidRDefault="00664938" w:rsidP="00664938">
      <w:pPr>
        <w:autoSpaceDE w:val="0"/>
        <w:autoSpaceDN w:val="0"/>
        <w:adjustRightInd w:val="0"/>
        <w:jc w:val="both"/>
        <w:rPr>
          <w:sz w:val="22"/>
          <w:szCs w:val="22"/>
          <w:highlight w:val="yellow"/>
        </w:rPr>
      </w:pPr>
      <w:r w:rsidRPr="00112F42">
        <w:rPr>
          <w:b/>
          <w:sz w:val="22"/>
          <w:szCs w:val="22"/>
        </w:rPr>
        <w:t>Octava</w:t>
      </w:r>
      <w:r>
        <w:rPr>
          <w:b/>
          <w:sz w:val="22"/>
          <w:szCs w:val="22"/>
        </w:rPr>
        <w:t>. -</w:t>
      </w:r>
      <w:r w:rsidRPr="00112F42">
        <w:rPr>
          <w:sz w:val="22"/>
          <w:szCs w:val="22"/>
        </w:rPr>
        <w:t xml:space="preserve"> Que el presente contrat</w:t>
      </w:r>
      <w:r>
        <w:rPr>
          <w:sz w:val="22"/>
          <w:szCs w:val="22"/>
        </w:rPr>
        <w:t xml:space="preserve">o cuenta con </w:t>
      </w:r>
      <w:proofErr w:type="gramStart"/>
      <w:r>
        <w:rPr>
          <w:sz w:val="22"/>
          <w:szCs w:val="22"/>
        </w:rPr>
        <w:t>la  suficiencia</w:t>
      </w:r>
      <w:proofErr w:type="gramEnd"/>
      <w:r>
        <w:rPr>
          <w:sz w:val="22"/>
          <w:szCs w:val="22"/>
        </w:rPr>
        <w:t xml:space="preserve"> presupuestal </w:t>
      </w:r>
      <w:r w:rsidRPr="005F1888">
        <w:rPr>
          <w:sz w:val="22"/>
          <w:szCs w:val="22"/>
        </w:rPr>
        <w:t xml:space="preserve">número </w:t>
      </w:r>
      <w:proofErr w:type="spellStart"/>
      <w:r>
        <w:rPr>
          <w:sz w:val="22"/>
          <w:szCs w:val="22"/>
        </w:rPr>
        <w:t>xxxxxxxx</w:t>
      </w:r>
      <w:proofErr w:type="spellEnd"/>
      <w:r w:rsidRPr="005F1888">
        <w:rPr>
          <w:sz w:val="22"/>
          <w:szCs w:val="22"/>
        </w:rPr>
        <w:t>,</w:t>
      </w:r>
      <w:r w:rsidRPr="003E3AB6">
        <w:rPr>
          <w:sz w:val="22"/>
          <w:szCs w:val="22"/>
        </w:rPr>
        <w:t xml:space="preserve"> de</w:t>
      </w:r>
      <w:r w:rsidRPr="00112F42">
        <w:rPr>
          <w:sz w:val="22"/>
          <w:szCs w:val="22"/>
        </w:rPr>
        <w:t xml:space="preserve"> fecha </w:t>
      </w:r>
      <w:proofErr w:type="spellStart"/>
      <w:r>
        <w:rPr>
          <w:sz w:val="22"/>
          <w:szCs w:val="22"/>
        </w:rPr>
        <w:t>xxxxxxxxxxxxxx</w:t>
      </w:r>
      <w:proofErr w:type="spellEnd"/>
      <w:r w:rsidRPr="00112F42">
        <w:rPr>
          <w:sz w:val="22"/>
          <w:szCs w:val="22"/>
        </w:rPr>
        <w:t xml:space="preserve"> en la partida </w:t>
      </w:r>
      <w:proofErr w:type="spellStart"/>
      <w:r>
        <w:rPr>
          <w:sz w:val="22"/>
          <w:szCs w:val="22"/>
        </w:rPr>
        <w:t>xxxxx</w:t>
      </w:r>
      <w:proofErr w:type="spellEnd"/>
      <w:r w:rsidRPr="00112F42">
        <w:rPr>
          <w:sz w:val="22"/>
          <w:szCs w:val="22"/>
        </w:rPr>
        <w:t xml:space="preserve"> </w:t>
      </w:r>
      <w:proofErr w:type="spellStart"/>
      <w:r>
        <w:rPr>
          <w:sz w:val="22"/>
          <w:szCs w:val="22"/>
        </w:rPr>
        <w:t>xxxxxxxxxxxxxxxxxxxxxxxxxxxx</w:t>
      </w:r>
      <w:proofErr w:type="spellEnd"/>
      <w:r w:rsidRPr="00112F42">
        <w:rPr>
          <w:sz w:val="22"/>
          <w:szCs w:val="22"/>
        </w:rPr>
        <w:t xml:space="preserve"> del Clasificador por Objeto del Gasto aprobado por el Consejo Nacional de Armonización Contable.</w:t>
      </w:r>
    </w:p>
    <w:p w:rsidR="00664938" w:rsidRPr="00112F42" w:rsidRDefault="00664938" w:rsidP="00664938">
      <w:pPr>
        <w:jc w:val="both"/>
        <w:rPr>
          <w:sz w:val="22"/>
          <w:szCs w:val="22"/>
        </w:rPr>
      </w:pPr>
    </w:p>
    <w:p w:rsidR="00664938" w:rsidRPr="00112F42" w:rsidRDefault="00664938" w:rsidP="00664938">
      <w:pPr>
        <w:jc w:val="both"/>
        <w:rPr>
          <w:b/>
          <w:sz w:val="22"/>
          <w:szCs w:val="22"/>
        </w:rPr>
      </w:pPr>
      <w:r w:rsidRPr="00112F42">
        <w:rPr>
          <w:b/>
          <w:sz w:val="22"/>
          <w:szCs w:val="22"/>
        </w:rPr>
        <w:t>Novena</w:t>
      </w:r>
      <w:r>
        <w:rPr>
          <w:b/>
          <w:sz w:val="22"/>
          <w:szCs w:val="22"/>
        </w:rPr>
        <w:t>. -</w:t>
      </w:r>
      <w:r w:rsidRPr="00112F42">
        <w:rPr>
          <w:b/>
          <w:sz w:val="22"/>
          <w:szCs w:val="22"/>
        </w:rPr>
        <w:t xml:space="preserve"> </w:t>
      </w:r>
      <w:r w:rsidRPr="00112F42">
        <w:rPr>
          <w:sz w:val="22"/>
          <w:szCs w:val="22"/>
        </w:rPr>
        <w:t>Que para efectos fiscales las autoridades hacendarias le asignaron a La COFECE el Registro Federal de Contribuyentes número CFD130910CH7.</w:t>
      </w:r>
    </w:p>
    <w:p w:rsidR="00664938" w:rsidRPr="00112F42" w:rsidRDefault="00664938" w:rsidP="00664938">
      <w:pPr>
        <w:jc w:val="both"/>
        <w:rPr>
          <w:b/>
          <w:bCs/>
          <w:sz w:val="22"/>
          <w:szCs w:val="22"/>
        </w:rPr>
      </w:pPr>
    </w:p>
    <w:p w:rsidR="00664938" w:rsidRPr="00112F42" w:rsidRDefault="00664938" w:rsidP="00664938">
      <w:pPr>
        <w:jc w:val="both"/>
        <w:rPr>
          <w:bCs/>
          <w:sz w:val="22"/>
          <w:szCs w:val="22"/>
        </w:rPr>
      </w:pPr>
      <w:r w:rsidRPr="00112F42">
        <w:rPr>
          <w:b/>
          <w:bCs/>
          <w:sz w:val="22"/>
          <w:szCs w:val="22"/>
        </w:rPr>
        <w:t>Décima</w:t>
      </w:r>
      <w:r>
        <w:rPr>
          <w:b/>
          <w:bCs/>
          <w:sz w:val="22"/>
          <w:szCs w:val="22"/>
        </w:rPr>
        <w:t>. -</w:t>
      </w:r>
      <w:r w:rsidRPr="00112F42">
        <w:rPr>
          <w:b/>
          <w:bCs/>
          <w:sz w:val="22"/>
          <w:szCs w:val="22"/>
        </w:rPr>
        <w:t xml:space="preserve"> </w:t>
      </w:r>
      <w:r w:rsidRPr="00112F42">
        <w:rPr>
          <w:bCs/>
          <w:sz w:val="22"/>
          <w:szCs w:val="22"/>
        </w:rPr>
        <w:t>Que tiene establecido su domicilio en el piso 24 en el inmueble marcado con el número 505 de la Avenida Santa Fe, colonia Cruz Manca, Delegación Cuajimalpa, C.P. 05349, Ciudad de México, mismo que señala para los fines y efectos legales de este contrato.</w:t>
      </w:r>
    </w:p>
    <w:p w:rsidR="00664938" w:rsidRPr="00112F42" w:rsidRDefault="00664938" w:rsidP="00664938">
      <w:pPr>
        <w:jc w:val="both"/>
        <w:rPr>
          <w:sz w:val="22"/>
          <w:szCs w:val="22"/>
        </w:rPr>
      </w:pPr>
    </w:p>
    <w:p w:rsidR="00664938" w:rsidRPr="00112F42" w:rsidRDefault="00664938" w:rsidP="00664938">
      <w:pPr>
        <w:jc w:val="both"/>
        <w:rPr>
          <w:sz w:val="22"/>
          <w:szCs w:val="22"/>
        </w:rPr>
      </w:pPr>
      <w:r w:rsidRPr="00112F42">
        <w:rPr>
          <w:b/>
          <w:sz w:val="22"/>
          <w:szCs w:val="22"/>
          <w:lang w:val="es-ES_tradnl"/>
        </w:rPr>
        <w:t>Décima Primera</w:t>
      </w:r>
      <w:r>
        <w:rPr>
          <w:b/>
          <w:bCs/>
          <w:sz w:val="22"/>
          <w:szCs w:val="22"/>
        </w:rPr>
        <w:t>. -</w:t>
      </w:r>
      <w:r w:rsidRPr="00112F42">
        <w:rPr>
          <w:sz w:val="22"/>
          <w:szCs w:val="22"/>
        </w:rPr>
        <w:t xml:space="preserve"> Que el servicio es necesario para la consecución de los objetivos y programas de la COFECE, y de conformidad con los artículos </w:t>
      </w:r>
      <w:r>
        <w:rPr>
          <w:sz w:val="22"/>
          <w:szCs w:val="22"/>
        </w:rPr>
        <w:t>xx</w:t>
      </w:r>
      <w:r w:rsidRPr="00112F42">
        <w:rPr>
          <w:sz w:val="22"/>
          <w:szCs w:val="22"/>
        </w:rPr>
        <w:t xml:space="preserve"> y </w:t>
      </w:r>
      <w:r>
        <w:rPr>
          <w:sz w:val="22"/>
          <w:szCs w:val="22"/>
        </w:rPr>
        <w:t>xx</w:t>
      </w:r>
      <w:r w:rsidRPr="00112F42">
        <w:rPr>
          <w:sz w:val="22"/>
          <w:szCs w:val="22"/>
        </w:rPr>
        <w:t xml:space="preserve"> del Estatuto Orgánico de la Comisión Federal de Competencia Económica, y el numeral VI fracción XII. Incisos a) y d) de los POBALINES, el titular de la </w:t>
      </w:r>
      <w:proofErr w:type="spellStart"/>
      <w:r>
        <w:rPr>
          <w:sz w:val="22"/>
          <w:szCs w:val="22"/>
        </w:rPr>
        <w:t>xxxxxxxxxxxxxxxxxxxx</w:t>
      </w:r>
      <w:proofErr w:type="spellEnd"/>
      <w:r w:rsidRPr="00112F42">
        <w:rPr>
          <w:sz w:val="22"/>
          <w:szCs w:val="22"/>
        </w:rPr>
        <w:t xml:space="preserve"> (</w:t>
      </w:r>
      <w:proofErr w:type="spellStart"/>
      <w:r>
        <w:rPr>
          <w:sz w:val="22"/>
          <w:szCs w:val="22"/>
        </w:rPr>
        <w:t>xxxxx</w:t>
      </w:r>
      <w:proofErr w:type="spellEnd"/>
      <w:r w:rsidRPr="00112F42">
        <w:rPr>
          <w:sz w:val="22"/>
          <w:szCs w:val="22"/>
        </w:rPr>
        <w:t xml:space="preserve">) y el titular de la </w:t>
      </w:r>
      <w:proofErr w:type="spellStart"/>
      <w:r>
        <w:rPr>
          <w:sz w:val="22"/>
          <w:szCs w:val="22"/>
        </w:rPr>
        <w:t>xxxxxxxxxxxxxxxx</w:t>
      </w:r>
      <w:proofErr w:type="spellEnd"/>
      <w:r w:rsidRPr="00112F42">
        <w:rPr>
          <w:sz w:val="22"/>
          <w:szCs w:val="22"/>
        </w:rPr>
        <w:t xml:space="preserve"> (</w:t>
      </w:r>
      <w:proofErr w:type="spellStart"/>
      <w:r>
        <w:rPr>
          <w:sz w:val="22"/>
          <w:szCs w:val="22"/>
        </w:rPr>
        <w:t>xxxxxxxxxxx</w:t>
      </w:r>
      <w:proofErr w:type="spellEnd"/>
      <w:r w:rsidRPr="00112F42">
        <w:rPr>
          <w:sz w:val="22"/>
          <w:szCs w:val="22"/>
        </w:rPr>
        <w:t>) conjuntamente, cuentan con facultades para suscribir y de verificar el cumplimiento; así como de dar el seguimiento del presente contrat</w:t>
      </w:r>
      <w:r>
        <w:rPr>
          <w:sz w:val="22"/>
          <w:szCs w:val="22"/>
        </w:rPr>
        <w:t xml:space="preserve">o en calidad de Área requirente, el titular de la </w:t>
      </w:r>
      <w:proofErr w:type="spellStart"/>
      <w:r>
        <w:rPr>
          <w:sz w:val="22"/>
          <w:szCs w:val="22"/>
        </w:rPr>
        <w:t>xxxxx</w:t>
      </w:r>
      <w:proofErr w:type="spellEnd"/>
      <w:r>
        <w:rPr>
          <w:sz w:val="22"/>
          <w:szCs w:val="22"/>
        </w:rPr>
        <w:t xml:space="preserve"> quedara en carácter de Administrador del Contrato.</w:t>
      </w:r>
    </w:p>
    <w:p w:rsidR="00664938" w:rsidRPr="00112F42" w:rsidRDefault="00664938" w:rsidP="00664938">
      <w:pPr>
        <w:pStyle w:val="Textoindependiente31"/>
        <w:widowControl/>
        <w:rPr>
          <w:rFonts w:ascii="Times New Roman" w:hAnsi="Times New Roman"/>
          <w:b/>
          <w:bCs/>
          <w:szCs w:val="22"/>
          <w:lang w:val="es-ES"/>
        </w:rPr>
      </w:pPr>
    </w:p>
    <w:p w:rsidR="00664938" w:rsidRPr="00112F42" w:rsidRDefault="00664938" w:rsidP="00664938">
      <w:pPr>
        <w:pStyle w:val="Textoindependiente31"/>
        <w:widowControl/>
        <w:rPr>
          <w:rFonts w:ascii="Times New Roman" w:hAnsi="Times New Roman"/>
          <w:b/>
          <w:bCs/>
          <w:szCs w:val="22"/>
          <w:lang w:val="es-ES"/>
        </w:rPr>
      </w:pPr>
      <w:r w:rsidRPr="00112F42">
        <w:rPr>
          <w:rFonts w:ascii="Times New Roman" w:hAnsi="Times New Roman"/>
          <w:b/>
          <w:bCs/>
          <w:szCs w:val="22"/>
          <w:lang w:val="es-ES"/>
        </w:rPr>
        <w:t>Por El Prestador:</w:t>
      </w:r>
    </w:p>
    <w:p w:rsidR="00664938" w:rsidRPr="00112F42" w:rsidRDefault="00664938" w:rsidP="00664938">
      <w:pPr>
        <w:jc w:val="both"/>
        <w:rPr>
          <w:sz w:val="22"/>
          <w:szCs w:val="22"/>
        </w:rPr>
      </w:pPr>
    </w:p>
    <w:p w:rsidR="00664938" w:rsidRDefault="00664938" w:rsidP="00664938">
      <w:pPr>
        <w:ind w:right="22"/>
        <w:jc w:val="both"/>
        <w:rPr>
          <w:sz w:val="22"/>
          <w:szCs w:val="22"/>
        </w:rPr>
      </w:pPr>
      <w:r w:rsidRPr="00112F42">
        <w:rPr>
          <w:b/>
          <w:sz w:val="22"/>
          <w:szCs w:val="22"/>
        </w:rPr>
        <w:t>Primera</w:t>
      </w:r>
      <w:r>
        <w:rPr>
          <w:b/>
          <w:sz w:val="22"/>
          <w:szCs w:val="22"/>
        </w:rPr>
        <w:t>. -</w:t>
      </w:r>
      <w:r w:rsidRPr="00112F42">
        <w:rPr>
          <w:b/>
          <w:sz w:val="22"/>
          <w:szCs w:val="22"/>
        </w:rPr>
        <w:t xml:space="preserve"> </w:t>
      </w:r>
      <w:r w:rsidRPr="0003156C">
        <w:rPr>
          <w:sz w:val="22"/>
          <w:szCs w:val="22"/>
        </w:rPr>
        <w:t xml:space="preserve">Que es una empresa constituida conforme a las leyes mexicanas, tal como consta en la escritura pública número </w:t>
      </w:r>
      <w:proofErr w:type="spellStart"/>
      <w:r>
        <w:rPr>
          <w:sz w:val="22"/>
          <w:szCs w:val="22"/>
        </w:rPr>
        <w:t>xxxxxxxxxx</w:t>
      </w:r>
      <w:proofErr w:type="spellEnd"/>
      <w:r w:rsidRPr="0003156C">
        <w:rPr>
          <w:sz w:val="22"/>
          <w:szCs w:val="22"/>
        </w:rPr>
        <w:t xml:space="preserve"> del </w:t>
      </w:r>
      <w:r>
        <w:rPr>
          <w:sz w:val="22"/>
          <w:szCs w:val="22"/>
        </w:rPr>
        <w:t>xxx</w:t>
      </w:r>
      <w:r w:rsidRPr="0003156C">
        <w:rPr>
          <w:sz w:val="22"/>
          <w:szCs w:val="22"/>
        </w:rPr>
        <w:t xml:space="preserve"> de </w:t>
      </w:r>
      <w:proofErr w:type="spellStart"/>
      <w:r>
        <w:rPr>
          <w:sz w:val="22"/>
          <w:szCs w:val="22"/>
        </w:rPr>
        <w:t>xxxxxx</w:t>
      </w:r>
      <w:proofErr w:type="spellEnd"/>
      <w:r w:rsidRPr="0003156C">
        <w:rPr>
          <w:sz w:val="22"/>
          <w:szCs w:val="22"/>
        </w:rPr>
        <w:t xml:space="preserve"> de </w:t>
      </w:r>
      <w:proofErr w:type="spellStart"/>
      <w:r>
        <w:rPr>
          <w:sz w:val="22"/>
          <w:szCs w:val="22"/>
        </w:rPr>
        <w:t>xxxxxxxx</w:t>
      </w:r>
      <w:proofErr w:type="spellEnd"/>
      <w:r w:rsidRPr="0003156C">
        <w:rPr>
          <w:sz w:val="22"/>
          <w:szCs w:val="22"/>
        </w:rPr>
        <w:t xml:space="preserve">, otorgada ante la fe del licenciado </w:t>
      </w:r>
      <w:proofErr w:type="spellStart"/>
      <w:r>
        <w:rPr>
          <w:sz w:val="22"/>
          <w:szCs w:val="22"/>
        </w:rPr>
        <w:t>xxxxxxxxxxxxxxx</w:t>
      </w:r>
      <w:proofErr w:type="spellEnd"/>
      <w:r w:rsidRPr="0003156C">
        <w:rPr>
          <w:sz w:val="22"/>
          <w:szCs w:val="22"/>
        </w:rPr>
        <w:t xml:space="preserve">, notario público número </w:t>
      </w:r>
      <w:proofErr w:type="spellStart"/>
      <w:r>
        <w:rPr>
          <w:sz w:val="22"/>
          <w:szCs w:val="22"/>
        </w:rPr>
        <w:t>xxxxxxxxxxxxxxxx</w:t>
      </w:r>
      <w:proofErr w:type="spellEnd"/>
      <w:r w:rsidRPr="0003156C">
        <w:rPr>
          <w:sz w:val="22"/>
          <w:szCs w:val="22"/>
        </w:rPr>
        <w:t xml:space="preserve"> en </w:t>
      </w:r>
      <w:proofErr w:type="spellStart"/>
      <w:r>
        <w:rPr>
          <w:sz w:val="22"/>
          <w:szCs w:val="22"/>
        </w:rPr>
        <w:t>xxxxxxxxxxxxxxxxxxxxxx</w:t>
      </w:r>
      <w:proofErr w:type="spellEnd"/>
      <w:r w:rsidRPr="0003156C">
        <w:rPr>
          <w:sz w:val="22"/>
          <w:szCs w:val="22"/>
        </w:rPr>
        <w:t>.</w:t>
      </w:r>
    </w:p>
    <w:p w:rsidR="00664938" w:rsidRPr="00112F42" w:rsidRDefault="00664938" w:rsidP="00664938">
      <w:pPr>
        <w:ind w:right="22"/>
        <w:jc w:val="both"/>
        <w:rPr>
          <w:sz w:val="22"/>
          <w:szCs w:val="22"/>
        </w:rPr>
      </w:pPr>
    </w:p>
    <w:p w:rsidR="00664938" w:rsidRPr="00112F42" w:rsidRDefault="00664938" w:rsidP="00664938">
      <w:pPr>
        <w:ind w:right="22"/>
        <w:jc w:val="both"/>
        <w:rPr>
          <w:sz w:val="22"/>
          <w:szCs w:val="22"/>
        </w:rPr>
      </w:pPr>
      <w:r w:rsidRPr="00112F42">
        <w:rPr>
          <w:b/>
          <w:sz w:val="22"/>
          <w:szCs w:val="22"/>
        </w:rPr>
        <w:t>Segunda</w:t>
      </w:r>
      <w:r>
        <w:rPr>
          <w:b/>
          <w:sz w:val="22"/>
          <w:szCs w:val="22"/>
        </w:rPr>
        <w:t>. -</w:t>
      </w:r>
      <w:r w:rsidRPr="00112F42">
        <w:rPr>
          <w:sz w:val="22"/>
          <w:szCs w:val="22"/>
        </w:rPr>
        <w:t xml:space="preserve"> </w:t>
      </w:r>
      <w:r w:rsidRPr="0003156C">
        <w:rPr>
          <w:sz w:val="22"/>
          <w:szCs w:val="22"/>
        </w:rPr>
        <w:t xml:space="preserve">Tiene por negocio principal, el ejercicio de la actividad profesional requerida por la Comisión, con clave de Registro Federal de Contribuyentes </w:t>
      </w:r>
      <w:proofErr w:type="spellStart"/>
      <w:r>
        <w:rPr>
          <w:sz w:val="22"/>
          <w:szCs w:val="22"/>
        </w:rPr>
        <w:t>xxxxxxxxxxxxxx</w:t>
      </w:r>
      <w:proofErr w:type="spellEnd"/>
      <w:r>
        <w:rPr>
          <w:sz w:val="22"/>
          <w:szCs w:val="22"/>
        </w:rPr>
        <w:t>.</w:t>
      </w:r>
    </w:p>
    <w:p w:rsidR="00664938" w:rsidRPr="00112F42" w:rsidRDefault="00664938" w:rsidP="00664938">
      <w:pPr>
        <w:ind w:right="22"/>
        <w:jc w:val="both"/>
        <w:rPr>
          <w:sz w:val="22"/>
          <w:szCs w:val="22"/>
        </w:rPr>
      </w:pPr>
    </w:p>
    <w:p w:rsidR="00664938" w:rsidRDefault="00664938" w:rsidP="00664938">
      <w:pPr>
        <w:ind w:right="22"/>
        <w:jc w:val="both"/>
        <w:rPr>
          <w:sz w:val="22"/>
          <w:szCs w:val="22"/>
        </w:rPr>
      </w:pPr>
      <w:r w:rsidRPr="00112F42">
        <w:rPr>
          <w:b/>
          <w:sz w:val="22"/>
          <w:szCs w:val="22"/>
        </w:rPr>
        <w:t>Tercera</w:t>
      </w:r>
      <w:r>
        <w:rPr>
          <w:b/>
          <w:sz w:val="22"/>
          <w:szCs w:val="22"/>
        </w:rPr>
        <w:t>. -</w:t>
      </w:r>
      <w:r w:rsidRPr="00112F42">
        <w:rPr>
          <w:sz w:val="22"/>
          <w:szCs w:val="22"/>
        </w:rPr>
        <w:t xml:space="preserve"> </w:t>
      </w:r>
      <w:r w:rsidRPr="0003156C">
        <w:rPr>
          <w:sz w:val="22"/>
          <w:szCs w:val="22"/>
        </w:rPr>
        <w:t xml:space="preserve">Que Tiene su domicilio en la calle </w:t>
      </w:r>
      <w:proofErr w:type="spellStart"/>
      <w:r>
        <w:rPr>
          <w:sz w:val="22"/>
          <w:szCs w:val="22"/>
        </w:rPr>
        <w:t>xxxxxxxxx</w:t>
      </w:r>
      <w:proofErr w:type="spellEnd"/>
      <w:r w:rsidRPr="0003156C">
        <w:rPr>
          <w:sz w:val="22"/>
          <w:szCs w:val="22"/>
        </w:rPr>
        <w:t xml:space="preserve"> número </w:t>
      </w:r>
      <w:proofErr w:type="spellStart"/>
      <w:r>
        <w:rPr>
          <w:sz w:val="22"/>
          <w:szCs w:val="22"/>
        </w:rPr>
        <w:t>xxxx</w:t>
      </w:r>
      <w:proofErr w:type="spellEnd"/>
      <w:r w:rsidRPr="0003156C">
        <w:rPr>
          <w:sz w:val="22"/>
          <w:szCs w:val="22"/>
        </w:rPr>
        <w:t xml:space="preserve">, C.P. </w:t>
      </w:r>
      <w:proofErr w:type="spellStart"/>
      <w:r>
        <w:rPr>
          <w:sz w:val="22"/>
          <w:szCs w:val="22"/>
        </w:rPr>
        <w:t>xxxxxx</w:t>
      </w:r>
      <w:proofErr w:type="spellEnd"/>
      <w:r w:rsidRPr="0003156C">
        <w:rPr>
          <w:sz w:val="22"/>
          <w:szCs w:val="22"/>
        </w:rPr>
        <w:t xml:space="preserve">, Col. </w:t>
      </w:r>
      <w:proofErr w:type="spellStart"/>
      <w:r>
        <w:rPr>
          <w:sz w:val="22"/>
          <w:szCs w:val="22"/>
        </w:rPr>
        <w:t>xxxxxxxxxxxxxxx</w:t>
      </w:r>
      <w:r w:rsidRPr="0003156C">
        <w:rPr>
          <w:sz w:val="22"/>
          <w:szCs w:val="22"/>
        </w:rPr>
        <w:t>a</w:t>
      </w:r>
      <w:proofErr w:type="spellEnd"/>
      <w:r w:rsidRPr="0003156C">
        <w:rPr>
          <w:sz w:val="22"/>
          <w:szCs w:val="22"/>
        </w:rPr>
        <w:t xml:space="preserve">, en </w:t>
      </w:r>
      <w:proofErr w:type="spellStart"/>
      <w:r>
        <w:rPr>
          <w:sz w:val="22"/>
          <w:szCs w:val="22"/>
        </w:rPr>
        <w:t>xxxxxxxxxxxx</w:t>
      </w:r>
      <w:proofErr w:type="spellEnd"/>
      <w:r w:rsidRPr="0003156C">
        <w:rPr>
          <w:sz w:val="22"/>
          <w:szCs w:val="22"/>
        </w:rPr>
        <w:t>, mismo que señala para los fines y efectos legales de este pedido.</w:t>
      </w:r>
    </w:p>
    <w:p w:rsidR="00664938" w:rsidRPr="00112F42" w:rsidRDefault="00664938" w:rsidP="00664938">
      <w:pPr>
        <w:ind w:right="22"/>
        <w:jc w:val="both"/>
        <w:rPr>
          <w:sz w:val="22"/>
          <w:szCs w:val="22"/>
        </w:rPr>
      </w:pPr>
    </w:p>
    <w:p w:rsidR="00664938" w:rsidRDefault="00664938" w:rsidP="00664938">
      <w:pPr>
        <w:jc w:val="both"/>
        <w:rPr>
          <w:sz w:val="22"/>
          <w:szCs w:val="22"/>
        </w:rPr>
      </w:pPr>
      <w:r w:rsidRPr="00112F42">
        <w:rPr>
          <w:b/>
          <w:sz w:val="22"/>
          <w:szCs w:val="22"/>
        </w:rPr>
        <w:t>Cuarta</w:t>
      </w:r>
      <w:r>
        <w:rPr>
          <w:b/>
          <w:sz w:val="22"/>
          <w:szCs w:val="22"/>
        </w:rPr>
        <w:t>. -</w:t>
      </w:r>
      <w:r w:rsidRPr="00112F42">
        <w:rPr>
          <w:sz w:val="22"/>
          <w:szCs w:val="22"/>
        </w:rPr>
        <w:t xml:space="preserve"> </w:t>
      </w:r>
      <w:r w:rsidRPr="0003156C">
        <w:rPr>
          <w:sz w:val="22"/>
          <w:szCs w:val="22"/>
        </w:rPr>
        <w:t xml:space="preserve">Que </w:t>
      </w:r>
      <w:r>
        <w:rPr>
          <w:sz w:val="22"/>
          <w:szCs w:val="22"/>
        </w:rPr>
        <w:t>c</w:t>
      </w:r>
      <w:r w:rsidRPr="0003156C">
        <w:rPr>
          <w:sz w:val="22"/>
          <w:szCs w:val="22"/>
        </w:rPr>
        <w:t>uenta con la capacidad, experiencia profesional y requisitos necesarios para prestar los servicios materia del presente contrato y obligarse en virtud del mismo.</w:t>
      </w:r>
    </w:p>
    <w:p w:rsidR="00664938" w:rsidRPr="00112F42" w:rsidRDefault="00664938" w:rsidP="00664938">
      <w:pPr>
        <w:jc w:val="both"/>
        <w:rPr>
          <w:sz w:val="22"/>
          <w:szCs w:val="22"/>
        </w:rPr>
      </w:pPr>
    </w:p>
    <w:p w:rsidR="00664938" w:rsidRDefault="00664938" w:rsidP="00664938">
      <w:pPr>
        <w:ind w:right="22"/>
        <w:jc w:val="both"/>
        <w:rPr>
          <w:sz w:val="22"/>
          <w:szCs w:val="22"/>
        </w:rPr>
      </w:pPr>
      <w:r w:rsidRPr="00112F42">
        <w:rPr>
          <w:b/>
          <w:sz w:val="22"/>
          <w:szCs w:val="22"/>
        </w:rPr>
        <w:lastRenderedPageBreak/>
        <w:t>Quinta</w:t>
      </w:r>
      <w:r>
        <w:rPr>
          <w:b/>
          <w:sz w:val="22"/>
          <w:szCs w:val="22"/>
        </w:rPr>
        <w:t>. -</w:t>
      </w:r>
      <w:r w:rsidRPr="00112F42">
        <w:rPr>
          <w:sz w:val="22"/>
          <w:szCs w:val="22"/>
        </w:rPr>
        <w:t xml:space="preserve"> </w:t>
      </w:r>
      <w:r w:rsidRPr="0003156C">
        <w:rPr>
          <w:sz w:val="22"/>
          <w:szCs w:val="22"/>
        </w:rPr>
        <w:t xml:space="preserve">Que no se encuentra en los supuestos que señalan los artículos 50 y 60 de la Ley de Adquisiciones, Arrendamientos y Servicios del Sector Público y el artículo 93 de las POLÍTICAS. </w:t>
      </w:r>
    </w:p>
    <w:p w:rsidR="00664938" w:rsidRDefault="00664938" w:rsidP="00664938">
      <w:pPr>
        <w:ind w:right="22"/>
        <w:jc w:val="both"/>
        <w:rPr>
          <w:sz w:val="22"/>
          <w:szCs w:val="22"/>
        </w:rPr>
      </w:pPr>
    </w:p>
    <w:p w:rsidR="00664938" w:rsidRPr="00112F42" w:rsidRDefault="00664938" w:rsidP="00664938">
      <w:pPr>
        <w:ind w:right="22"/>
        <w:jc w:val="both"/>
        <w:rPr>
          <w:sz w:val="22"/>
          <w:szCs w:val="22"/>
        </w:rPr>
      </w:pPr>
      <w:r w:rsidRPr="00112F42">
        <w:rPr>
          <w:b/>
          <w:sz w:val="22"/>
          <w:szCs w:val="22"/>
        </w:rPr>
        <w:t>Sexta</w:t>
      </w:r>
      <w:r>
        <w:rPr>
          <w:b/>
          <w:sz w:val="22"/>
          <w:szCs w:val="22"/>
        </w:rPr>
        <w:t>. -</w:t>
      </w:r>
      <w:r w:rsidRPr="00112F42">
        <w:rPr>
          <w:sz w:val="22"/>
          <w:szCs w:val="22"/>
        </w:rPr>
        <w:t xml:space="preserve"> </w:t>
      </w:r>
      <w:r w:rsidRPr="0003156C">
        <w:rPr>
          <w:sz w:val="22"/>
          <w:szCs w:val="22"/>
        </w:rPr>
        <w:t xml:space="preserve">El C. </w:t>
      </w:r>
      <w:proofErr w:type="spellStart"/>
      <w:r>
        <w:rPr>
          <w:sz w:val="22"/>
          <w:szCs w:val="22"/>
        </w:rPr>
        <w:t>xxxxxxxxxxxxxxxxxxxx</w:t>
      </w:r>
      <w:proofErr w:type="spellEnd"/>
      <w:r w:rsidRPr="0003156C">
        <w:rPr>
          <w:sz w:val="22"/>
          <w:szCs w:val="22"/>
        </w:rPr>
        <w:t xml:space="preserve">, acredita sus facultades y su carácter de apoderado legal de la empresa </w:t>
      </w:r>
      <w:proofErr w:type="spellStart"/>
      <w:r>
        <w:rPr>
          <w:sz w:val="22"/>
          <w:szCs w:val="22"/>
        </w:rPr>
        <w:t>xxxxxxxxxxxxxxxx</w:t>
      </w:r>
      <w:proofErr w:type="spellEnd"/>
      <w:r w:rsidRPr="0003156C">
        <w:rPr>
          <w:sz w:val="22"/>
          <w:szCs w:val="22"/>
        </w:rPr>
        <w:t xml:space="preserve">., con la escritura pública número </w:t>
      </w:r>
      <w:proofErr w:type="spellStart"/>
      <w:r>
        <w:rPr>
          <w:sz w:val="22"/>
          <w:szCs w:val="22"/>
        </w:rPr>
        <w:t>xxxxxxxxxxxxx</w:t>
      </w:r>
      <w:proofErr w:type="spellEnd"/>
      <w:r w:rsidRPr="0003156C">
        <w:rPr>
          <w:sz w:val="22"/>
          <w:szCs w:val="22"/>
        </w:rPr>
        <w:t xml:space="preserve"> del </w:t>
      </w:r>
      <w:proofErr w:type="spellStart"/>
      <w:r>
        <w:rPr>
          <w:sz w:val="22"/>
          <w:szCs w:val="22"/>
        </w:rPr>
        <w:t>xxxxx</w:t>
      </w:r>
      <w:proofErr w:type="spellEnd"/>
      <w:r w:rsidRPr="0003156C">
        <w:rPr>
          <w:sz w:val="22"/>
          <w:szCs w:val="22"/>
        </w:rPr>
        <w:t xml:space="preserve"> de </w:t>
      </w:r>
      <w:proofErr w:type="spellStart"/>
      <w:r>
        <w:rPr>
          <w:sz w:val="22"/>
          <w:szCs w:val="22"/>
        </w:rPr>
        <w:t>xxxx</w:t>
      </w:r>
      <w:proofErr w:type="spellEnd"/>
      <w:r w:rsidRPr="0003156C">
        <w:rPr>
          <w:sz w:val="22"/>
          <w:szCs w:val="22"/>
        </w:rPr>
        <w:t xml:space="preserve"> de </w:t>
      </w:r>
      <w:proofErr w:type="spellStart"/>
      <w:r>
        <w:rPr>
          <w:sz w:val="22"/>
          <w:szCs w:val="22"/>
        </w:rPr>
        <w:t>xxxxxxxxxx</w:t>
      </w:r>
      <w:proofErr w:type="spellEnd"/>
      <w:r w:rsidRPr="0003156C">
        <w:rPr>
          <w:sz w:val="22"/>
          <w:szCs w:val="22"/>
        </w:rPr>
        <w:t xml:space="preserve">, otorgada ante la fe del licenciado </w:t>
      </w:r>
      <w:proofErr w:type="spellStart"/>
      <w:r>
        <w:rPr>
          <w:sz w:val="22"/>
          <w:szCs w:val="22"/>
        </w:rPr>
        <w:t>xxxxxxxxxxxxxxxxx</w:t>
      </w:r>
      <w:proofErr w:type="spellEnd"/>
      <w:r w:rsidRPr="0003156C">
        <w:rPr>
          <w:sz w:val="22"/>
          <w:szCs w:val="22"/>
        </w:rPr>
        <w:t xml:space="preserve">, notario público número </w:t>
      </w:r>
      <w:proofErr w:type="spellStart"/>
      <w:r>
        <w:rPr>
          <w:sz w:val="22"/>
          <w:szCs w:val="22"/>
        </w:rPr>
        <w:t>xxxxxxxxxxxxx</w:t>
      </w:r>
      <w:proofErr w:type="spellEnd"/>
      <w:r w:rsidRPr="0003156C">
        <w:rPr>
          <w:sz w:val="22"/>
          <w:szCs w:val="22"/>
        </w:rPr>
        <w:t xml:space="preserve"> en </w:t>
      </w:r>
      <w:proofErr w:type="spellStart"/>
      <w:r>
        <w:rPr>
          <w:sz w:val="22"/>
          <w:szCs w:val="22"/>
        </w:rPr>
        <w:t>xxxxxxxxxxxxxxx</w:t>
      </w:r>
      <w:proofErr w:type="spellEnd"/>
      <w:r w:rsidRPr="0003156C">
        <w:rPr>
          <w:sz w:val="22"/>
          <w:szCs w:val="22"/>
        </w:rPr>
        <w:t>, y manifiesta que la personalidad que ostenta no le ha sido revocada ni en forma alguna modificada.</w:t>
      </w:r>
    </w:p>
    <w:p w:rsidR="00664938" w:rsidRPr="00112F42" w:rsidRDefault="00664938" w:rsidP="00664938">
      <w:pPr>
        <w:pStyle w:val="Textoindependiente2"/>
        <w:rPr>
          <w:sz w:val="22"/>
          <w:szCs w:val="22"/>
        </w:rPr>
      </w:pPr>
    </w:p>
    <w:p w:rsidR="00664938" w:rsidRPr="004668FA" w:rsidRDefault="00664938" w:rsidP="00664938">
      <w:pPr>
        <w:pStyle w:val="Textoindependiente2"/>
        <w:rPr>
          <w:b/>
          <w:sz w:val="22"/>
          <w:szCs w:val="22"/>
        </w:rPr>
      </w:pPr>
      <w:r w:rsidRPr="004668FA">
        <w:rPr>
          <w:b/>
          <w:sz w:val="22"/>
          <w:szCs w:val="22"/>
        </w:rPr>
        <w:t>Las partes declaran que:</w:t>
      </w:r>
    </w:p>
    <w:p w:rsidR="00664938" w:rsidRPr="00112F42" w:rsidRDefault="00664938" w:rsidP="00664938">
      <w:pPr>
        <w:pStyle w:val="Sinespaciado"/>
        <w:jc w:val="both"/>
        <w:rPr>
          <w:rFonts w:ascii="Times New Roman" w:hAnsi="Times New Roman" w:cs="Times New Roman"/>
          <w:b/>
        </w:rPr>
      </w:pPr>
    </w:p>
    <w:p w:rsidR="00664938" w:rsidRPr="004668FA" w:rsidRDefault="00664938" w:rsidP="00664938">
      <w:pPr>
        <w:pStyle w:val="Sinespaciado"/>
        <w:jc w:val="both"/>
        <w:rPr>
          <w:rFonts w:ascii="Arial" w:eastAsia="Times New Roman" w:hAnsi="Arial" w:cs="Times New Roman"/>
          <w:lang w:val="es-ES" w:eastAsia="es-ES"/>
        </w:rPr>
      </w:pPr>
      <w:r w:rsidRPr="004668FA">
        <w:rPr>
          <w:rFonts w:ascii="Arial" w:eastAsia="Times New Roman" w:hAnsi="Arial" w:cs="Times New Roman"/>
          <w:b/>
          <w:lang w:val="es-ES" w:eastAsia="es-ES"/>
        </w:rPr>
        <w:t>Primera. -</w:t>
      </w:r>
      <w:r w:rsidRPr="00112F42">
        <w:rPr>
          <w:rFonts w:ascii="Times New Roman" w:hAnsi="Times New Roman" w:cs="Times New Roman"/>
        </w:rPr>
        <w:t xml:space="preserve"> </w:t>
      </w:r>
      <w:r w:rsidRPr="004668FA">
        <w:rPr>
          <w:rFonts w:ascii="Arial" w:eastAsia="Times New Roman" w:hAnsi="Arial" w:cs="Times New Roman"/>
          <w:lang w:val="es-ES" w:eastAsia="es-ES"/>
        </w:rPr>
        <w:t xml:space="preserve">El presente contrato se suscribe de conformidad con lo dispuesto en los artículos x, xx fracción x, xx fracción xx </w:t>
      </w:r>
      <w:proofErr w:type="spellStart"/>
      <w:r w:rsidRPr="004668FA">
        <w:rPr>
          <w:rFonts w:ascii="Arial" w:eastAsia="Times New Roman" w:hAnsi="Arial" w:cs="Times New Roman"/>
          <w:lang w:val="es-ES" w:eastAsia="es-ES"/>
        </w:rPr>
        <w:t>xx</w:t>
      </w:r>
      <w:proofErr w:type="spellEnd"/>
      <w:r w:rsidRPr="004668FA">
        <w:rPr>
          <w:rFonts w:ascii="Arial" w:eastAsia="Times New Roman" w:hAnsi="Arial" w:cs="Times New Roman"/>
          <w:lang w:val="es-ES" w:eastAsia="es-ES"/>
        </w:rPr>
        <w:t xml:space="preserve">, xx, xxx, xx, </w:t>
      </w:r>
      <w:proofErr w:type="spellStart"/>
      <w:r w:rsidRPr="004668FA">
        <w:rPr>
          <w:rFonts w:ascii="Arial" w:eastAsia="Times New Roman" w:hAnsi="Arial" w:cs="Times New Roman"/>
          <w:lang w:val="es-ES" w:eastAsia="es-ES"/>
        </w:rPr>
        <w:t>xxxxxx</w:t>
      </w:r>
      <w:proofErr w:type="spellEnd"/>
      <w:r w:rsidRPr="004668FA">
        <w:rPr>
          <w:rFonts w:ascii="Arial" w:eastAsia="Times New Roman" w:hAnsi="Arial" w:cs="Times New Roman"/>
          <w:lang w:val="es-ES" w:eastAsia="es-ES"/>
        </w:rPr>
        <w:t xml:space="preserve"> de las POLÍTICAS y artículos </w:t>
      </w:r>
      <w:proofErr w:type="spellStart"/>
      <w:r w:rsidRPr="004668FA">
        <w:rPr>
          <w:rFonts w:ascii="Arial" w:eastAsia="Times New Roman" w:hAnsi="Arial" w:cs="Times New Roman"/>
          <w:lang w:val="es-ES" w:eastAsia="es-ES"/>
        </w:rPr>
        <w:t>xxxxxx</w:t>
      </w:r>
      <w:proofErr w:type="spellEnd"/>
      <w:r w:rsidRPr="004668FA">
        <w:rPr>
          <w:rFonts w:ascii="Arial" w:eastAsia="Times New Roman" w:hAnsi="Arial" w:cs="Times New Roman"/>
          <w:lang w:val="es-ES" w:eastAsia="es-ES"/>
        </w:rPr>
        <w:t xml:space="preserve"> de las POLÍTICAS DE PRESUPUESTO.</w:t>
      </w:r>
    </w:p>
    <w:p w:rsidR="00664938" w:rsidRPr="004668FA" w:rsidRDefault="00664938" w:rsidP="00664938">
      <w:pPr>
        <w:pStyle w:val="Textoindependiente"/>
        <w:rPr>
          <w:rFonts w:ascii="Arial" w:hAnsi="Arial"/>
          <w:sz w:val="22"/>
          <w:szCs w:val="22"/>
          <w:lang w:val="es-ES"/>
        </w:rPr>
      </w:pPr>
    </w:p>
    <w:p w:rsidR="00664938" w:rsidRDefault="00664938" w:rsidP="00664938">
      <w:pPr>
        <w:pStyle w:val="Textoindependiente"/>
        <w:rPr>
          <w:b/>
          <w:sz w:val="22"/>
          <w:szCs w:val="22"/>
        </w:rPr>
      </w:pPr>
      <w:r w:rsidRPr="004668FA">
        <w:rPr>
          <w:rFonts w:ascii="Arial" w:hAnsi="Arial"/>
          <w:b/>
          <w:sz w:val="22"/>
          <w:szCs w:val="22"/>
          <w:lang w:val="es-ES"/>
        </w:rPr>
        <w:t>Segunda. -</w:t>
      </w:r>
      <w:r w:rsidRPr="00112F42">
        <w:rPr>
          <w:sz w:val="22"/>
          <w:szCs w:val="22"/>
        </w:rPr>
        <w:t xml:space="preserve"> </w:t>
      </w:r>
      <w:r w:rsidRPr="004668FA">
        <w:rPr>
          <w:rFonts w:ascii="Arial" w:hAnsi="Arial"/>
          <w:sz w:val="22"/>
          <w:szCs w:val="22"/>
          <w:lang w:val="es-ES"/>
        </w:rPr>
        <w:t xml:space="preserve">La adjudicación del presente contrato se realizó mediante el procedimiento de </w:t>
      </w:r>
      <w:proofErr w:type="spellStart"/>
      <w:r w:rsidRPr="004668FA">
        <w:rPr>
          <w:rFonts w:ascii="Arial" w:hAnsi="Arial"/>
          <w:sz w:val="22"/>
          <w:szCs w:val="22"/>
          <w:lang w:val="es-ES"/>
        </w:rPr>
        <w:t>xxxxxxxxxxxx</w:t>
      </w:r>
      <w:proofErr w:type="spellEnd"/>
      <w:r w:rsidRPr="004668FA">
        <w:rPr>
          <w:rFonts w:ascii="Arial" w:hAnsi="Arial"/>
          <w:sz w:val="22"/>
          <w:szCs w:val="22"/>
          <w:lang w:val="es-ES"/>
        </w:rPr>
        <w:t xml:space="preserve"> número </w:t>
      </w:r>
      <w:proofErr w:type="spellStart"/>
      <w:r w:rsidRPr="004668FA">
        <w:rPr>
          <w:rFonts w:ascii="Arial" w:hAnsi="Arial"/>
          <w:sz w:val="22"/>
          <w:szCs w:val="22"/>
          <w:lang w:val="es-ES"/>
        </w:rPr>
        <w:t>xxxxxxxxxxxxx</w:t>
      </w:r>
      <w:proofErr w:type="spellEnd"/>
      <w:r w:rsidRPr="004668FA">
        <w:rPr>
          <w:rFonts w:ascii="Arial" w:hAnsi="Arial"/>
          <w:sz w:val="22"/>
          <w:szCs w:val="22"/>
          <w:lang w:val="es-ES"/>
        </w:rPr>
        <w:t xml:space="preserve"> conforme a lo establecido en el artículo 28 fracción I de las POLÍTICAS.</w:t>
      </w:r>
    </w:p>
    <w:p w:rsidR="00664938" w:rsidRDefault="00664938" w:rsidP="00664938">
      <w:pPr>
        <w:pStyle w:val="Textoindependiente"/>
        <w:rPr>
          <w:b/>
          <w:sz w:val="22"/>
          <w:szCs w:val="22"/>
        </w:rPr>
      </w:pPr>
    </w:p>
    <w:p w:rsidR="00664938" w:rsidRPr="00112F42" w:rsidRDefault="00664938" w:rsidP="00664938">
      <w:pPr>
        <w:jc w:val="both"/>
        <w:rPr>
          <w:sz w:val="22"/>
          <w:szCs w:val="22"/>
        </w:rPr>
      </w:pPr>
      <w:r>
        <w:rPr>
          <w:b/>
          <w:bCs/>
          <w:sz w:val="22"/>
          <w:szCs w:val="22"/>
        </w:rPr>
        <w:t>Tercera. -</w:t>
      </w:r>
      <w:r w:rsidRPr="00112F42">
        <w:rPr>
          <w:sz w:val="22"/>
          <w:szCs w:val="22"/>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664938" w:rsidRPr="00112F42" w:rsidRDefault="00664938" w:rsidP="00664938">
      <w:pPr>
        <w:jc w:val="both"/>
        <w:rPr>
          <w:sz w:val="22"/>
          <w:szCs w:val="22"/>
        </w:rPr>
      </w:pPr>
    </w:p>
    <w:p w:rsidR="00664938" w:rsidRPr="004668FA" w:rsidRDefault="00664938" w:rsidP="004668FA">
      <w:pPr>
        <w:pStyle w:val="Ttulo1"/>
        <w:numPr>
          <w:ilvl w:val="0"/>
          <w:numId w:val="0"/>
        </w:numPr>
        <w:ind w:left="432" w:hanging="432"/>
        <w:rPr>
          <w:rFonts w:cs="Times New Roman"/>
          <w:kern w:val="0"/>
          <w:sz w:val="22"/>
          <w:szCs w:val="22"/>
        </w:rPr>
      </w:pPr>
      <w:r w:rsidRPr="004668FA">
        <w:rPr>
          <w:rFonts w:cs="Times New Roman"/>
          <w:kern w:val="0"/>
          <w:sz w:val="22"/>
          <w:szCs w:val="22"/>
        </w:rPr>
        <w:t xml:space="preserve">C L </w:t>
      </w:r>
      <w:proofErr w:type="spellStart"/>
      <w:r w:rsidRPr="004668FA">
        <w:rPr>
          <w:rFonts w:cs="Times New Roman"/>
          <w:kern w:val="0"/>
          <w:sz w:val="22"/>
          <w:szCs w:val="22"/>
        </w:rPr>
        <w:t>Á</w:t>
      </w:r>
      <w:proofErr w:type="spellEnd"/>
      <w:r w:rsidRPr="004668FA">
        <w:rPr>
          <w:rFonts w:cs="Times New Roman"/>
          <w:kern w:val="0"/>
          <w:sz w:val="22"/>
          <w:szCs w:val="22"/>
        </w:rPr>
        <w:t xml:space="preserve"> U S U L A S</w:t>
      </w:r>
    </w:p>
    <w:p w:rsidR="00664938" w:rsidRPr="00112F42" w:rsidRDefault="00664938" w:rsidP="00664938">
      <w:pPr>
        <w:pStyle w:val="Textoindependiente31"/>
        <w:widowControl/>
        <w:rPr>
          <w:rFonts w:ascii="Times New Roman" w:hAnsi="Times New Roman"/>
          <w:szCs w:val="22"/>
          <w:lang w:val="es-ES"/>
        </w:rPr>
      </w:pPr>
    </w:p>
    <w:p w:rsidR="00664938" w:rsidRPr="00112F42" w:rsidRDefault="00664938" w:rsidP="00664938">
      <w:pPr>
        <w:jc w:val="both"/>
        <w:rPr>
          <w:sz w:val="22"/>
          <w:szCs w:val="22"/>
        </w:rPr>
      </w:pPr>
      <w:r w:rsidRPr="00112F42">
        <w:rPr>
          <w:b/>
          <w:bCs/>
          <w:sz w:val="22"/>
          <w:szCs w:val="22"/>
        </w:rPr>
        <w:t>Primera</w:t>
      </w:r>
      <w:r>
        <w:rPr>
          <w:b/>
          <w:sz w:val="22"/>
          <w:szCs w:val="22"/>
        </w:rPr>
        <w:t>. -</w:t>
      </w:r>
      <w:r w:rsidRPr="00112F42">
        <w:rPr>
          <w:b/>
          <w:sz w:val="22"/>
          <w:szCs w:val="22"/>
        </w:rPr>
        <w:t xml:space="preserve"> </w:t>
      </w:r>
      <w:r w:rsidRPr="00112F42">
        <w:rPr>
          <w:b/>
          <w:bCs/>
          <w:sz w:val="22"/>
          <w:szCs w:val="22"/>
        </w:rPr>
        <w:t>OBJETO DEL CONTRATO.</w:t>
      </w:r>
      <w:r w:rsidRPr="00112F42">
        <w:rPr>
          <w:sz w:val="22"/>
          <w:szCs w:val="22"/>
        </w:rPr>
        <w:t xml:space="preserve"> El Prestador se obliga </w:t>
      </w:r>
      <w:r>
        <w:rPr>
          <w:sz w:val="22"/>
          <w:szCs w:val="22"/>
        </w:rPr>
        <w:t xml:space="preserve">a proporcionar a La COFECE, el </w:t>
      </w:r>
      <w:r w:rsidRPr="00112F42">
        <w:rPr>
          <w:sz w:val="22"/>
          <w:szCs w:val="22"/>
        </w:rPr>
        <w:t xml:space="preserve">de conformidad con </w:t>
      </w:r>
      <w:proofErr w:type="spellStart"/>
      <w:r>
        <w:rPr>
          <w:sz w:val="22"/>
          <w:szCs w:val="22"/>
        </w:rPr>
        <w:t>xxxxxxx</w:t>
      </w:r>
      <w:proofErr w:type="spellEnd"/>
      <w:r>
        <w:rPr>
          <w:sz w:val="22"/>
          <w:szCs w:val="22"/>
        </w:rPr>
        <w:t xml:space="preserve"> </w:t>
      </w:r>
      <w:r w:rsidRPr="00112F42">
        <w:rPr>
          <w:sz w:val="22"/>
          <w:szCs w:val="22"/>
        </w:rPr>
        <w:t xml:space="preserve">que corresponde </w:t>
      </w:r>
      <w:proofErr w:type="gramStart"/>
      <w:r w:rsidRPr="00112F42">
        <w:rPr>
          <w:sz w:val="22"/>
          <w:szCs w:val="22"/>
        </w:rPr>
        <w:t xml:space="preserve">a </w:t>
      </w:r>
      <w:r>
        <w:rPr>
          <w:sz w:val="22"/>
          <w:szCs w:val="22"/>
        </w:rPr>
        <w:t xml:space="preserve"> </w:t>
      </w:r>
      <w:proofErr w:type="spellStart"/>
      <w:r>
        <w:rPr>
          <w:sz w:val="22"/>
          <w:szCs w:val="22"/>
        </w:rPr>
        <w:t>xxxxxxxx</w:t>
      </w:r>
      <w:proofErr w:type="spellEnd"/>
      <w:proofErr w:type="gramEnd"/>
      <w:r w:rsidRPr="00112F42">
        <w:rPr>
          <w:sz w:val="22"/>
          <w:szCs w:val="22"/>
        </w:rPr>
        <w:t xml:space="preserve"> de El Prestador de la </w:t>
      </w:r>
      <w:proofErr w:type="spellStart"/>
      <w:r>
        <w:rPr>
          <w:sz w:val="22"/>
          <w:szCs w:val="22"/>
          <w:lang w:val="es-ES_tradnl" w:eastAsia="es-ES_tradnl"/>
        </w:rPr>
        <w:t>xxxxxx</w:t>
      </w:r>
      <w:proofErr w:type="spellEnd"/>
      <w:r w:rsidRPr="00112F42" w:rsidDel="00DB656A">
        <w:rPr>
          <w:sz w:val="22"/>
          <w:szCs w:val="22"/>
        </w:rPr>
        <w:t xml:space="preserve"> </w:t>
      </w:r>
      <w:r w:rsidRPr="00112F42">
        <w:rPr>
          <w:sz w:val="22"/>
          <w:szCs w:val="22"/>
        </w:rPr>
        <w:t xml:space="preserve">número </w:t>
      </w:r>
      <w:proofErr w:type="spellStart"/>
      <w:r>
        <w:rPr>
          <w:b/>
          <w:bCs/>
          <w:sz w:val="22"/>
          <w:szCs w:val="22"/>
        </w:rPr>
        <w:t>xxxxxx</w:t>
      </w:r>
      <w:proofErr w:type="spellEnd"/>
      <w:r w:rsidRPr="00112F42">
        <w:rPr>
          <w:b/>
          <w:bCs/>
          <w:sz w:val="22"/>
          <w:szCs w:val="22"/>
        </w:rPr>
        <w:t xml:space="preserve">, </w:t>
      </w:r>
      <w:r w:rsidRPr="00112F42">
        <w:rPr>
          <w:sz w:val="22"/>
          <w:szCs w:val="22"/>
        </w:rPr>
        <w:t>formando parte integrante del presente contrato.</w:t>
      </w:r>
    </w:p>
    <w:p w:rsidR="00664938" w:rsidRPr="00112F42" w:rsidRDefault="00664938" w:rsidP="00664938">
      <w:pPr>
        <w:jc w:val="both"/>
        <w:rPr>
          <w:color w:val="0C0C0C"/>
          <w:sz w:val="22"/>
          <w:szCs w:val="22"/>
          <w:lang w:eastAsia="es-MX"/>
        </w:rPr>
      </w:pPr>
    </w:p>
    <w:p w:rsidR="00664938" w:rsidRPr="004668FA" w:rsidRDefault="00664938" w:rsidP="00664938">
      <w:pPr>
        <w:pStyle w:val="Prrafodelista"/>
        <w:ind w:left="0"/>
        <w:jc w:val="both"/>
        <w:rPr>
          <w:sz w:val="22"/>
          <w:szCs w:val="22"/>
        </w:rPr>
      </w:pPr>
      <w:r w:rsidRPr="004668FA">
        <w:rPr>
          <w:b/>
          <w:bCs/>
          <w:sz w:val="22"/>
          <w:szCs w:val="22"/>
        </w:rPr>
        <w:t>Segunda. - MONTO DEL CONTRATO</w:t>
      </w:r>
      <w:r w:rsidRPr="00112F42">
        <w:rPr>
          <w:rFonts w:ascii="Times New Roman" w:hAnsi="Times New Roman"/>
          <w:sz w:val="22"/>
          <w:szCs w:val="22"/>
        </w:rPr>
        <w:t xml:space="preserve">. </w:t>
      </w:r>
      <w:r w:rsidRPr="004668FA">
        <w:rPr>
          <w:sz w:val="22"/>
          <w:szCs w:val="22"/>
        </w:rPr>
        <w:t>Como contraprestación por el servicio mencionado en el presente contrato, La COFECE se compromete a pagar a El Prestador el importe fijo de $</w:t>
      </w:r>
      <w:proofErr w:type="spellStart"/>
      <w:r w:rsidRPr="004668FA">
        <w:rPr>
          <w:sz w:val="22"/>
          <w:szCs w:val="22"/>
        </w:rPr>
        <w:t>xxxxxxxxxxxxxxx</w:t>
      </w:r>
      <w:proofErr w:type="spellEnd"/>
      <w:r w:rsidRPr="004668FA">
        <w:rPr>
          <w:sz w:val="22"/>
          <w:szCs w:val="22"/>
        </w:rPr>
        <w:t xml:space="preserve"> (</w:t>
      </w:r>
      <w:proofErr w:type="spellStart"/>
      <w:r w:rsidRPr="004668FA">
        <w:rPr>
          <w:sz w:val="22"/>
          <w:szCs w:val="22"/>
        </w:rPr>
        <w:t>xxxxxxxxxxx</w:t>
      </w:r>
      <w:proofErr w:type="spellEnd"/>
      <w:r w:rsidRPr="004668FA">
        <w:rPr>
          <w:sz w:val="22"/>
          <w:szCs w:val="22"/>
        </w:rPr>
        <w:t xml:space="preserve"> pesos xx/100 M.N.) con el Impuesto al Valor Agregado (IVA) incluido.</w:t>
      </w:r>
    </w:p>
    <w:p w:rsidR="00664938" w:rsidRPr="00112F42" w:rsidRDefault="00664938" w:rsidP="00664938">
      <w:pPr>
        <w:jc w:val="both"/>
        <w:rPr>
          <w:sz w:val="22"/>
          <w:szCs w:val="22"/>
        </w:rPr>
      </w:pPr>
    </w:p>
    <w:p w:rsidR="00664938" w:rsidRDefault="00664938" w:rsidP="00664938">
      <w:pPr>
        <w:jc w:val="both"/>
        <w:rPr>
          <w:rFonts w:eastAsiaTheme="minorHAnsi"/>
          <w:sz w:val="22"/>
          <w:szCs w:val="22"/>
          <w:lang w:eastAsia="en-US"/>
        </w:rPr>
      </w:pPr>
      <w:r w:rsidRPr="00112F42">
        <w:rPr>
          <w:b/>
          <w:bCs/>
          <w:sz w:val="22"/>
          <w:szCs w:val="22"/>
        </w:rPr>
        <w:t>Tercera</w:t>
      </w:r>
      <w:r>
        <w:rPr>
          <w:sz w:val="22"/>
          <w:szCs w:val="22"/>
        </w:rPr>
        <w:t>. -</w:t>
      </w:r>
      <w:r w:rsidRPr="00112F42">
        <w:rPr>
          <w:color w:val="FF0000"/>
          <w:sz w:val="22"/>
          <w:szCs w:val="22"/>
        </w:rPr>
        <w:t xml:space="preserve"> </w:t>
      </w:r>
      <w:r w:rsidRPr="00112F42">
        <w:rPr>
          <w:b/>
          <w:bCs/>
          <w:sz w:val="22"/>
          <w:szCs w:val="22"/>
        </w:rPr>
        <w:t>FORMA DE PAGO.</w:t>
      </w:r>
      <w:r>
        <w:rPr>
          <w:b/>
          <w:bCs/>
          <w:sz w:val="22"/>
          <w:szCs w:val="22"/>
        </w:rPr>
        <w:t xml:space="preserve"> </w:t>
      </w:r>
      <w:r w:rsidRPr="00112F42">
        <w:rPr>
          <w:rFonts w:eastAsiaTheme="minorHAnsi"/>
          <w:sz w:val="22"/>
          <w:szCs w:val="22"/>
          <w:lang w:eastAsia="en-US"/>
        </w:rPr>
        <w:t xml:space="preserve">El servicio se pagará a través de la Dirección General de Administración (DGA), </w:t>
      </w:r>
      <w:r>
        <w:rPr>
          <w:rFonts w:eastAsiaTheme="minorHAnsi"/>
          <w:sz w:val="22"/>
          <w:szCs w:val="22"/>
          <w:lang w:eastAsia="en-US"/>
        </w:rPr>
        <w:t xml:space="preserve">en </w:t>
      </w:r>
      <w:proofErr w:type="spellStart"/>
      <w:r>
        <w:rPr>
          <w:rFonts w:eastAsiaTheme="minorHAnsi"/>
          <w:sz w:val="22"/>
          <w:szCs w:val="22"/>
          <w:lang w:eastAsia="en-US"/>
        </w:rPr>
        <w:t>xxxxx</w:t>
      </w:r>
      <w:proofErr w:type="spellEnd"/>
      <w:r>
        <w:rPr>
          <w:rFonts w:eastAsiaTheme="minorHAnsi"/>
          <w:sz w:val="22"/>
          <w:szCs w:val="22"/>
          <w:lang w:eastAsia="en-US"/>
        </w:rPr>
        <w:t xml:space="preserve"> exhibiciones </w:t>
      </w:r>
      <w:r w:rsidRPr="00D34A55">
        <w:rPr>
          <w:rFonts w:eastAsiaTheme="minorHAnsi"/>
          <w:sz w:val="22"/>
          <w:szCs w:val="22"/>
          <w:lang w:eastAsia="en-US"/>
        </w:rPr>
        <w:t xml:space="preserve">de conformidad con </w:t>
      </w:r>
      <w:proofErr w:type="spellStart"/>
      <w:r>
        <w:rPr>
          <w:rFonts w:eastAsiaTheme="minorHAnsi"/>
          <w:sz w:val="22"/>
          <w:szCs w:val="22"/>
          <w:lang w:eastAsia="en-US"/>
        </w:rPr>
        <w:t>xxxxxxxxx</w:t>
      </w:r>
      <w:proofErr w:type="spellEnd"/>
      <w:r w:rsidRPr="00112F42">
        <w:rPr>
          <w:rFonts w:eastAsiaTheme="minorHAnsi"/>
          <w:sz w:val="22"/>
          <w:szCs w:val="22"/>
          <w:lang w:eastAsia="en-US"/>
        </w:rPr>
        <w:t xml:space="preserve">, </w:t>
      </w:r>
      <w:proofErr w:type="spellStart"/>
      <w:r>
        <w:rPr>
          <w:rFonts w:eastAsiaTheme="minorHAnsi"/>
          <w:sz w:val="22"/>
          <w:szCs w:val="22"/>
          <w:lang w:eastAsia="en-US"/>
        </w:rPr>
        <w:t>xxxxxx</w:t>
      </w:r>
      <w:proofErr w:type="spellEnd"/>
      <w:r>
        <w:rPr>
          <w:rFonts w:eastAsiaTheme="minorHAnsi"/>
          <w:sz w:val="22"/>
          <w:szCs w:val="22"/>
          <w:lang w:eastAsia="en-US"/>
        </w:rPr>
        <w:t xml:space="preserve"> </w:t>
      </w:r>
      <w:r w:rsidRPr="00112F42">
        <w:rPr>
          <w:rFonts w:eastAsiaTheme="minorHAnsi"/>
          <w:sz w:val="22"/>
          <w:szCs w:val="22"/>
          <w:lang w:eastAsia="en-US"/>
        </w:rPr>
        <w:t>por la cantidad de $</w:t>
      </w:r>
      <w:proofErr w:type="spellStart"/>
      <w:r>
        <w:rPr>
          <w:rFonts w:eastAsiaTheme="minorHAnsi"/>
          <w:sz w:val="22"/>
          <w:szCs w:val="22"/>
          <w:lang w:eastAsia="en-US"/>
        </w:rPr>
        <w:t>xxxxxx</w:t>
      </w:r>
      <w:proofErr w:type="spellEnd"/>
      <w:r>
        <w:rPr>
          <w:rFonts w:eastAsiaTheme="minorHAnsi"/>
          <w:sz w:val="22"/>
          <w:szCs w:val="22"/>
          <w:lang w:eastAsia="en-US"/>
        </w:rPr>
        <w:t xml:space="preserve"> </w:t>
      </w:r>
      <w:r w:rsidRPr="00112F42">
        <w:rPr>
          <w:rFonts w:eastAsiaTheme="minorHAnsi"/>
          <w:sz w:val="22"/>
          <w:szCs w:val="22"/>
          <w:lang w:eastAsia="en-US"/>
        </w:rPr>
        <w:t>(</w:t>
      </w:r>
      <w:proofErr w:type="spellStart"/>
      <w:r>
        <w:rPr>
          <w:rFonts w:eastAsiaTheme="minorHAnsi"/>
          <w:sz w:val="22"/>
          <w:szCs w:val="22"/>
          <w:lang w:eastAsia="en-US"/>
        </w:rPr>
        <w:t>xxxxxxxx</w:t>
      </w:r>
      <w:proofErr w:type="spellEnd"/>
      <w:r>
        <w:rPr>
          <w:rFonts w:eastAsiaTheme="minorHAnsi"/>
          <w:sz w:val="22"/>
          <w:szCs w:val="22"/>
          <w:lang w:eastAsia="en-US"/>
        </w:rPr>
        <w:t xml:space="preserve"> </w:t>
      </w:r>
      <w:r w:rsidRPr="00112F42">
        <w:rPr>
          <w:rFonts w:eastAsiaTheme="minorHAnsi"/>
          <w:sz w:val="22"/>
          <w:szCs w:val="22"/>
          <w:lang w:eastAsia="en-US"/>
        </w:rPr>
        <w:t xml:space="preserve">pesos </w:t>
      </w:r>
      <w:proofErr w:type="spellStart"/>
      <w:r>
        <w:rPr>
          <w:rFonts w:eastAsiaTheme="minorHAnsi"/>
          <w:sz w:val="22"/>
          <w:szCs w:val="22"/>
          <w:lang w:eastAsia="en-US"/>
        </w:rPr>
        <w:t>xxxx</w:t>
      </w:r>
      <w:proofErr w:type="spellEnd"/>
      <w:r w:rsidRPr="00112F42">
        <w:rPr>
          <w:rFonts w:eastAsiaTheme="minorHAnsi"/>
          <w:sz w:val="22"/>
          <w:szCs w:val="22"/>
          <w:lang w:eastAsia="en-US"/>
        </w:rPr>
        <w:t>/100</w:t>
      </w:r>
      <w:r>
        <w:rPr>
          <w:rFonts w:eastAsiaTheme="minorHAnsi"/>
          <w:sz w:val="22"/>
          <w:szCs w:val="22"/>
          <w:lang w:eastAsia="en-US"/>
        </w:rPr>
        <w:t xml:space="preserve"> M.N.</w:t>
      </w:r>
      <w:r w:rsidRPr="00112F42">
        <w:rPr>
          <w:rFonts w:eastAsiaTheme="minorHAnsi"/>
          <w:sz w:val="22"/>
          <w:szCs w:val="22"/>
          <w:lang w:eastAsia="en-US"/>
        </w:rPr>
        <w:t>) con IVA incluido.</w:t>
      </w:r>
    </w:p>
    <w:p w:rsidR="00664938" w:rsidRPr="00112F42" w:rsidRDefault="00664938" w:rsidP="00664938">
      <w:pPr>
        <w:jc w:val="both"/>
        <w:rPr>
          <w:rFonts w:eastAsiaTheme="minorHAnsi"/>
          <w:sz w:val="22"/>
          <w:szCs w:val="22"/>
          <w:lang w:eastAsia="en-US"/>
        </w:rPr>
      </w:pPr>
    </w:p>
    <w:p w:rsidR="00664938" w:rsidRPr="00112F42" w:rsidRDefault="00664938" w:rsidP="00664938">
      <w:pPr>
        <w:jc w:val="both"/>
        <w:rPr>
          <w:sz w:val="22"/>
          <w:szCs w:val="22"/>
        </w:rPr>
      </w:pPr>
      <w:r w:rsidRPr="00112F42">
        <w:rPr>
          <w:sz w:val="22"/>
          <w:szCs w:val="22"/>
        </w:rPr>
        <w:t xml:space="preserve">Para validar que los servicios fueron devengados y recibidos a entera satisfacción, el titular de la </w:t>
      </w:r>
      <w:proofErr w:type="spellStart"/>
      <w:r>
        <w:rPr>
          <w:sz w:val="22"/>
          <w:szCs w:val="22"/>
        </w:rPr>
        <w:t>xxxxx</w:t>
      </w:r>
      <w:proofErr w:type="spellEnd"/>
      <w:r w:rsidRPr="00112F42">
        <w:rPr>
          <w:sz w:val="22"/>
          <w:szCs w:val="22"/>
        </w:rPr>
        <w:t xml:space="preserve"> y el titular de la </w:t>
      </w:r>
      <w:proofErr w:type="spellStart"/>
      <w:r>
        <w:rPr>
          <w:sz w:val="22"/>
          <w:szCs w:val="22"/>
        </w:rPr>
        <w:t>xxxxx</w:t>
      </w:r>
      <w:proofErr w:type="spellEnd"/>
      <w:r w:rsidRPr="00112F42">
        <w:rPr>
          <w:sz w:val="22"/>
          <w:szCs w:val="22"/>
        </w:rPr>
        <w:t xml:space="preserve"> conjuntamente, una vez que cuenten con </w:t>
      </w:r>
      <w:proofErr w:type="spellStart"/>
      <w:r>
        <w:rPr>
          <w:sz w:val="22"/>
          <w:szCs w:val="22"/>
        </w:rPr>
        <w:t>xxxx</w:t>
      </w:r>
      <w:proofErr w:type="spellEnd"/>
      <w:r w:rsidRPr="00112F42">
        <w:rPr>
          <w:sz w:val="22"/>
          <w:szCs w:val="22"/>
        </w:rPr>
        <w:t xml:space="preserve"> </w:t>
      </w:r>
      <w:proofErr w:type="spellStart"/>
      <w:r>
        <w:rPr>
          <w:sz w:val="22"/>
          <w:szCs w:val="22"/>
        </w:rPr>
        <w:t>xxxxx</w:t>
      </w:r>
      <w:proofErr w:type="spellEnd"/>
      <w:r w:rsidRPr="00112F42">
        <w:rPr>
          <w:sz w:val="22"/>
          <w:szCs w:val="22"/>
        </w:rPr>
        <w:t xml:space="preserve"> del </w:t>
      </w:r>
      <w:r w:rsidRPr="00112F42">
        <w:rPr>
          <w:sz w:val="22"/>
          <w:szCs w:val="22"/>
        </w:rPr>
        <w:lastRenderedPageBreak/>
        <w:t>presente contrato; solicitarán el pago firmando las facturas, así como las actas de entrega-recepción, para la correspondiente autorización de pago.</w:t>
      </w:r>
    </w:p>
    <w:p w:rsidR="00664938" w:rsidRPr="00112F42" w:rsidRDefault="00664938" w:rsidP="00664938">
      <w:pPr>
        <w:jc w:val="both"/>
        <w:rPr>
          <w:sz w:val="22"/>
          <w:szCs w:val="22"/>
        </w:rPr>
      </w:pPr>
    </w:p>
    <w:p w:rsidR="00664938" w:rsidRPr="00112F42" w:rsidRDefault="00664938" w:rsidP="00664938">
      <w:pPr>
        <w:jc w:val="both"/>
        <w:rPr>
          <w:sz w:val="22"/>
          <w:szCs w:val="22"/>
        </w:rPr>
      </w:pPr>
      <w:r w:rsidRPr="00112F42">
        <w:rPr>
          <w:sz w:val="22"/>
          <w:szCs w:val="22"/>
        </w:rPr>
        <w:t xml:space="preserve">Para que proceda el pago, El Prestador deberá contar con el registro correspondiente en el </w:t>
      </w:r>
      <w:r w:rsidRPr="00112F42">
        <w:rPr>
          <w:bCs/>
          <w:sz w:val="22"/>
          <w:szCs w:val="22"/>
        </w:rPr>
        <w:t>Catálogo General de Beneficiarios de Pago de la Comisión Federal de Competencia Económica.</w:t>
      </w:r>
      <w:r w:rsidRPr="00112F42">
        <w:rPr>
          <w:sz w:val="22"/>
          <w:szCs w:val="22"/>
        </w:rPr>
        <w:t xml:space="preserve"> Para tales efectos, deberá acudir a la Dirección General Adjunta de Presupuesto y Finanzas de la DGA de La COFECE a realizar los trámites necesarios.</w:t>
      </w:r>
    </w:p>
    <w:p w:rsidR="00664938" w:rsidRPr="00112F42" w:rsidRDefault="00664938" w:rsidP="00664938">
      <w:pPr>
        <w:jc w:val="both"/>
        <w:rPr>
          <w:sz w:val="22"/>
          <w:szCs w:val="22"/>
        </w:rPr>
      </w:pPr>
    </w:p>
    <w:p w:rsidR="00664938" w:rsidRPr="004668FA" w:rsidRDefault="00664938" w:rsidP="00664938">
      <w:pPr>
        <w:pStyle w:val="Textoindependiente31"/>
        <w:widowControl/>
        <w:rPr>
          <w:rFonts w:ascii="Arial" w:hAnsi="Arial"/>
          <w:szCs w:val="22"/>
          <w:lang w:val="es-ES"/>
        </w:rPr>
      </w:pPr>
      <w:r w:rsidRPr="004668FA">
        <w:rPr>
          <w:rFonts w:ascii="Arial" w:hAnsi="Arial"/>
          <w:szCs w:val="22"/>
          <w:lang w:val="es-ES"/>
        </w:rPr>
        <w:t>El pago de los servicios quedará condicionado al pago que El Prestador deba efectuar en su caso, por concepto de penas convencionales.</w:t>
      </w:r>
    </w:p>
    <w:p w:rsidR="00664938" w:rsidRPr="00112F42" w:rsidRDefault="00664938" w:rsidP="00664938">
      <w:pPr>
        <w:jc w:val="both"/>
        <w:rPr>
          <w:sz w:val="22"/>
          <w:szCs w:val="22"/>
        </w:rPr>
      </w:pPr>
    </w:p>
    <w:p w:rsidR="00664938" w:rsidRPr="00112F42" w:rsidRDefault="00664938" w:rsidP="00664938">
      <w:pPr>
        <w:jc w:val="both"/>
        <w:rPr>
          <w:sz w:val="22"/>
          <w:szCs w:val="22"/>
        </w:rPr>
      </w:pPr>
      <w:r w:rsidRPr="00112F42">
        <w:rPr>
          <w:sz w:val="22"/>
          <w:szCs w:val="22"/>
        </w:rPr>
        <w:t>Asimismo, los pagos se efectuarán por medio de transferencia interbancaria a la cuenta de El Prestador</w:t>
      </w:r>
      <w:r w:rsidRPr="00112F42">
        <w:rPr>
          <w:bCs/>
          <w:sz w:val="22"/>
          <w:szCs w:val="22"/>
        </w:rPr>
        <w:t xml:space="preserve"> </w:t>
      </w:r>
      <w:r w:rsidRPr="00551FF1">
        <w:rPr>
          <w:bCs/>
          <w:sz w:val="22"/>
          <w:szCs w:val="22"/>
        </w:rPr>
        <w:t xml:space="preserve">con número de </w:t>
      </w:r>
      <w:proofErr w:type="spellStart"/>
      <w:r w:rsidRPr="00551FF1">
        <w:rPr>
          <w:bCs/>
          <w:sz w:val="22"/>
          <w:szCs w:val="22"/>
        </w:rPr>
        <w:t>Clabe</w:t>
      </w:r>
      <w:proofErr w:type="spellEnd"/>
      <w:r w:rsidRPr="00551FF1">
        <w:rPr>
          <w:bCs/>
          <w:sz w:val="22"/>
          <w:szCs w:val="22"/>
        </w:rPr>
        <w:t xml:space="preserve"> </w:t>
      </w:r>
      <w:proofErr w:type="spellStart"/>
      <w:r>
        <w:rPr>
          <w:bCs/>
          <w:sz w:val="22"/>
          <w:szCs w:val="22"/>
        </w:rPr>
        <w:t>xxxxxxxxxxxxxxxx</w:t>
      </w:r>
      <w:proofErr w:type="spellEnd"/>
      <w:r>
        <w:rPr>
          <w:bCs/>
          <w:sz w:val="22"/>
          <w:szCs w:val="22"/>
        </w:rPr>
        <w:t xml:space="preserve"> </w:t>
      </w:r>
      <w:r w:rsidRPr="00551FF1">
        <w:rPr>
          <w:bCs/>
          <w:sz w:val="22"/>
          <w:szCs w:val="22"/>
        </w:rPr>
        <w:t xml:space="preserve">de </w:t>
      </w:r>
      <w:proofErr w:type="spellStart"/>
      <w:r>
        <w:rPr>
          <w:bCs/>
          <w:sz w:val="22"/>
          <w:szCs w:val="22"/>
        </w:rPr>
        <w:t>xxxxxxxx</w:t>
      </w:r>
      <w:proofErr w:type="spellEnd"/>
      <w:r w:rsidRPr="00551FF1">
        <w:rPr>
          <w:bCs/>
          <w:sz w:val="22"/>
          <w:szCs w:val="22"/>
        </w:rPr>
        <w:t>.</w:t>
      </w:r>
    </w:p>
    <w:p w:rsidR="00664938" w:rsidRPr="00112F42" w:rsidRDefault="00664938" w:rsidP="00664938">
      <w:pPr>
        <w:jc w:val="both"/>
        <w:rPr>
          <w:sz w:val="22"/>
          <w:szCs w:val="22"/>
        </w:rPr>
      </w:pPr>
    </w:p>
    <w:p w:rsidR="00664938" w:rsidRPr="00112F42" w:rsidRDefault="00664938" w:rsidP="00664938">
      <w:pPr>
        <w:jc w:val="both"/>
        <w:rPr>
          <w:sz w:val="22"/>
          <w:szCs w:val="22"/>
        </w:rPr>
      </w:pPr>
      <w:r w:rsidRPr="00112F42">
        <w:rPr>
          <w:sz w:val="22"/>
          <w:szCs w:val="22"/>
        </w:rPr>
        <w:t xml:space="preserve">El pago del servicio se efectuará dentro de los quince días naturales siguientes a la presentación y validación del comprobante fiscal por parte del Área Requirente. </w:t>
      </w:r>
    </w:p>
    <w:p w:rsidR="00664938" w:rsidRPr="00112F42" w:rsidRDefault="00664938" w:rsidP="00664938">
      <w:pPr>
        <w:pStyle w:val="RenglondeTabla"/>
        <w:spacing w:before="0" w:after="0"/>
        <w:rPr>
          <w:rFonts w:ascii="Times New Roman" w:hAnsi="Times New Roman"/>
          <w:sz w:val="22"/>
          <w:szCs w:val="22"/>
          <w:lang w:val="es-ES_tradnl"/>
        </w:rPr>
      </w:pPr>
    </w:p>
    <w:p w:rsidR="00664938" w:rsidRPr="00112F42" w:rsidRDefault="00664938" w:rsidP="00664938">
      <w:pPr>
        <w:jc w:val="both"/>
        <w:rPr>
          <w:sz w:val="22"/>
          <w:szCs w:val="22"/>
        </w:rPr>
      </w:pPr>
      <w:r w:rsidRPr="00112F42">
        <w:rPr>
          <w:b/>
          <w:bCs/>
          <w:sz w:val="22"/>
          <w:szCs w:val="22"/>
        </w:rPr>
        <w:t>Cuarta</w:t>
      </w:r>
      <w:r>
        <w:rPr>
          <w:b/>
          <w:bCs/>
          <w:sz w:val="22"/>
          <w:szCs w:val="22"/>
        </w:rPr>
        <w:t>. -</w:t>
      </w:r>
      <w:r w:rsidRPr="00112F42">
        <w:rPr>
          <w:b/>
          <w:bCs/>
          <w:sz w:val="22"/>
          <w:szCs w:val="22"/>
        </w:rPr>
        <w:t xml:space="preserve"> COMPROBANTE FISCAL.</w:t>
      </w:r>
      <w:r w:rsidRPr="00112F42">
        <w:rPr>
          <w:sz w:val="22"/>
          <w:szCs w:val="22"/>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664938" w:rsidRPr="00112F42" w:rsidRDefault="00664938" w:rsidP="00664938">
      <w:pPr>
        <w:jc w:val="both"/>
        <w:rPr>
          <w:b/>
          <w:bCs/>
          <w:sz w:val="22"/>
          <w:szCs w:val="22"/>
        </w:rPr>
      </w:pPr>
    </w:p>
    <w:p w:rsidR="00664938" w:rsidRPr="00112F42" w:rsidRDefault="00664938" w:rsidP="00664938">
      <w:pPr>
        <w:jc w:val="both"/>
        <w:rPr>
          <w:sz w:val="22"/>
          <w:szCs w:val="22"/>
        </w:rPr>
      </w:pPr>
      <w:r w:rsidRPr="00112F42">
        <w:rPr>
          <w:b/>
          <w:bCs/>
          <w:sz w:val="22"/>
          <w:szCs w:val="22"/>
        </w:rPr>
        <w:t>Quinta</w:t>
      </w:r>
      <w:r>
        <w:rPr>
          <w:b/>
          <w:bCs/>
          <w:sz w:val="22"/>
          <w:szCs w:val="22"/>
        </w:rPr>
        <w:t>. -</w:t>
      </w:r>
      <w:r w:rsidRPr="00112F42">
        <w:rPr>
          <w:b/>
          <w:bCs/>
          <w:sz w:val="22"/>
          <w:szCs w:val="22"/>
        </w:rPr>
        <w:t xml:space="preserve"> INEXISTENCIA DE RELACIÓN LABORAL. </w:t>
      </w:r>
      <w:r w:rsidRPr="00112F42">
        <w:rPr>
          <w:sz w:val="22"/>
          <w:szCs w:val="22"/>
        </w:rPr>
        <w:t>Queda expresamente convenido en el presente contrato, que no existe ni existirá ningún vínculo o relación laboral entre La COFECE y El Prestador y mucho menos, entre El Prestador y La COFECE.</w:t>
      </w:r>
    </w:p>
    <w:p w:rsidR="00664938" w:rsidRPr="00112F42" w:rsidRDefault="00664938" w:rsidP="00664938">
      <w:pPr>
        <w:jc w:val="both"/>
        <w:rPr>
          <w:sz w:val="22"/>
          <w:szCs w:val="22"/>
        </w:rPr>
      </w:pPr>
    </w:p>
    <w:p w:rsidR="00664938" w:rsidRPr="00112F42" w:rsidRDefault="00664938" w:rsidP="00664938">
      <w:pPr>
        <w:jc w:val="both"/>
        <w:rPr>
          <w:sz w:val="22"/>
          <w:szCs w:val="22"/>
        </w:rPr>
      </w:pPr>
      <w:r w:rsidRPr="00112F42">
        <w:rPr>
          <w:b/>
          <w:bCs/>
          <w:sz w:val="22"/>
          <w:szCs w:val="22"/>
        </w:rPr>
        <w:t>Sexta</w:t>
      </w:r>
      <w:r>
        <w:rPr>
          <w:b/>
          <w:bCs/>
          <w:sz w:val="22"/>
          <w:szCs w:val="22"/>
        </w:rPr>
        <w:t>. -</w:t>
      </w:r>
      <w:r w:rsidRPr="00112F42">
        <w:rPr>
          <w:b/>
          <w:bCs/>
          <w:sz w:val="22"/>
          <w:szCs w:val="22"/>
        </w:rPr>
        <w:t xml:space="preserve"> RESPONSABILIDADES INDIVIDUALES.</w:t>
      </w:r>
      <w:r w:rsidRPr="00112F42">
        <w:rPr>
          <w:sz w:val="22"/>
          <w:szCs w:val="22"/>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664938" w:rsidRPr="00112F42" w:rsidRDefault="00664938" w:rsidP="00664938">
      <w:pPr>
        <w:jc w:val="both"/>
        <w:rPr>
          <w:sz w:val="22"/>
          <w:szCs w:val="22"/>
        </w:rPr>
      </w:pPr>
    </w:p>
    <w:p w:rsidR="00664938" w:rsidRPr="00112F42" w:rsidRDefault="00664938" w:rsidP="00664938">
      <w:pPr>
        <w:jc w:val="both"/>
        <w:rPr>
          <w:sz w:val="22"/>
          <w:szCs w:val="22"/>
        </w:rPr>
      </w:pPr>
      <w:r w:rsidRPr="00112F42">
        <w:rPr>
          <w:b/>
          <w:bCs/>
          <w:sz w:val="22"/>
          <w:szCs w:val="22"/>
        </w:rPr>
        <w:t>Séptima</w:t>
      </w:r>
      <w:r>
        <w:rPr>
          <w:b/>
          <w:bCs/>
          <w:sz w:val="22"/>
          <w:szCs w:val="22"/>
        </w:rPr>
        <w:t>. -</w:t>
      </w:r>
      <w:r w:rsidRPr="00112F42">
        <w:rPr>
          <w:b/>
          <w:bCs/>
          <w:sz w:val="22"/>
          <w:szCs w:val="22"/>
        </w:rPr>
        <w:t xml:space="preserve"> </w:t>
      </w:r>
      <w:r w:rsidRPr="00112F42">
        <w:rPr>
          <w:b/>
          <w:sz w:val="22"/>
          <w:szCs w:val="22"/>
        </w:rPr>
        <w:t>VIGENCIA.</w:t>
      </w:r>
      <w:r w:rsidRPr="00112F42">
        <w:rPr>
          <w:sz w:val="22"/>
          <w:szCs w:val="22"/>
        </w:rPr>
        <w:t xml:space="preserve"> El presente contrato entrará en vigor el </w:t>
      </w:r>
      <w:proofErr w:type="spellStart"/>
      <w:r>
        <w:rPr>
          <w:sz w:val="22"/>
          <w:szCs w:val="22"/>
        </w:rPr>
        <w:t>xxxxxxx</w:t>
      </w:r>
      <w:proofErr w:type="spellEnd"/>
      <w:r w:rsidRPr="00112F42">
        <w:rPr>
          <w:sz w:val="22"/>
          <w:szCs w:val="22"/>
        </w:rPr>
        <w:t xml:space="preserve"> de </w:t>
      </w:r>
      <w:proofErr w:type="spellStart"/>
      <w:r>
        <w:rPr>
          <w:sz w:val="22"/>
          <w:szCs w:val="22"/>
        </w:rPr>
        <w:t>xxxx</w:t>
      </w:r>
      <w:proofErr w:type="spellEnd"/>
      <w:r w:rsidRPr="00112F42">
        <w:rPr>
          <w:sz w:val="22"/>
          <w:szCs w:val="22"/>
        </w:rPr>
        <w:t xml:space="preserve"> de dos mil dieciocho y su duración será hasta el </w:t>
      </w:r>
      <w:proofErr w:type="spellStart"/>
      <w:r>
        <w:rPr>
          <w:sz w:val="22"/>
          <w:szCs w:val="22"/>
        </w:rPr>
        <w:t>xxxxxx</w:t>
      </w:r>
      <w:proofErr w:type="spellEnd"/>
      <w:r w:rsidRPr="00112F42">
        <w:rPr>
          <w:sz w:val="22"/>
          <w:szCs w:val="22"/>
        </w:rPr>
        <w:t xml:space="preserve"> de </w:t>
      </w:r>
      <w:proofErr w:type="spellStart"/>
      <w:r>
        <w:rPr>
          <w:sz w:val="22"/>
          <w:szCs w:val="22"/>
        </w:rPr>
        <w:t>xxxxx</w:t>
      </w:r>
      <w:proofErr w:type="spellEnd"/>
      <w:r w:rsidRPr="00112F42">
        <w:rPr>
          <w:sz w:val="22"/>
          <w:szCs w:val="22"/>
        </w:rPr>
        <w:t xml:space="preserve"> de dos mil </w:t>
      </w:r>
      <w:proofErr w:type="spellStart"/>
      <w:r>
        <w:rPr>
          <w:sz w:val="22"/>
          <w:szCs w:val="22"/>
        </w:rPr>
        <w:t>xxxxx</w:t>
      </w:r>
      <w:proofErr w:type="spellEnd"/>
      <w:r w:rsidRPr="00112F42">
        <w:rPr>
          <w:sz w:val="22"/>
          <w:szCs w:val="22"/>
        </w:rPr>
        <w:t xml:space="preserve">. </w:t>
      </w:r>
    </w:p>
    <w:p w:rsidR="00664938" w:rsidRPr="00112F42" w:rsidRDefault="00664938" w:rsidP="00664938">
      <w:pPr>
        <w:jc w:val="both"/>
        <w:rPr>
          <w:sz w:val="22"/>
          <w:szCs w:val="22"/>
        </w:rPr>
      </w:pPr>
    </w:p>
    <w:p w:rsidR="00664938" w:rsidRPr="004668FA" w:rsidRDefault="00664938" w:rsidP="004668FA">
      <w:pPr>
        <w:jc w:val="both"/>
        <w:rPr>
          <w:bCs/>
          <w:sz w:val="22"/>
          <w:szCs w:val="22"/>
        </w:rPr>
      </w:pPr>
      <w:bookmarkStart w:id="5" w:name="_Hlk500843180"/>
      <w:r w:rsidRPr="004668FA">
        <w:rPr>
          <w:b/>
          <w:bCs/>
          <w:sz w:val="22"/>
          <w:szCs w:val="22"/>
        </w:rPr>
        <w:t xml:space="preserve">Octava. - AMPLIACIÓN DEL CONTRATO. </w:t>
      </w:r>
      <w:r w:rsidRPr="004668FA">
        <w:rPr>
          <w:bCs/>
          <w:sz w:val="22"/>
          <w:szCs w:val="22"/>
        </w:rPr>
        <w:t>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664938" w:rsidRPr="005D778E" w:rsidRDefault="00664938" w:rsidP="00664938">
      <w:pPr>
        <w:pStyle w:val="Textoindependiente31"/>
        <w:rPr>
          <w:rFonts w:ascii="Times New Roman" w:hAnsi="Times New Roman"/>
          <w:szCs w:val="22"/>
        </w:rPr>
      </w:pPr>
    </w:p>
    <w:p w:rsidR="00664938" w:rsidRPr="005D778E" w:rsidRDefault="00664938" w:rsidP="00664938">
      <w:pPr>
        <w:jc w:val="both"/>
        <w:rPr>
          <w:sz w:val="22"/>
          <w:szCs w:val="22"/>
        </w:rPr>
      </w:pPr>
      <w:r w:rsidRPr="005D778E">
        <w:rPr>
          <w:b/>
          <w:sz w:val="22"/>
          <w:szCs w:val="22"/>
        </w:rPr>
        <w:t>Novena</w:t>
      </w:r>
      <w:r>
        <w:rPr>
          <w:b/>
          <w:sz w:val="22"/>
          <w:szCs w:val="22"/>
        </w:rPr>
        <w:t>. -</w:t>
      </w:r>
      <w:r w:rsidRPr="005D778E">
        <w:rPr>
          <w:sz w:val="22"/>
          <w:szCs w:val="22"/>
        </w:rPr>
        <w:t xml:space="preserve"> </w:t>
      </w:r>
      <w:r w:rsidRPr="005D778E">
        <w:rPr>
          <w:b/>
          <w:bCs/>
          <w:sz w:val="22"/>
          <w:szCs w:val="22"/>
        </w:rPr>
        <w:t>CONFIDENCIALIDAD</w:t>
      </w:r>
      <w:r w:rsidRPr="005D778E">
        <w:rPr>
          <w:sz w:val="22"/>
          <w:szCs w:val="22"/>
        </w:rPr>
        <w:t>. La COFECE proporcionará a El Prestador los elementos e información necesarios para que pueda prestar en forma eficiente los servicios materia del presente contrato.</w:t>
      </w:r>
    </w:p>
    <w:p w:rsidR="00664938" w:rsidRPr="005D778E" w:rsidRDefault="00664938" w:rsidP="00664938">
      <w:pPr>
        <w:jc w:val="both"/>
        <w:rPr>
          <w:sz w:val="22"/>
          <w:szCs w:val="22"/>
        </w:rPr>
      </w:pPr>
    </w:p>
    <w:p w:rsidR="00664938" w:rsidRPr="005D778E" w:rsidRDefault="00664938" w:rsidP="00664938">
      <w:pPr>
        <w:jc w:val="both"/>
        <w:rPr>
          <w:sz w:val="22"/>
          <w:szCs w:val="22"/>
        </w:rPr>
      </w:pPr>
      <w:r w:rsidRPr="005D778E">
        <w:rPr>
          <w:sz w:val="22"/>
          <w:szCs w:val="22"/>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664938" w:rsidRPr="004668FA" w:rsidRDefault="00664938" w:rsidP="004668FA">
      <w:pPr>
        <w:pStyle w:val="Ttulo1"/>
        <w:numPr>
          <w:ilvl w:val="0"/>
          <w:numId w:val="0"/>
        </w:numPr>
        <w:jc w:val="both"/>
        <w:rPr>
          <w:rFonts w:cs="Times New Roman"/>
          <w:b w:val="0"/>
          <w:bCs w:val="0"/>
          <w:kern w:val="0"/>
          <w:sz w:val="22"/>
          <w:szCs w:val="22"/>
        </w:rPr>
      </w:pPr>
      <w:r w:rsidRPr="004668FA">
        <w:rPr>
          <w:rFonts w:cs="Times New Roman"/>
          <w:bCs w:val="0"/>
          <w:kern w:val="0"/>
          <w:sz w:val="22"/>
          <w:szCs w:val="22"/>
        </w:rPr>
        <w:t xml:space="preserve">Décima. - PROPIEDAD INDUSTRIAL E INTELECTUAL. </w:t>
      </w:r>
      <w:r w:rsidR="004668FA" w:rsidRPr="004668FA">
        <w:rPr>
          <w:rFonts w:cs="Times New Roman"/>
          <w:b w:val="0"/>
          <w:bCs w:val="0"/>
          <w:kern w:val="0"/>
          <w:sz w:val="22"/>
          <w:szCs w:val="22"/>
        </w:rPr>
        <w:t xml:space="preserve">El Prestador asume la </w:t>
      </w:r>
      <w:r w:rsidRPr="004668FA">
        <w:rPr>
          <w:rFonts w:cs="Times New Roman"/>
          <w:b w:val="0"/>
          <w:bCs w:val="0"/>
          <w:kern w:val="0"/>
          <w:sz w:val="22"/>
          <w:szCs w:val="22"/>
        </w:rPr>
        <w:t>responsabilidad total en caso de que al proporcionar los servicios objeto del presente contrato infrinja patentes, marcas, o viole otros registros de derechos de propiedad industrial o de autor u otros derechos exclusivos en el ámbito nacional e internacional.</w:t>
      </w:r>
    </w:p>
    <w:p w:rsidR="004668FA" w:rsidRPr="004668FA" w:rsidRDefault="004668FA" w:rsidP="004668FA">
      <w:pPr>
        <w:jc w:val="both"/>
      </w:pPr>
    </w:p>
    <w:p w:rsidR="00664938" w:rsidRPr="005D778E" w:rsidRDefault="00664938" w:rsidP="00664938">
      <w:pPr>
        <w:jc w:val="both"/>
        <w:rPr>
          <w:sz w:val="22"/>
          <w:szCs w:val="22"/>
        </w:rPr>
      </w:pPr>
      <w:r w:rsidRPr="005D778E">
        <w:rPr>
          <w:b/>
          <w:sz w:val="22"/>
          <w:szCs w:val="22"/>
        </w:rPr>
        <w:t>Décima Primera</w:t>
      </w:r>
      <w:r>
        <w:rPr>
          <w:b/>
          <w:sz w:val="22"/>
          <w:szCs w:val="22"/>
        </w:rPr>
        <w:t>. -</w:t>
      </w:r>
      <w:r w:rsidRPr="005D778E">
        <w:rPr>
          <w:sz w:val="22"/>
          <w:szCs w:val="22"/>
        </w:rPr>
        <w:t xml:space="preserve"> </w:t>
      </w:r>
      <w:r w:rsidRPr="005D778E">
        <w:rPr>
          <w:b/>
          <w:sz w:val="22"/>
          <w:szCs w:val="22"/>
        </w:rPr>
        <w:t>PRÓRROGA.</w:t>
      </w:r>
      <w:r w:rsidRPr="005D778E">
        <w:rPr>
          <w:sz w:val="22"/>
          <w:szCs w:val="22"/>
        </w:rPr>
        <w:t xml:space="preserve"> Cuando ocurran causas de fuerza mayor o de caso fortuito E</w:t>
      </w:r>
      <w:r w:rsidRPr="005D778E">
        <w:rPr>
          <w:bCs/>
          <w:sz w:val="22"/>
          <w:szCs w:val="22"/>
        </w:rPr>
        <w:t>l Prestador</w:t>
      </w:r>
      <w:r w:rsidRPr="005D778E">
        <w:rPr>
          <w:sz w:val="22"/>
          <w:szCs w:val="22"/>
        </w:rPr>
        <w:t xml:space="preserve"> podrá solicitar a L</w:t>
      </w:r>
      <w:r w:rsidRPr="005D778E">
        <w:rPr>
          <w:bCs/>
          <w:sz w:val="22"/>
          <w:szCs w:val="22"/>
        </w:rPr>
        <w:t xml:space="preserve">a </w:t>
      </w:r>
      <w:r w:rsidRPr="005D778E">
        <w:rPr>
          <w:sz w:val="22"/>
          <w:szCs w:val="22"/>
        </w:rPr>
        <w:t>COFECE</w:t>
      </w:r>
      <w:r w:rsidRPr="005D778E">
        <w:rPr>
          <w:bCs/>
          <w:sz w:val="22"/>
          <w:szCs w:val="22"/>
        </w:rPr>
        <w:t xml:space="preserve"> </w:t>
      </w:r>
      <w:r w:rsidRPr="005D778E">
        <w:rPr>
          <w:sz w:val="22"/>
          <w:szCs w:val="22"/>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664938" w:rsidRPr="005D778E" w:rsidRDefault="00664938" w:rsidP="00664938">
      <w:pPr>
        <w:jc w:val="both"/>
        <w:rPr>
          <w:b/>
          <w:bCs/>
          <w:sz w:val="22"/>
          <w:szCs w:val="22"/>
          <w:lang w:val="es-ES_tradnl"/>
        </w:rPr>
      </w:pPr>
    </w:p>
    <w:p w:rsidR="00664938" w:rsidRPr="00112F42" w:rsidRDefault="00664938" w:rsidP="00664938">
      <w:pPr>
        <w:jc w:val="both"/>
        <w:rPr>
          <w:sz w:val="22"/>
          <w:szCs w:val="22"/>
        </w:rPr>
      </w:pPr>
      <w:r w:rsidRPr="00112F42">
        <w:rPr>
          <w:b/>
          <w:bCs/>
          <w:sz w:val="22"/>
          <w:szCs w:val="22"/>
          <w:lang w:val="es-ES_tradnl"/>
        </w:rPr>
        <w:t>Décima Segunda</w:t>
      </w:r>
      <w:r>
        <w:rPr>
          <w:b/>
          <w:bCs/>
          <w:sz w:val="22"/>
          <w:szCs w:val="22"/>
        </w:rPr>
        <w:t>. -</w:t>
      </w:r>
      <w:r w:rsidRPr="00112F42">
        <w:rPr>
          <w:b/>
          <w:bCs/>
          <w:sz w:val="22"/>
          <w:szCs w:val="22"/>
        </w:rPr>
        <w:t xml:space="preserve"> </w:t>
      </w:r>
      <w:r w:rsidRPr="00112F42">
        <w:rPr>
          <w:b/>
          <w:sz w:val="22"/>
          <w:szCs w:val="22"/>
        </w:rPr>
        <w:t>PENA CONVENCIONAL.</w:t>
      </w:r>
      <w:r w:rsidRPr="00112F42">
        <w:rPr>
          <w:sz w:val="22"/>
          <w:szCs w:val="22"/>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Pr>
          <w:sz w:val="22"/>
          <w:szCs w:val="22"/>
        </w:rPr>
        <w:t>xxxxx</w:t>
      </w:r>
      <w:proofErr w:type="spellEnd"/>
      <w:r w:rsidRPr="00112F42">
        <w:rPr>
          <w:sz w:val="22"/>
          <w:szCs w:val="22"/>
        </w:rPr>
        <w:t xml:space="preserve"> del importe incumplido, es decir, dichas penas se calcularán contra el costo total del servicio.</w:t>
      </w:r>
    </w:p>
    <w:p w:rsidR="00664938" w:rsidRPr="00112F42" w:rsidRDefault="00664938" w:rsidP="00664938">
      <w:pPr>
        <w:jc w:val="both"/>
        <w:rPr>
          <w:rFonts w:cs="Arial"/>
          <w:sz w:val="22"/>
          <w:szCs w:val="22"/>
        </w:rPr>
      </w:pPr>
    </w:p>
    <w:p w:rsidR="00664938" w:rsidRPr="00112F42" w:rsidRDefault="00664938" w:rsidP="00664938">
      <w:pPr>
        <w:jc w:val="both"/>
        <w:rPr>
          <w:sz w:val="22"/>
          <w:szCs w:val="22"/>
        </w:rPr>
      </w:pPr>
      <w:r w:rsidRPr="00112F42">
        <w:rPr>
          <w:sz w:val="22"/>
          <w:szCs w:val="22"/>
        </w:rPr>
        <w:t>Dichas penas convencionales no excederán del monto de la garantía de cumplimiento del contrato, y serán determinadas por el administrador del contrato en función del servicio no entregado o prestado oportunamente.</w:t>
      </w:r>
    </w:p>
    <w:p w:rsidR="00664938" w:rsidRPr="00112F42" w:rsidRDefault="00664938" w:rsidP="00664938">
      <w:pPr>
        <w:jc w:val="both"/>
        <w:rPr>
          <w:sz w:val="22"/>
          <w:szCs w:val="22"/>
        </w:rPr>
      </w:pPr>
    </w:p>
    <w:p w:rsidR="00664938" w:rsidRPr="004668FA" w:rsidRDefault="00664938" w:rsidP="004668FA">
      <w:pPr>
        <w:jc w:val="both"/>
        <w:rPr>
          <w:sz w:val="22"/>
          <w:szCs w:val="22"/>
        </w:rPr>
      </w:pPr>
      <w:r w:rsidRPr="004668FA">
        <w:rPr>
          <w:sz w:val="22"/>
          <w:szCs w:val="22"/>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664938" w:rsidRPr="00112F42" w:rsidRDefault="00664938" w:rsidP="00664938">
      <w:pPr>
        <w:pStyle w:val="Textoindependiente31"/>
        <w:widowControl/>
        <w:rPr>
          <w:rFonts w:ascii="Times New Roman" w:hAnsi="Times New Roman"/>
          <w:szCs w:val="22"/>
          <w:lang w:val="es-ES"/>
        </w:rPr>
      </w:pPr>
    </w:p>
    <w:p w:rsidR="00664938" w:rsidRPr="00112F42" w:rsidRDefault="00664938" w:rsidP="00664938">
      <w:pPr>
        <w:jc w:val="both"/>
        <w:rPr>
          <w:sz w:val="22"/>
          <w:szCs w:val="22"/>
        </w:rPr>
      </w:pPr>
      <w:r w:rsidRPr="00112F42">
        <w:rPr>
          <w:b/>
          <w:bCs/>
          <w:sz w:val="22"/>
          <w:szCs w:val="22"/>
        </w:rPr>
        <w:t>Décima Tercera</w:t>
      </w:r>
      <w:r>
        <w:rPr>
          <w:b/>
          <w:bCs/>
          <w:sz w:val="22"/>
          <w:szCs w:val="22"/>
        </w:rPr>
        <w:t>. -</w:t>
      </w:r>
      <w:r w:rsidRPr="00112F42">
        <w:rPr>
          <w:b/>
          <w:bCs/>
          <w:sz w:val="22"/>
          <w:szCs w:val="22"/>
        </w:rPr>
        <w:t xml:space="preserve"> DEDUCTIVAS.</w:t>
      </w:r>
      <w:r w:rsidRPr="00112F42">
        <w:rPr>
          <w:sz w:val="22"/>
          <w:szCs w:val="22"/>
        </w:rPr>
        <w:t xml:space="preserve"> </w:t>
      </w:r>
      <w:r w:rsidRPr="00112F42">
        <w:rPr>
          <w:bCs/>
          <w:sz w:val="22"/>
          <w:szCs w:val="22"/>
        </w:rPr>
        <w:t>En caso de que el prestador preste el servicio de forma deficiente la COFECE realizará los descuentos de conformidad con lo siguiente</w:t>
      </w:r>
      <w:r w:rsidRPr="00112F42">
        <w:rPr>
          <w:sz w:val="22"/>
          <w:szCs w:val="22"/>
        </w:rPr>
        <w:t>:</w:t>
      </w:r>
    </w:p>
    <w:p w:rsidR="00664938" w:rsidRPr="00112F42" w:rsidRDefault="00664938" w:rsidP="00664938">
      <w:pPr>
        <w:jc w:val="both"/>
        <w:rPr>
          <w:sz w:val="22"/>
          <w:szCs w:val="22"/>
        </w:rPr>
      </w:pPr>
    </w:p>
    <w:p w:rsidR="00664938" w:rsidRDefault="00664938" w:rsidP="00664938">
      <w:pPr>
        <w:jc w:val="both"/>
        <w:rPr>
          <w:sz w:val="22"/>
          <w:szCs w:val="22"/>
        </w:rPr>
      </w:pPr>
      <w:proofErr w:type="spellStart"/>
      <w:r>
        <w:rPr>
          <w:sz w:val="22"/>
          <w:szCs w:val="22"/>
        </w:rPr>
        <w:t>Xxxxxxxxxxxxxxxxxxxxxxxxxxxxxxxxxxxxxxxxxxxxxxxxxxxxxxxxxxxxx</w:t>
      </w:r>
      <w:proofErr w:type="spellEnd"/>
    </w:p>
    <w:p w:rsidR="00664938" w:rsidRPr="00112F42" w:rsidRDefault="00664938" w:rsidP="00664938">
      <w:pPr>
        <w:jc w:val="both"/>
        <w:rPr>
          <w:sz w:val="22"/>
          <w:szCs w:val="22"/>
        </w:rPr>
      </w:pPr>
    </w:p>
    <w:p w:rsidR="00664938" w:rsidRPr="00112F42" w:rsidRDefault="00664938" w:rsidP="00664938">
      <w:pPr>
        <w:jc w:val="both"/>
        <w:rPr>
          <w:sz w:val="22"/>
          <w:szCs w:val="22"/>
        </w:rPr>
      </w:pPr>
      <w:r w:rsidRPr="00112F42">
        <w:rPr>
          <w:sz w:val="22"/>
          <w:szCs w:val="22"/>
        </w:rPr>
        <w:t>Dichas deductivas no excederán del monto de la garantía de cumplimiento del contrato, y serán determinadas por el administrador del contrato en función del servicio de forma deficiente.</w:t>
      </w:r>
    </w:p>
    <w:p w:rsidR="00664938" w:rsidRPr="005D778E" w:rsidRDefault="00664938" w:rsidP="00664938">
      <w:pPr>
        <w:pStyle w:val="Textoindependiente31"/>
        <w:widowControl/>
        <w:rPr>
          <w:rFonts w:ascii="Times New Roman" w:hAnsi="Times New Roman"/>
          <w:szCs w:val="22"/>
          <w:lang w:val="es-ES"/>
        </w:rPr>
      </w:pPr>
    </w:p>
    <w:p w:rsidR="00664938" w:rsidRPr="005D778E" w:rsidRDefault="00664938" w:rsidP="00664938">
      <w:pPr>
        <w:jc w:val="both"/>
        <w:rPr>
          <w:sz w:val="22"/>
          <w:szCs w:val="22"/>
        </w:rPr>
      </w:pPr>
      <w:r w:rsidRPr="005D778E">
        <w:rPr>
          <w:b/>
          <w:bCs/>
          <w:sz w:val="22"/>
          <w:szCs w:val="22"/>
        </w:rPr>
        <w:t xml:space="preserve">Décima </w:t>
      </w:r>
      <w:r>
        <w:rPr>
          <w:b/>
          <w:bCs/>
          <w:sz w:val="22"/>
          <w:szCs w:val="22"/>
        </w:rPr>
        <w:t>Cuarta. -</w:t>
      </w:r>
      <w:r w:rsidRPr="005D778E">
        <w:rPr>
          <w:b/>
          <w:bCs/>
          <w:sz w:val="22"/>
          <w:szCs w:val="22"/>
        </w:rPr>
        <w:t xml:space="preserve"> RESCISIÓN.</w:t>
      </w:r>
      <w:r w:rsidRPr="005D778E">
        <w:rPr>
          <w:sz w:val="22"/>
          <w:szCs w:val="22"/>
        </w:rPr>
        <w:t xml:space="preserve"> Será causa de rescisión del presente contrato, el retraso o incumplimiento en las obligaciones contenidas o derivadas de cualquiera de las cláusulas </w:t>
      </w:r>
      <w:r w:rsidRPr="005D778E">
        <w:rPr>
          <w:sz w:val="22"/>
          <w:szCs w:val="22"/>
        </w:rPr>
        <w:lastRenderedPageBreak/>
        <w:t>del mismo, por parte de El Prestador o de La COFECE, bastando al efecto, la not</w:t>
      </w:r>
      <w:r>
        <w:rPr>
          <w:sz w:val="22"/>
          <w:szCs w:val="22"/>
        </w:rPr>
        <w:t>ificación que por escrito haga L</w:t>
      </w:r>
      <w:r w:rsidRPr="005D778E">
        <w:rPr>
          <w:sz w:val="22"/>
          <w:szCs w:val="22"/>
        </w:rPr>
        <w:t xml:space="preserve">a COFECE al Prestador, sin necesidad de resolución judicial, independientemente del derecho de La COFECE para hacer efectiva la garantía a que se refiere la Cláusula Décima </w:t>
      </w:r>
      <w:r>
        <w:rPr>
          <w:sz w:val="22"/>
          <w:szCs w:val="22"/>
        </w:rPr>
        <w:t>Sexta</w:t>
      </w:r>
      <w:r w:rsidRPr="005D778E">
        <w:rPr>
          <w:sz w:val="22"/>
          <w:szCs w:val="22"/>
        </w:rPr>
        <w:t xml:space="preserve"> del presente contrato, de conformidad con el artículo 88 de las POLÍTICAS.</w:t>
      </w:r>
    </w:p>
    <w:p w:rsidR="00664938" w:rsidRPr="005D778E" w:rsidRDefault="00664938" w:rsidP="00664938">
      <w:pPr>
        <w:jc w:val="both"/>
        <w:rPr>
          <w:b/>
          <w:bCs/>
          <w:sz w:val="22"/>
          <w:szCs w:val="22"/>
        </w:rPr>
      </w:pPr>
    </w:p>
    <w:p w:rsidR="00664938" w:rsidRPr="005D778E" w:rsidRDefault="00664938" w:rsidP="00664938">
      <w:pPr>
        <w:jc w:val="both"/>
        <w:rPr>
          <w:sz w:val="22"/>
          <w:szCs w:val="22"/>
        </w:rPr>
      </w:pPr>
      <w:r w:rsidRPr="005D778E">
        <w:rPr>
          <w:sz w:val="22"/>
          <w:szCs w:val="22"/>
        </w:rPr>
        <w:t>A la rescisión de este contrato, La COFECE cubrirá únicamente el importe del servicio efectivamente devengado que corresponda, hasta el día en que se notifique por escrito a El Prestador la rescisión.</w:t>
      </w:r>
    </w:p>
    <w:p w:rsidR="00664938" w:rsidRPr="005D778E" w:rsidRDefault="00664938" w:rsidP="00664938">
      <w:pPr>
        <w:jc w:val="both"/>
        <w:rPr>
          <w:b/>
          <w:bCs/>
          <w:sz w:val="22"/>
          <w:szCs w:val="22"/>
        </w:rPr>
      </w:pPr>
    </w:p>
    <w:p w:rsidR="00664938" w:rsidRPr="005D778E" w:rsidRDefault="00664938" w:rsidP="00664938">
      <w:pPr>
        <w:jc w:val="both"/>
        <w:rPr>
          <w:sz w:val="22"/>
          <w:szCs w:val="22"/>
        </w:rPr>
      </w:pPr>
      <w:r w:rsidRPr="005D778E">
        <w:rPr>
          <w:b/>
          <w:bCs/>
          <w:sz w:val="22"/>
          <w:szCs w:val="22"/>
        </w:rPr>
        <w:t xml:space="preserve">Décima </w:t>
      </w:r>
      <w:r>
        <w:rPr>
          <w:b/>
          <w:sz w:val="22"/>
          <w:szCs w:val="22"/>
        </w:rPr>
        <w:t>Quinta</w:t>
      </w:r>
      <w:r>
        <w:rPr>
          <w:b/>
          <w:bCs/>
          <w:sz w:val="22"/>
          <w:szCs w:val="22"/>
        </w:rPr>
        <w:t>. -</w:t>
      </w:r>
      <w:r w:rsidRPr="005D778E">
        <w:rPr>
          <w:b/>
          <w:bCs/>
          <w:sz w:val="22"/>
          <w:szCs w:val="22"/>
        </w:rPr>
        <w:t xml:space="preserve"> </w:t>
      </w:r>
      <w:r w:rsidRPr="005D778E">
        <w:rPr>
          <w:b/>
          <w:sz w:val="22"/>
          <w:szCs w:val="22"/>
        </w:rPr>
        <w:t xml:space="preserve">TERMINACIÓN ANTICIPADA DEL CONTRATO. </w:t>
      </w:r>
      <w:r w:rsidRPr="005D778E">
        <w:rPr>
          <w:sz w:val="22"/>
          <w:szCs w:val="22"/>
        </w:rPr>
        <w:t>Podrá darse por terminado anticipadamente el contrato, cuando concurran razones de interés general, o bien, cuando por causas justificadas se extinga la necesidad de requerir los bienes o servicios originalmente contratados y se demuestre que</w:t>
      </w:r>
      <w:r>
        <w:rPr>
          <w:sz w:val="22"/>
          <w:szCs w:val="22"/>
        </w:rPr>
        <w:t>,</w:t>
      </w:r>
      <w:r w:rsidRPr="005D778E">
        <w:rPr>
          <w:sz w:val="22"/>
          <w:szCs w:val="22"/>
        </w:rPr>
        <w:t xml:space="preserve"> de continuar con el cumplimiento de las obligaciones pactadas, se ocasionaría algún daño o perjuicio al Estado, o se determine la nulidad de los actos que dieron origen al contrato.</w:t>
      </w:r>
    </w:p>
    <w:p w:rsidR="00664938" w:rsidRPr="005D778E" w:rsidRDefault="00664938" w:rsidP="00664938">
      <w:pPr>
        <w:pStyle w:val="Textoindependiente21"/>
        <w:rPr>
          <w:rFonts w:ascii="Times New Roman" w:hAnsi="Times New Roman"/>
          <w:szCs w:val="22"/>
        </w:rPr>
      </w:pPr>
    </w:p>
    <w:p w:rsidR="00664938" w:rsidRPr="004668FA" w:rsidRDefault="00664938" w:rsidP="004668FA">
      <w:pPr>
        <w:jc w:val="both"/>
        <w:rPr>
          <w:b/>
          <w:sz w:val="22"/>
          <w:szCs w:val="22"/>
        </w:rPr>
      </w:pPr>
      <w:r w:rsidRPr="004668FA">
        <w:rPr>
          <w:b/>
          <w:sz w:val="22"/>
          <w:szCs w:val="22"/>
        </w:rPr>
        <w:t xml:space="preserve">Décima Sexta. - GARANTÍA. </w:t>
      </w:r>
      <w:r w:rsidR="004668FA" w:rsidRPr="004668FA">
        <w:rPr>
          <w:b/>
          <w:sz w:val="22"/>
          <w:szCs w:val="22"/>
        </w:rPr>
        <w:t>No aplica</w:t>
      </w:r>
    </w:p>
    <w:p w:rsidR="00664938" w:rsidRPr="004668FA" w:rsidRDefault="00664938" w:rsidP="004668FA">
      <w:pPr>
        <w:jc w:val="both"/>
        <w:rPr>
          <w:b/>
          <w:sz w:val="22"/>
          <w:szCs w:val="22"/>
        </w:rPr>
      </w:pPr>
    </w:p>
    <w:p w:rsidR="00664938" w:rsidRPr="004668FA" w:rsidRDefault="00664938" w:rsidP="004668FA">
      <w:pPr>
        <w:jc w:val="both"/>
        <w:rPr>
          <w:sz w:val="22"/>
          <w:szCs w:val="22"/>
        </w:rPr>
      </w:pPr>
      <w:r w:rsidRPr="004668FA">
        <w:rPr>
          <w:b/>
          <w:sz w:val="22"/>
          <w:szCs w:val="22"/>
        </w:rPr>
        <w:t>Décima Séptima. - PÓLIZA DE RESPONSABILIDAD CIVIL. (</w:t>
      </w:r>
      <w:r w:rsidRPr="004668FA">
        <w:rPr>
          <w:sz w:val="22"/>
          <w:szCs w:val="22"/>
        </w:rPr>
        <w:t>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4668FA">
        <w:rPr>
          <w:sz w:val="22"/>
          <w:szCs w:val="22"/>
        </w:rPr>
        <w:t>xxxxx</w:t>
      </w:r>
      <w:proofErr w:type="spellEnd"/>
      <w:r w:rsidRPr="004668FA">
        <w:rPr>
          <w:sz w:val="22"/>
          <w:szCs w:val="22"/>
        </w:rPr>
        <w:t xml:space="preserve"> (</w:t>
      </w:r>
      <w:proofErr w:type="spellStart"/>
      <w:r w:rsidRPr="004668FA">
        <w:rPr>
          <w:sz w:val="22"/>
          <w:szCs w:val="22"/>
        </w:rPr>
        <w:t>xxxx</w:t>
      </w:r>
      <w:proofErr w:type="spellEnd"/>
      <w:r w:rsidRPr="004668FA">
        <w:rPr>
          <w:sz w:val="22"/>
          <w:szCs w:val="22"/>
        </w:rPr>
        <w:t xml:space="preserve"> pesos 00/100 M.N.) así como mantenerla vigente durante la duración del contrato, misma que deberá ser entregada dentro de los diez días naturales siguientes a la firma del contrato.</w:t>
      </w:r>
    </w:p>
    <w:p w:rsidR="00664938" w:rsidRPr="005D778E" w:rsidRDefault="00664938" w:rsidP="00664938">
      <w:pPr>
        <w:pStyle w:val="Textoindependiente21"/>
        <w:rPr>
          <w:rFonts w:ascii="Times New Roman" w:hAnsi="Times New Roman"/>
          <w:b w:val="0"/>
          <w:bCs/>
          <w:szCs w:val="22"/>
        </w:rPr>
      </w:pPr>
    </w:p>
    <w:p w:rsidR="00664938" w:rsidRPr="005D778E" w:rsidRDefault="00664938" w:rsidP="00664938">
      <w:pPr>
        <w:jc w:val="both"/>
        <w:rPr>
          <w:sz w:val="22"/>
          <w:szCs w:val="22"/>
        </w:rPr>
      </w:pPr>
      <w:r w:rsidRPr="005D778E">
        <w:rPr>
          <w:b/>
          <w:sz w:val="22"/>
          <w:szCs w:val="22"/>
        </w:rPr>
        <w:t>Décima</w:t>
      </w:r>
      <w:r>
        <w:rPr>
          <w:b/>
          <w:sz w:val="22"/>
          <w:szCs w:val="22"/>
        </w:rPr>
        <w:t xml:space="preserve"> Octava. -</w:t>
      </w:r>
      <w:r w:rsidRPr="005D778E">
        <w:rPr>
          <w:b/>
          <w:bCs/>
          <w:sz w:val="22"/>
          <w:szCs w:val="22"/>
        </w:rPr>
        <w:t xml:space="preserve"> CESIÓN DE DERECHOS.</w:t>
      </w:r>
      <w:r w:rsidRPr="005D778E">
        <w:rPr>
          <w:sz w:val="22"/>
          <w:szCs w:val="22"/>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664938" w:rsidRPr="005D778E" w:rsidRDefault="00664938" w:rsidP="00664938">
      <w:pPr>
        <w:jc w:val="both"/>
        <w:rPr>
          <w:sz w:val="22"/>
          <w:szCs w:val="22"/>
        </w:rPr>
      </w:pPr>
    </w:p>
    <w:p w:rsidR="00664938" w:rsidRPr="005D778E" w:rsidRDefault="00664938" w:rsidP="00664938">
      <w:pPr>
        <w:jc w:val="both"/>
        <w:rPr>
          <w:sz w:val="22"/>
          <w:szCs w:val="22"/>
        </w:rPr>
      </w:pPr>
      <w:r w:rsidRPr="005D778E">
        <w:rPr>
          <w:b/>
          <w:sz w:val="22"/>
          <w:szCs w:val="22"/>
        </w:rPr>
        <w:t xml:space="preserve">Décima </w:t>
      </w:r>
      <w:r>
        <w:rPr>
          <w:b/>
          <w:sz w:val="22"/>
          <w:szCs w:val="22"/>
        </w:rPr>
        <w:t>Novena. -</w:t>
      </w:r>
      <w:r w:rsidRPr="005D778E">
        <w:rPr>
          <w:b/>
          <w:sz w:val="22"/>
          <w:szCs w:val="22"/>
        </w:rPr>
        <w:t xml:space="preserve"> </w:t>
      </w:r>
      <w:r w:rsidRPr="005D778E">
        <w:rPr>
          <w:b/>
          <w:bCs/>
          <w:sz w:val="22"/>
          <w:szCs w:val="22"/>
        </w:rPr>
        <w:t>VICIOS OCULTOS.</w:t>
      </w:r>
      <w:r w:rsidRPr="005D778E">
        <w:rPr>
          <w:sz w:val="22"/>
          <w:szCs w:val="22"/>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664938" w:rsidRPr="005D778E" w:rsidRDefault="00664938" w:rsidP="00664938">
      <w:pPr>
        <w:jc w:val="both"/>
        <w:rPr>
          <w:sz w:val="22"/>
          <w:szCs w:val="22"/>
        </w:rPr>
      </w:pPr>
    </w:p>
    <w:p w:rsidR="00664938" w:rsidRPr="004668FA" w:rsidRDefault="00664938" w:rsidP="004668FA">
      <w:pPr>
        <w:jc w:val="both"/>
        <w:rPr>
          <w:sz w:val="22"/>
          <w:szCs w:val="22"/>
        </w:rPr>
      </w:pPr>
      <w:r w:rsidRPr="004668FA">
        <w:rPr>
          <w:b/>
          <w:sz w:val="22"/>
          <w:szCs w:val="22"/>
        </w:rPr>
        <w:t xml:space="preserve">Vigésima. - PAGOS EN EXCESO. </w:t>
      </w:r>
      <w:r w:rsidRPr="004668FA">
        <w:rPr>
          <w:sz w:val="22"/>
          <w:szCs w:val="22"/>
        </w:rPr>
        <w:t>En caso de que El Prestador haya recibido pagos en exceso por parte de La COFECE, deberá reintegrar las cantidades más los intereses respectivos de conformidad con el último párrafo del artículo 80 de las POLÍTICAS.</w:t>
      </w:r>
    </w:p>
    <w:p w:rsidR="00664938" w:rsidRPr="004668FA" w:rsidRDefault="00664938" w:rsidP="004668FA">
      <w:pPr>
        <w:jc w:val="both"/>
        <w:rPr>
          <w:b/>
          <w:sz w:val="22"/>
          <w:szCs w:val="22"/>
        </w:rPr>
      </w:pPr>
    </w:p>
    <w:p w:rsidR="00664938" w:rsidRPr="005D778E" w:rsidRDefault="00664938" w:rsidP="00664938">
      <w:pPr>
        <w:jc w:val="both"/>
        <w:rPr>
          <w:b/>
          <w:sz w:val="22"/>
          <w:szCs w:val="22"/>
        </w:rPr>
      </w:pPr>
      <w:r w:rsidRPr="005D778E">
        <w:rPr>
          <w:b/>
          <w:sz w:val="22"/>
          <w:szCs w:val="22"/>
        </w:rPr>
        <w:t>Vigésima</w:t>
      </w:r>
      <w:r>
        <w:rPr>
          <w:b/>
          <w:sz w:val="22"/>
          <w:szCs w:val="22"/>
        </w:rPr>
        <w:t xml:space="preserve"> Primera. -</w:t>
      </w:r>
      <w:r w:rsidRPr="005D778E">
        <w:rPr>
          <w:b/>
          <w:bCs/>
          <w:sz w:val="22"/>
          <w:szCs w:val="22"/>
        </w:rPr>
        <w:t xml:space="preserve"> JURISDICCIÓN.</w:t>
      </w:r>
      <w:r w:rsidRPr="005D778E">
        <w:rPr>
          <w:sz w:val="22"/>
          <w:szCs w:val="22"/>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5D778E">
        <w:rPr>
          <w:b/>
          <w:sz w:val="22"/>
          <w:szCs w:val="22"/>
        </w:rPr>
        <w:t>.</w:t>
      </w:r>
    </w:p>
    <w:p w:rsidR="00664938" w:rsidRPr="005D778E" w:rsidRDefault="00664938" w:rsidP="00664938">
      <w:pPr>
        <w:jc w:val="both"/>
        <w:rPr>
          <w:sz w:val="22"/>
          <w:szCs w:val="22"/>
        </w:rPr>
      </w:pPr>
    </w:p>
    <w:p w:rsidR="00664938" w:rsidRPr="004668FA" w:rsidRDefault="00664938" w:rsidP="00664938">
      <w:pPr>
        <w:pStyle w:val="Textoindependiente31"/>
        <w:widowControl/>
        <w:rPr>
          <w:rFonts w:ascii="Arial" w:hAnsi="Arial"/>
          <w:szCs w:val="22"/>
          <w:lang w:val="es-ES"/>
        </w:rPr>
      </w:pPr>
      <w:r w:rsidRPr="004668FA">
        <w:rPr>
          <w:rFonts w:ascii="Arial" w:hAnsi="Arial"/>
          <w:szCs w:val="22"/>
          <w:lang w:val="es-ES"/>
        </w:rPr>
        <w:t xml:space="preserve">Por lo anteriormente expuesto, La COFECE y El Prestador, declaran estar conformes y enterados de las consecuencias, valor y alcance legal de todas y cada una de las </w:t>
      </w:r>
      <w:r w:rsidRPr="004668FA">
        <w:rPr>
          <w:rFonts w:ascii="Arial" w:hAnsi="Arial"/>
          <w:szCs w:val="22"/>
          <w:lang w:val="es-ES"/>
        </w:rPr>
        <w:lastRenderedPageBreak/>
        <w:t xml:space="preserve">estipulaciones que el presente contrato contiene, por lo que lo ratifican y firman por triplicado en la Ciudad de México, siendo las </w:t>
      </w:r>
      <w:proofErr w:type="spellStart"/>
      <w:r w:rsidRPr="004668FA">
        <w:rPr>
          <w:rFonts w:ascii="Arial" w:hAnsi="Arial"/>
          <w:szCs w:val="22"/>
          <w:lang w:val="es-ES"/>
        </w:rPr>
        <w:t>xxxxxhoras</w:t>
      </w:r>
      <w:proofErr w:type="spellEnd"/>
      <w:r w:rsidRPr="004668FA">
        <w:rPr>
          <w:rFonts w:ascii="Arial" w:hAnsi="Arial"/>
          <w:szCs w:val="22"/>
          <w:lang w:val="es-ES"/>
        </w:rPr>
        <w:t xml:space="preserve"> del </w:t>
      </w:r>
      <w:proofErr w:type="spellStart"/>
      <w:r w:rsidRPr="004668FA">
        <w:rPr>
          <w:rFonts w:ascii="Arial" w:hAnsi="Arial"/>
          <w:szCs w:val="22"/>
          <w:lang w:val="es-ES"/>
        </w:rPr>
        <w:t>xxxxx</w:t>
      </w:r>
      <w:proofErr w:type="spellEnd"/>
      <w:r w:rsidRPr="004668FA">
        <w:rPr>
          <w:rFonts w:ascii="Arial" w:hAnsi="Arial"/>
          <w:szCs w:val="22"/>
          <w:lang w:val="es-ES"/>
        </w:rPr>
        <w:t xml:space="preserve"> de </w:t>
      </w:r>
      <w:proofErr w:type="spellStart"/>
      <w:r w:rsidRPr="004668FA">
        <w:rPr>
          <w:rFonts w:ascii="Arial" w:hAnsi="Arial"/>
          <w:szCs w:val="22"/>
          <w:lang w:val="es-ES"/>
        </w:rPr>
        <w:t>xxxx</w:t>
      </w:r>
      <w:proofErr w:type="spellEnd"/>
      <w:r w:rsidRPr="004668FA">
        <w:rPr>
          <w:rFonts w:ascii="Arial" w:hAnsi="Arial"/>
          <w:szCs w:val="22"/>
          <w:lang w:val="es-ES"/>
        </w:rPr>
        <w:t xml:space="preserve"> de dos mil </w:t>
      </w:r>
      <w:proofErr w:type="spellStart"/>
      <w:r w:rsidRPr="004668FA">
        <w:rPr>
          <w:rFonts w:ascii="Arial" w:hAnsi="Arial"/>
          <w:szCs w:val="22"/>
          <w:lang w:val="es-ES"/>
        </w:rPr>
        <w:t>xxxxxxx</w:t>
      </w:r>
      <w:proofErr w:type="spellEnd"/>
      <w:r w:rsidRPr="004668FA">
        <w:rPr>
          <w:rFonts w:ascii="Arial" w:hAnsi="Arial"/>
          <w:szCs w:val="22"/>
          <w:lang w:val="es-ES"/>
        </w:rPr>
        <w:t>.</w:t>
      </w:r>
    </w:p>
    <w:bookmarkEnd w:id="5"/>
    <w:p w:rsidR="00664938" w:rsidRPr="004668FA" w:rsidRDefault="00664938" w:rsidP="00664938">
      <w:pPr>
        <w:pStyle w:val="Textoindependiente31"/>
        <w:widowControl/>
        <w:rPr>
          <w:rFonts w:ascii="Arial" w:hAnsi="Arial"/>
          <w:szCs w:val="22"/>
          <w:lang w:val="es-ES"/>
        </w:rPr>
      </w:pPr>
    </w:p>
    <w:p w:rsidR="00664938" w:rsidRPr="00112F42" w:rsidRDefault="00664938" w:rsidP="00664938">
      <w:pPr>
        <w:rPr>
          <w:sz w:val="22"/>
          <w:szCs w:val="22"/>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64938" w:rsidRPr="00112F42" w:rsidTr="00664938">
        <w:trPr>
          <w:trHeight w:val="1279"/>
          <w:jc w:val="center"/>
        </w:trPr>
        <w:tc>
          <w:tcPr>
            <w:tcW w:w="4294" w:type="dxa"/>
          </w:tcPr>
          <w:p w:rsidR="00664938" w:rsidRPr="00112F42" w:rsidRDefault="00664938" w:rsidP="00664938">
            <w:pPr>
              <w:jc w:val="center"/>
              <w:rPr>
                <w:b/>
                <w:bCs/>
                <w:sz w:val="22"/>
                <w:szCs w:val="22"/>
              </w:rPr>
            </w:pPr>
            <w:r w:rsidRPr="00112F42">
              <w:rPr>
                <w:b/>
                <w:bCs/>
                <w:sz w:val="22"/>
                <w:szCs w:val="22"/>
              </w:rPr>
              <w:t>Por La COFECE</w:t>
            </w:r>
          </w:p>
          <w:p w:rsidR="00664938" w:rsidRPr="00112F42" w:rsidRDefault="00664938" w:rsidP="00664938">
            <w:pPr>
              <w:jc w:val="center"/>
              <w:rPr>
                <w:b/>
                <w:bCs/>
                <w:sz w:val="22"/>
                <w:szCs w:val="22"/>
              </w:rPr>
            </w:pPr>
          </w:p>
          <w:p w:rsidR="00664938" w:rsidRPr="00112F42" w:rsidRDefault="00664938" w:rsidP="00664938">
            <w:pPr>
              <w:jc w:val="center"/>
              <w:rPr>
                <w:b/>
                <w:bCs/>
                <w:sz w:val="22"/>
                <w:szCs w:val="22"/>
              </w:rPr>
            </w:pPr>
          </w:p>
          <w:p w:rsidR="00664938" w:rsidRPr="00112F42" w:rsidRDefault="00664938" w:rsidP="00664938">
            <w:pPr>
              <w:jc w:val="center"/>
              <w:rPr>
                <w:b/>
                <w:bCs/>
                <w:sz w:val="22"/>
                <w:szCs w:val="22"/>
              </w:rPr>
            </w:pPr>
          </w:p>
          <w:p w:rsidR="00664938" w:rsidRPr="00112F42" w:rsidRDefault="00664938" w:rsidP="00664938">
            <w:pPr>
              <w:jc w:val="center"/>
              <w:rPr>
                <w:b/>
                <w:bCs/>
                <w:sz w:val="22"/>
                <w:szCs w:val="22"/>
              </w:rPr>
            </w:pPr>
            <w:r w:rsidRPr="00112F42">
              <w:rPr>
                <w:b/>
                <w:bCs/>
                <w:sz w:val="22"/>
                <w:szCs w:val="22"/>
              </w:rPr>
              <w:t xml:space="preserve">C. </w:t>
            </w:r>
            <w:r w:rsidRPr="00112F42">
              <w:rPr>
                <w:b/>
                <w:sz w:val="22"/>
                <w:szCs w:val="22"/>
              </w:rPr>
              <w:t xml:space="preserve">Enrique </w:t>
            </w:r>
            <w:proofErr w:type="spellStart"/>
            <w:r w:rsidRPr="00112F42">
              <w:rPr>
                <w:b/>
                <w:sz w:val="22"/>
                <w:szCs w:val="22"/>
              </w:rPr>
              <w:t>Castolo</w:t>
            </w:r>
            <w:proofErr w:type="spellEnd"/>
            <w:r w:rsidRPr="00112F42">
              <w:rPr>
                <w:b/>
                <w:sz w:val="22"/>
                <w:szCs w:val="22"/>
              </w:rPr>
              <w:t xml:space="preserve"> Mayen</w:t>
            </w:r>
          </w:p>
          <w:p w:rsidR="00664938" w:rsidRPr="00112F42" w:rsidRDefault="00664938" w:rsidP="00664938">
            <w:pPr>
              <w:jc w:val="center"/>
              <w:rPr>
                <w:sz w:val="22"/>
                <w:szCs w:val="22"/>
              </w:rPr>
            </w:pPr>
            <w:r w:rsidRPr="00112F42">
              <w:rPr>
                <w:b/>
                <w:bCs/>
                <w:sz w:val="22"/>
                <w:szCs w:val="22"/>
              </w:rPr>
              <w:t>Director General de Administración</w:t>
            </w:r>
          </w:p>
        </w:tc>
        <w:tc>
          <w:tcPr>
            <w:tcW w:w="4550" w:type="dxa"/>
          </w:tcPr>
          <w:p w:rsidR="00664938" w:rsidRPr="004668FA" w:rsidRDefault="00664938" w:rsidP="004668FA">
            <w:pPr>
              <w:jc w:val="center"/>
              <w:rPr>
                <w:b/>
                <w:bCs/>
                <w:sz w:val="22"/>
                <w:szCs w:val="22"/>
              </w:rPr>
            </w:pPr>
            <w:r w:rsidRPr="004668FA">
              <w:rPr>
                <w:b/>
                <w:bCs/>
                <w:sz w:val="22"/>
                <w:szCs w:val="22"/>
              </w:rPr>
              <w:t xml:space="preserve">Por El Prestador </w:t>
            </w:r>
          </w:p>
          <w:p w:rsidR="00664938" w:rsidRPr="004668FA" w:rsidRDefault="00664938" w:rsidP="004668FA">
            <w:pPr>
              <w:jc w:val="center"/>
              <w:rPr>
                <w:b/>
                <w:bCs/>
                <w:sz w:val="22"/>
                <w:szCs w:val="22"/>
              </w:rPr>
            </w:pPr>
          </w:p>
          <w:p w:rsidR="00664938" w:rsidRPr="004668FA" w:rsidRDefault="00664938" w:rsidP="004668FA">
            <w:pPr>
              <w:jc w:val="center"/>
              <w:rPr>
                <w:b/>
                <w:bCs/>
                <w:sz w:val="22"/>
                <w:szCs w:val="22"/>
              </w:rPr>
            </w:pPr>
          </w:p>
          <w:p w:rsidR="00664938" w:rsidRPr="00112F42" w:rsidRDefault="00664938" w:rsidP="00664938">
            <w:pPr>
              <w:jc w:val="center"/>
              <w:rPr>
                <w:b/>
                <w:sz w:val="22"/>
                <w:szCs w:val="22"/>
              </w:rPr>
            </w:pPr>
          </w:p>
          <w:p w:rsidR="00664938" w:rsidRPr="00987D56" w:rsidRDefault="00664938" w:rsidP="00664938">
            <w:pPr>
              <w:jc w:val="center"/>
              <w:rPr>
                <w:b/>
                <w:sz w:val="22"/>
                <w:szCs w:val="22"/>
              </w:rPr>
            </w:pPr>
            <w:r>
              <w:rPr>
                <w:b/>
                <w:sz w:val="22"/>
                <w:szCs w:val="22"/>
              </w:rPr>
              <w:t xml:space="preserve">C. </w:t>
            </w:r>
            <w:proofErr w:type="spellStart"/>
            <w:r>
              <w:rPr>
                <w:b/>
                <w:sz w:val="22"/>
                <w:szCs w:val="22"/>
              </w:rPr>
              <w:t>xxxx</w:t>
            </w:r>
            <w:proofErr w:type="spellEnd"/>
          </w:p>
          <w:p w:rsidR="00664938" w:rsidRPr="00987D56" w:rsidRDefault="00664938" w:rsidP="00664938">
            <w:pPr>
              <w:jc w:val="center"/>
              <w:rPr>
                <w:b/>
                <w:sz w:val="22"/>
                <w:szCs w:val="22"/>
              </w:rPr>
            </w:pPr>
            <w:r>
              <w:rPr>
                <w:b/>
                <w:sz w:val="22"/>
                <w:szCs w:val="22"/>
              </w:rPr>
              <w:t>Apoderado legal</w:t>
            </w:r>
            <w:r w:rsidRPr="00987D56">
              <w:rPr>
                <w:b/>
                <w:sz w:val="22"/>
                <w:szCs w:val="22"/>
              </w:rPr>
              <w:t xml:space="preserve"> de </w:t>
            </w:r>
            <w:proofErr w:type="spellStart"/>
            <w:r>
              <w:rPr>
                <w:b/>
                <w:sz w:val="22"/>
                <w:szCs w:val="22"/>
              </w:rPr>
              <w:t>xxxxx</w:t>
            </w:r>
            <w:proofErr w:type="spellEnd"/>
          </w:p>
          <w:p w:rsidR="00664938" w:rsidRPr="00112F42" w:rsidRDefault="00664938" w:rsidP="00664938">
            <w:pPr>
              <w:jc w:val="center"/>
              <w:rPr>
                <w:sz w:val="22"/>
                <w:szCs w:val="22"/>
              </w:rPr>
            </w:pPr>
          </w:p>
        </w:tc>
      </w:tr>
      <w:tr w:rsidR="00664938" w:rsidRPr="00112F42" w:rsidTr="00664938">
        <w:trPr>
          <w:trHeight w:val="1900"/>
          <w:jc w:val="center"/>
        </w:trPr>
        <w:tc>
          <w:tcPr>
            <w:tcW w:w="4294" w:type="dxa"/>
          </w:tcPr>
          <w:p w:rsidR="00664938" w:rsidRPr="00112F42" w:rsidRDefault="00664938" w:rsidP="00664938">
            <w:pPr>
              <w:jc w:val="center"/>
              <w:rPr>
                <w:b/>
                <w:bCs/>
                <w:sz w:val="22"/>
                <w:szCs w:val="22"/>
                <w:lang w:val="es-ES_tradnl"/>
              </w:rPr>
            </w:pPr>
          </w:p>
          <w:p w:rsidR="00664938" w:rsidRPr="00112F42" w:rsidRDefault="00664938" w:rsidP="00664938">
            <w:pPr>
              <w:jc w:val="center"/>
              <w:rPr>
                <w:b/>
                <w:bCs/>
                <w:sz w:val="22"/>
                <w:szCs w:val="22"/>
                <w:lang w:val="es-ES_tradnl"/>
              </w:rPr>
            </w:pPr>
          </w:p>
          <w:p w:rsidR="00664938" w:rsidRPr="00112F42" w:rsidRDefault="00664938" w:rsidP="00664938">
            <w:pPr>
              <w:jc w:val="center"/>
              <w:rPr>
                <w:b/>
                <w:bCs/>
                <w:sz w:val="22"/>
                <w:szCs w:val="22"/>
                <w:lang w:val="es-ES_tradnl"/>
              </w:rPr>
            </w:pPr>
            <w:r w:rsidRPr="00112F42">
              <w:rPr>
                <w:b/>
                <w:bCs/>
                <w:sz w:val="22"/>
                <w:szCs w:val="22"/>
                <w:lang w:val="es-ES_tradnl"/>
              </w:rPr>
              <w:t>C. Cecilia Garza Montaño</w:t>
            </w:r>
          </w:p>
          <w:p w:rsidR="00664938" w:rsidRPr="00112F42" w:rsidRDefault="00664938" w:rsidP="00664938">
            <w:pPr>
              <w:jc w:val="center"/>
              <w:rPr>
                <w:b/>
                <w:bCs/>
                <w:sz w:val="22"/>
                <w:szCs w:val="22"/>
                <w:lang w:val="es-ES_tradnl"/>
              </w:rPr>
            </w:pPr>
            <w:r w:rsidRPr="00112F42">
              <w:rPr>
                <w:b/>
                <w:bCs/>
                <w:sz w:val="22"/>
                <w:szCs w:val="22"/>
                <w:lang w:val="es-ES_tradnl"/>
              </w:rPr>
              <w:t>Directora General Adjunto de Recursos Materiales, Adquisiciones y Servicios</w:t>
            </w:r>
          </w:p>
          <w:p w:rsidR="00664938" w:rsidRPr="00112F42" w:rsidRDefault="00664938" w:rsidP="00664938">
            <w:pPr>
              <w:jc w:val="center"/>
              <w:rPr>
                <w:b/>
                <w:bCs/>
                <w:sz w:val="22"/>
                <w:szCs w:val="22"/>
                <w:lang w:val="es-ES_tradnl"/>
              </w:rPr>
            </w:pPr>
          </w:p>
          <w:p w:rsidR="00664938" w:rsidRPr="00112F42" w:rsidRDefault="00664938" w:rsidP="00664938">
            <w:pPr>
              <w:jc w:val="center"/>
              <w:rPr>
                <w:b/>
                <w:bCs/>
                <w:sz w:val="22"/>
                <w:szCs w:val="22"/>
                <w:lang w:val="es-ES_tradnl"/>
              </w:rPr>
            </w:pPr>
          </w:p>
          <w:p w:rsidR="00664938" w:rsidRDefault="00664938" w:rsidP="00664938">
            <w:pPr>
              <w:jc w:val="center"/>
              <w:rPr>
                <w:b/>
                <w:bCs/>
                <w:sz w:val="22"/>
                <w:szCs w:val="22"/>
                <w:lang w:val="es-ES_tradnl"/>
              </w:rPr>
            </w:pPr>
          </w:p>
          <w:p w:rsidR="00664938" w:rsidRPr="00112F42" w:rsidRDefault="00664938" w:rsidP="00664938">
            <w:pPr>
              <w:jc w:val="center"/>
              <w:rPr>
                <w:b/>
                <w:bCs/>
                <w:sz w:val="22"/>
                <w:szCs w:val="22"/>
                <w:lang w:val="es-ES_tradnl"/>
              </w:rPr>
            </w:pPr>
          </w:p>
          <w:p w:rsidR="00664938" w:rsidRPr="00112F42" w:rsidRDefault="00664938" w:rsidP="00664938">
            <w:pPr>
              <w:jc w:val="center"/>
              <w:rPr>
                <w:b/>
                <w:bCs/>
                <w:sz w:val="22"/>
                <w:szCs w:val="22"/>
                <w:lang w:val="es-ES_tradnl"/>
              </w:rPr>
            </w:pPr>
            <w:r w:rsidRPr="00112F42">
              <w:rPr>
                <w:b/>
                <w:bCs/>
                <w:sz w:val="22"/>
                <w:szCs w:val="22"/>
                <w:lang w:val="es-ES_tradnl"/>
              </w:rPr>
              <w:t xml:space="preserve">C. </w:t>
            </w:r>
            <w:proofErr w:type="spellStart"/>
            <w:r>
              <w:rPr>
                <w:b/>
                <w:bCs/>
                <w:sz w:val="22"/>
                <w:szCs w:val="22"/>
                <w:lang w:val="es-ES_tradnl"/>
              </w:rPr>
              <w:t>xxxxxxxx</w:t>
            </w:r>
            <w:proofErr w:type="spellEnd"/>
          </w:p>
          <w:p w:rsidR="00664938" w:rsidRPr="00112F42" w:rsidRDefault="00664938" w:rsidP="00664938">
            <w:pPr>
              <w:jc w:val="center"/>
              <w:rPr>
                <w:b/>
                <w:bCs/>
                <w:sz w:val="22"/>
                <w:szCs w:val="22"/>
                <w:lang w:val="es-ES_tradnl"/>
              </w:rPr>
            </w:pPr>
            <w:r w:rsidRPr="00112F42">
              <w:rPr>
                <w:b/>
                <w:bCs/>
                <w:sz w:val="22"/>
                <w:szCs w:val="22"/>
                <w:lang w:val="es-ES_tradnl"/>
              </w:rPr>
              <w:t xml:space="preserve">Director General </w:t>
            </w:r>
            <w:proofErr w:type="spellStart"/>
            <w:r>
              <w:rPr>
                <w:b/>
                <w:bCs/>
                <w:sz w:val="22"/>
                <w:szCs w:val="22"/>
                <w:lang w:val="es-ES_tradnl"/>
              </w:rPr>
              <w:t>xxxxxx</w:t>
            </w:r>
            <w:proofErr w:type="spellEnd"/>
          </w:p>
          <w:p w:rsidR="00664938" w:rsidRPr="00112F42" w:rsidRDefault="00664938" w:rsidP="00664938">
            <w:pPr>
              <w:jc w:val="center"/>
              <w:rPr>
                <w:b/>
                <w:bCs/>
                <w:sz w:val="22"/>
                <w:szCs w:val="22"/>
                <w:lang w:val="es-ES_tradnl"/>
              </w:rPr>
            </w:pPr>
            <w:r w:rsidRPr="00112F42">
              <w:rPr>
                <w:b/>
                <w:bCs/>
                <w:sz w:val="22"/>
                <w:szCs w:val="22"/>
                <w:lang w:val="es-ES_tradnl"/>
              </w:rPr>
              <w:t>Área Requirente</w:t>
            </w:r>
          </w:p>
          <w:p w:rsidR="00664938" w:rsidRPr="00112F42" w:rsidRDefault="00664938" w:rsidP="00664938">
            <w:pPr>
              <w:jc w:val="center"/>
              <w:rPr>
                <w:b/>
                <w:bCs/>
                <w:sz w:val="22"/>
                <w:szCs w:val="22"/>
                <w:lang w:val="es-ES_tradnl"/>
              </w:rPr>
            </w:pPr>
          </w:p>
          <w:p w:rsidR="00664938" w:rsidRPr="00112F42" w:rsidRDefault="00664938" w:rsidP="00664938">
            <w:pPr>
              <w:jc w:val="center"/>
              <w:rPr>
                <w:b/>
                <w:bCs/>
                <w:sz w:val="22"/>
                <w:szCs w:val="22"/>
                <w:lang w:val="es-ES_tradnl"/>
              </w:rPr>
            </w:pPr>
          </w:p>
          <w:p w:rsidR="00664938" w:rsidRPr="00112F42" w:rsidRDefault="00664938" w:rsidP="00664938">
            <w:pPr>
              <w:jc w:val="center"/>
              <w:rPr>
                <w:b/>
                <w:bCs/>
                <w:sz w:val="22"/>
                <w:szCs w:val="22"/>
                <w:lang w:val="es-ES_tradnl"/>
              </w:rPr>
            </w:pPr>
          </w:p>
          <w:p w:rsidR="00664938" w:rsidRPr="00112F42" w:rsidRDefault="00664938" w:rsidP="00664938">
            <w:pPr>
              <w:jc w:val="center"/>
              <w:rPr>
                <w:b/>
                <w:bCs/>
                <w:sz w:val="22"/>
                <w:szCs w:val="22"/>
                <w:lang w:val="es-ES_tradnl"/>
              </w:rPr>
            </w:pPr>
          </w:p>
          <w:p w:rsidR="00664938" w:rsidRPr="00112F42" w:rsidRDefault="00664938" w:rsidP="00664938">
            <w:pPr>
              <w:jc w:val="center"/>
              <w:rPr>
                <w:b/>
                <w:bCs/>
                <w:sz w:val="22"/>
                <w:szCs w:val="22"/>
                <w:lang w:val="es-ES_tradnl"/>
              </w:rPr>
            </w:pPr>
            <w:r w:rsidRPr="00112F42">
              <w:rPr>
                <w:b/>
                <w:bCs/>
                <w:sz w:val="22"/>
                <w:szCs w:val="22"/>
                <w:lang w:val="es-ES_tradnl"/>
              </w:rPr>
              <w:t xml:space="preserve">C. </w:t>
            </w:r>
            <w:proofErr w:type="spellStart"/>
            <w:r>
              <w:rPr>
                <w:b/>
                <w:bCs/>
                <w:sz w:val="22"/>
                <w:szCs w:val="22"/>
                <w:lang w:val="es-ES_tradnl"/>
              </w:rPr>
              <w:t>xxxxxxx</w:t>
            </w:r>
            <w:proofErr w:type="spellEnd"/>
          </w:p>
          <w:p w:rsidR="00664938" w:rsidRPr="00112F42" w:rsidRDefault="00664938" w:rsidP="00664938">
            <w:pPr>
              <w:jc w:val="center"/>
              <w:rPr>
                <w:b/>
                <w:sz w:val="22"/>
                <w:szCs w:val="22"/>
              </w:rPr>
            </w:pPr>
            <w:proofErr w:type="spellStart"/>
            <w:r>
              <w:rPr>
                <w:b/>
                <w:bCs/>
                <w:sz w:val="22"/>
                <w:szCs w:val="22"/>
                <w:lang w:val="es-ES_tradnl"/>
              </w:rPr>
              <w:t>xxxxxxxxxxxxxxxxx</w:t>
            </w:r>
            <w:proofErr w:type="spellEnd"/>
          </w:p>
          <w:p w:rsidR="00664938" w:rsidRPr="00112F42" w:rsidRDefault="00664938" w:rsidP="00664938">
            <w:pPr>
              <w:jc w:val="center"/>
              <w:rPr>
                <w:b/>
                <w:sz w:val="22"/>
                <w:szCs w:val="22"/>
              </w:rPr>
            </w:pPr>
            <w:r w:rsidRPr="00112F42">
              <w:rPr>
                <w:b/>
                <w:sz w:val="22"/>
                <w:szCs w:val="22"/>
              </w:rPr>
              <w:t>Administrador del Contrato</w:t>
            </w:r>
          </w:p>
        </w:tc>
        <w:tc>
          <w:tcPr>
            <w:tcW w:w="4550" w:type="dxa"/>
          </w:tcPr>
          <w:p w:rsidR="00664938" w:rsidRPr="00112F42" w:rsidRDefault="00664938" w:rsidP="00664938">
            <w:pPr>
              <w:jc w:val="center"/>
              <w:rPr>
                <w:b/>
                <w:sz w:val="22"/>
                <w:szCs w:val="22"/>
                <w:lang w:val="es-ES_tradnl"/>
              </w:rPr>
            </w:pPr>
          </w:p>
          <w:p w:rsidR="00664938" w:rsidRPr="00112F42" w:rsidRDefault="00664938" w:rsidP="00664938">
            <w:pPr>
              <w:rPr>
                <w:sz w:val="22"/>
                <w:szCs w:val="22"/>
                <w:lang w:val="es-ES_tradnl"/>
              </w:rPr>
            </w:pPr>
            <w:r w:rsidRPr="00112F42">
              <w:rPr>
                <w:sz w:val="22"/>
                <w:szCs w:val="22"/>
                <w:lang w:val="es-ES_tradnl"/>
              </w:rPr>
              <w:t xml:space="preserve">                    </w:t>
            </w:r>
          </w:p>
          <w:p w:rsidR="00664938" w:rsidRPr="00112F42" w:rsidRDefault="00664938" w:rsidP="00664938">
            <w:pPr>
              <w:rPr>
                <w:sz w:val="22"/>
                <w:szCs w:val="22"/>
                <w:lang w:val="es-ES_tradnl"/>
              </w:rPr>
            </w:pPr>
          </w:p>
          <w:p w:rsidR="00664938" w:rsidRPr="00112F42" w:rsidRDefault="00664938" w:rsidP="00664938">
            <w:pPr>
              <w:rPr>
                <w:sz w:val="22"/>
                <w:szCs w:val="22"/>
                <w:lang w:val="es-ES_tradnl"/>
              </w:rPr>
            </w:pPr>
          </w:p>
          <w:p w:rsidR="00664938" w:rsidRPr="00112F42" w:rsidRDefault="00664938" w:rsidP="00664938">
            <w:pPr>
              <w:rPr>
                <w:sz w:val="22"/>
                <w:szCs w:val="22"/>
                <w:lang w:val="es-ES_tradnl"/>
              </w:rPr>
            </w:pPr>
          </w:p>
          <w:p w:rsidR="00664938" w:rsidRPr="00112F42" w:rsidRDefault="00664938" w:rsidP="00664938">
            <w:pPr>
              <w:rPr>
                <w:sz w:val="22"/>
                <w:szCs w:val="22"/>
                <w:lang w:val="es-ES_tradnl"/>
              </w:rPr>
            </w:pPr>
          </w:p>
          <w:p w:rsidR="00664938" w:rsidRPr="00112F42" w:rsidRDefault="00664938" w:rsidP="00664938">
            <w:pPr>
              <w:tabs>
                <w:tab w:val="left" w:pos="1413"/>
              </w:tabs>
              <w:rPr>
                <w:sz w:val="22"/>
                <w:szCs w:val="22"/>
                <w:lang w:val="es-ES_tradnl"/>
              </w:rPr>
            </w:pPr>
            <w:r w:rsidRPr="00112F42">
              <w:rPr>
                <w:sz w:val="22"/>
                <w:szCs w:val="22"/>
                <w:lang w:val="es-ES_tradnl"/>
              </w:rPr>
              <w:tab/>
            </w:r>
          </w:p>
        </w:tc>
      </w:tr>
    </w:tbl>
    <w:p w:rsidR="00664938" w:rsidRPr="00112F42" w:rsidRDefault="00664938" w:rsidP="00664938">
      <w:pPr>
        <w:pStyle w:val="Textoindependiente31"/>
        <w:rPr>
          <w:szCs w:val="22"/>
        </w:rPr>
      </w:pPr>
    </w:p>
    <w:p w:rsidR="00AA0B7A" w:rsidRDefault="00AA0B7A" w:rsidP="00AA0B7A">
      <w:pPr>
        <w:rPr>
          <w:rFonts w:cs="Arial"/>
          <w:b/>
          <w:sz w:val="20"/>
          <w:szCs w:val="20"/>
          <w:u w:val="single"/>
          <w:lang w:val="es-MX"/>
        </w:rPr>
      </w:pPr>
    </w:p>
    <w:p w:rsidR="00AA0B7A" w:rsidRDefault="00AA0B7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4668FA" w:rsidRDefault="004668FA" w:rsidP="00AA0B7A">
      <w:pPr>
        <w:rPr>
          <w:rFonts w:cs="Arial"/>
          <w:b/>
          <w:sz w:val="20"/>
          <w:szCs w:val="20"/>
          <w:u w:val="single"/>
          <w:lang w:val="es-MX"/>
        </w:rPr>
      </w:pPr>
    </w:p>
    <w:p w:rsidR="00AA0B7A" w:rsidRPr="00A342D2" w:rsidRDefault="00AA0B7A" w:rsidP="00AA0B7A">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664938" w:rsidRPr="00112F42" w:rsidRDefault="00664938" w:rsidP="00664938">
      <w:pPr>
        <w:rPr>
          <w:sz w:val="22"/>
          <w:szCs w:val="22"/>
        </w:rPr>
      </w:pPr>
    </w:p>
    <w:p w:rsidR="00664938" w:rsidRPr="002F12F4" w:rsidRDefault="00664938" w:rsidP="006649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rsidR="00664938" w:rsidRPr="002F12F4" w:rsidRDefault="00664938" w:rsidP="006649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64938" w:rsidRPr="002F12F4" w:rsidRDefault="00664938" w:rsidP="0066493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664938" w:rsidRPr="002F12F4" w:rsidRDefault="00664938" w:rsidP="00664938">
      <w:pPr>
        <w:jc w:val="both"/>
        <w:rPr>
          <w:rFonts w:cs="Arial"/>
          <w:sz w:val="18"/>
          <w:szCs w:val="18"/>
        </w:rPr>
      </w:pPr>
    </w:p>
    <w:p w:rsidR="00664938" w:rsidRPr="002F12F4" w:rsidRDefault="00664938" w:rsidP="0066493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664938" w:rsidRPr="002F12F4" w:rsidRDefault="00664938" w:rsidP="00664938">
      <w:pPr>
        <w:jc w:val="both"/>
        <w:rPr>
          <w:rFonts w:cs="Arial"/>
          <w:sz w:val="18"/>
          <w:szCs w:val="18"/>
        </w:rPr>
      </w:pPr>
    </w:p>
    <w:p w:rsidR="00664938" w:rsidRPr="002F12F4" w:rsidRDefault="00664938" w:rsidP="00664938">
      <w:pPr>
        <w:jc w:val="both"/>
        <w:rPr>
          <w:rFonts w:cs="Arial"/>
          <w:sz w:val="18"/>
          <w:szCs w:val="18"/>
        </w:rPr>
      </w:pPr>
      <w:r w:rsidRPr="002F12F4">
        <w:rPr>
          <w:rFonts w:cs="Arial"/>
          <w:sz w:val="18"/>
          <w:szCs w:val="18"/>
        </w:rPr>
        <w:t>III. El lugar y fecha de expedición.</w:t>
      </w:r>
    </w:p>
    <w:p w:rsidR="00664938" w:rsidRPr="002F12F4" w:rsidRDefault="00664938" w:rsidP="00664938">
      <w:pPr>
        <w:jc w:val="both"/>
        <w:rPr>
          <w:rFonts w:cs="Arial"/>
          <w:sz w:val="18"/>
          <w:szCs w:val="18"/>
        </w:rPr>
      </w:pPr>
    </w:p>
    <w:p w:rsidR="00664938" w:rsidRPr="002F12F4" w:rsidRDefault="00664938" w:rsidP="00664938">
      <w:pPr>
        <w:jc w:val="both"/>
        <w:rPr>
          <w:rFonts w:cs="Arial"/>
          <w:sz w:val="18"/>
          <w:szCs w:val="18"/>
        </w:rPr>
      </w:pPr>
      <w:r w:rsidRPr="002F12F4">
        <w:rPr>
          <w:rFonts w:cs="Arial"/>
          <w:sz w:val="18"/>
          <w:szCs w:val="18"/>
        </w:rPr>
        <w:t>IV. La clave del registro federal de contribuyentes de la persona a favor de quien se expida.</w:t>
      </w:r>
    </w:p>
    <w:p w:rsidR="00664938" w:rsidRPr="002F12F4" w:rsidRDefault="00664938" w:rsidP="00664938">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664938" w:rsidRPr="002F12F4" w:rsidRDefault="00664938" w:rsidP="00664938">
      <w:pPr>
        <w:jc w:val="both"/>
        <w:rPr>
          <w:rFonts w:cs="Arial"/>
          <w:sz w:val="18"/>
          <w:szCs w:val="18"/>
        </w:rPr>
      </w:pPr>
    </w:p>
    <w:p w:rsidR="00664938" w:rsidRPr="002F12F4" w:rsidRDefault="00664938" w:rsidP="0066493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664938" w:rsidRPr="002F12F4" w:rsidRDefault="00664938" w:rsidP="0066493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664938" w:rsidRPr="002F12F4" w:rsidRDefault="00664938" w:rsidP="0066493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664938" w:rsidRPr="002F12F4" w:rsidRDefault="00664938" w:rsidP="0066493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664938" w:rsidRPr="002F12F4" w:rsidRDefault="00664938" w:rsidP="00664938">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664938" w:rsidRPr="002F12F4" w:rsidRDefault="00664938" w:rsidP="00664938">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664938" w:rsidRPr="002F12F4" w:rsidRDefault="00664938" w:rsidP="0066493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664938" w:rsidRPr="002F12F4" w:rsidRDefault="00664938" w:rsidP="0066493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664938" w:rsidRPr="002F12F4" w:rsidRDefault="00664938" w:rsidP="00664938">
      <w:pPr>
        <w:ind w:left="708"/>
        <w:jc w:val="both"/>
        <w:rPr>
          <w:rFonts w:cs="Arial"/>
          <w:sz w:val="18"/>
          <w:szCs w:val="18"/>
        </w:rPr>
      </w:pPr>
      <w:r w:rsidRPr="002F12F4">
        <w:rPr>
          <w:rFonts w:cs="Arial"/>
          <w:sz w:val="18"/>
          <w:szCs w:val="18"/>
        </w:rPr>
        <w:lastRenderedPageBreak/>
        <w:t>Cuando los bienes o las mercancías no puedan ser identificados individualmente, se hará el señalamiento expreso de tal situación.</w:t>
      </w:r>
    </w:p>
    <w:p w:rsidR="00664938" w:rsidRPr="002F12F4" w:rsidRDefault="00664938" w:rsidP="00664938">
      <w:pPr>
        <w:jc w:val="both"/>
        <w:rPr>
          <w:rFonts w:cs="Arial"/>
          <w:sz w:val="18"/>
          <w:szCs w:val="18"/>
        </w:rPr>
      </w:pPr>
    </w:p>
    <w:p w:rsidR="00664938" w:rsidRPr="002F12F4" w:rsidRDefault="00664938" w:rsidP="00664938">
      <w:pPr>
        <w:jc w:val="both"/>
        <w:rPr>
          <w:rFonts w:cs="Arial"/>
          <w:sz w:val="18"/>
          <w:szCs w:val="18"/>
        </w:rPr>
      </w:pPr>
      <w:r w:rsidRPr="002F12F4">
        <w:rPr>
          <w:rFonts w:cs="Arial"/>
          <w:sz w:val="18"/>
          <w:szCs w:val="18"/>
        </w:rPr>
        <w:t>VI. El valor unitario consignado en número.</w:t>
      </w:r>
    </w:p>
    <w:p w:rsidR="00664938" w:rsidRPr="002F12F4" w:rsidRDefault="00664938" w:rsidP="0066493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664938" w:rsidRPr="002F12F4" w:rsidRDefault="00664938" w:rsidP="0066493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664938" w:rsidRPr="002F12F4" w:rsidRDefault="00664938" w:rsidP="0066493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664938" w:rsidRPr="002F12F4" w:rsidRDefault="00664938" w:rsidP="0066493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664938" w:rsidRPr="002F12F4" w:rsidRDefault="00664938" w:rsidP="00664938">
      <w:pPr>
        <w:jc w:val="both"/>
        <w:rPr>
          <w:rFonts w:cs="Arial"/>
          <w:sz w:val="18"/>
          <w:szCs w:val="18"/>
        </w:rPr>
      </w:pPr>
    </w:p>
    <w:p w:rsidR="00664938" w:rsidRPr="002F12F4" w:rsidRDefault="00664938" w:rsidP="00664938">
      <w:pPr>
        <w:jc w:val="both"/>
        <w:rPr>
          <w:rFonts w:cs="Arial"/>
          <w:sz w:val="18"/>
          <w:szCs w:val="18"/>
        </w:rPr>
      </w:pPr>
      <w:r w:rsidRPr="002F12F4">
        <w:rPr>
          <w:rFonts w:cs="Arial"/>
          <w:sz w:val="18"/>
          <w:szCs w:val="18"/>
        </w:rPr>
        <w:t>VII. El importe total consignado en número o letra, conforme a lo siguiente:</w:t>
      </w:r>
    </w:p>
    <w:p w:rsidR="00664938" w:rsidRPr="002F12F4" w:rsidRDefault="00664938" w:rsidP="00664938">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664938" w:rsidRPr="002F12F4" w:rsidRDefault="00664938" w:rsidP="00664938">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664938" w:rsidRPr="002F12F4" w:rsidRDefault="00664938" w:rsidP="0066493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664938" w:rsidRPr="002F12F4" w:rsidRDefault="00664938" w:rsidP="0066493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664938" w:rsidRPr="002F12F4" w:rsidRDefault="00664938" w:rsidP="0066493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664938" w:rsidRPr="002F12F4" w:rsidRDefault="00664938" w:rsidP="00664938">
      <w:pPr>
        <w:jc w:val="both"/>
        <w:rPr>
          <w:rFonts w:cs="Arial"/>
          <w:sz w:val="18"/>
          <w:szCs w:val="18"/>
        </w:rPr>
      </w:pPr>
    </w:p>
    <w:p w:rsidR="00664938" w:rsidRPr="002F12F4" w:rsidRDefault="00664938" w:rsidP="00664938">
      <w:pPr>
        <w:jc w:val="both"/>
        <w:rPr>
          <w:rFonts w:cs="Arial"/>
          <w:sz w:val="18"/>
          <w:szCs w:val="18"/>
        </w:rPr>
      </w:pPr>
      <w:r w:rsidRPr="002F12F4">
        <w:rPr>
          <w:rFonts w:cs="Arial"/>
          <w:sz w:val="18"/>
          <w:szCs w:val="18"/>
        </w:rPr>
        <w:t>VIII. Tratándose de mercancías de importación:</w:t>
      </w:r>
    </w:p>
    <w:p w:rsidR="00664938" w:rsidRPr="002F12F4" w:rsidRDefault="00664938" w:rsidP="00664938">
      <w:pPr>
        <w:ind w:left="708"/>
        <w:jc w:val="both"/>
        <w:rPr>
          <w:rFonts w:cs="Arial"/>
          <w:sz w:val="18"/>
          <w:szCs w:val="18"/>
        </w:rPr>
      </w:pPr>
      <w:r w:rsidRPr="002F12F4">
        <w:rPr>
          <w:rFonts w:cs="Arial"/>
          <w:sz w:val="18"/>
          <w:szCs w:val="18"/>
        </w:rPr>
        <w:t>a) El número y fecha del documento aduanero, tratándose de ventas de primera mano.</w:t>
      </w:r>
    </w:p>
    <w:p w:rsidR="00664938" w:rsidRPr="002F12F4" w:rsidRDefault="00664938" w:rsidP="0066493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664938" w:rsidRPr="002F12F4" w:rsidRDefault="00664938" w:rsidP="00664938">
      <w:pPr>
        <w:jc w:val="both"/>
        <w:rPr>
          <w:rFonts w:cs="Arial"/>
          <w:sz w:val="18"/>
          <w:szCs w:val="18"/>
        </w:rPr>
      </w:pPr>
    </w:p>
    <w:p w:rsidR="00664938" w:rsidRPr="002F12F4" w:rsidRDefault="00664938" w:rsidP="0066493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664938" w:rsidRPr="002F12F4" w:rsidRDefault="00664938" w:rsidP="0066493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664938" w:rsidRPr="002F12F4" w:rsidRDefault="00664938" w:rsidP="0066493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664938" w:rsidRPr="002F12F4" w:rsidRDefault="00664938" w:rsidP="00664938">
      <w:pPr>
        <w:rPr>
          <w:rFonts w:cs="Arial"/>
          <w:sz w:val="20"/>
          <w:szCs w:val="20"/>
        </w:rPr>
      </w:pPr>
    </w:p>
    <w:p w:rsidR="00664938" w:rsidRPr="002F12F4" w:rsidRDefault="00664938" w:rsidP="00664938">
      <w:pPr>
        <w:rPr>
          <w:rFonts w:cs="Arial"/>
          <w:sz w:val="20"/>
          <w:szCs w:val="20"/>
        </w:rPr>
      </w:pPr>
    </w:p>
    <w:p w:rsidR="00664938" w:rsidRPr="002F12F4" w:rsidRDefault="00664938" w:rsidP="00664938">
      <w:pPr>
        <w:rPr>
          <w:rFonts w:cs="Arial"/>
          <w:sz w:val="20"/>
          <w:szCs w:val="20"/>
        </w:rPr>
      </w:pPr>
    </w:p>
    <w:p w:rsidR="00664938" w:rsidRPr="002F12F4" w:rsidRDefault="00664938" w:rsidP="00664938">
      <w:pPr>
        <w:rPr>
          <w:rFonts w:cs="Arial"/>
          <w:sz w:val="20"/>
          <w:szCs w:val="20"/>
        </w:rPr>
      </w:pPr>
    </w:p>
    <w:p w:rsidR="00664938" w:rsidRPr="002F12F4" w:rsidRDefault="00664938" w:rsidP="006649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664938" w:rsidRPr="002F12F4" w:rsidRDefault="00664938" w:rsidP="00664938">
      <w:pPr>
        <w:jc w:val="center"/>
        <w:rPr>
          <w:rFonts w:cs="Arial"/>
          <w:b/>
          <w:sz w:val="20"/>
          <w:szCs w:val="20"/>
          <w:lang w:val="es-MX"/>
        </w:rPr>
      </w:pPr>
    </w:p>
    <w:p w:rsidR="00664938" w:rsidRPr="002F12F4" w:rsidRDefault="00664938" w:rsidP="00664938">
      <w:pPr>
        <w:jc w:val="center"/>
        <w:rPr>
          <w:rFonts w:cs="Arial"/>
          <w:b/>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b/>
          <w:sz w:val="20"/>
          <w:szCs w:val="20"/>
          <w:lang w:val="es-MX"/>
        </w:rPr>
      </w:pPr>
      <w:r w:rsidRPr="002F12F4">
        <w:rPr>
          <w:rFonts w:cs="Arial"/>
          <w:b/>
          <w:sz w:val="20"/>
          <w:szCs w:val="20"/>
          <w:lang w:val="es-MX"/>
        </w:rPr>
        <w:t>Las responsabilidades del sector público se centran en:</w:t>
      </w:r>
    </w:p>
    <w:p w:rsidR="00664938" w:rsidRPr="002F12F4" w:rsidRDefault="00664938" w:rsidP="00664938">
      <w:pPr>
        <w:jc w:val="both"/>
        <w:rPr>
          <w:rFonts w:cs="Arial"/>
          <w:sz w:val="20"/>
          <w:szCs w:val="20"/>
          <w:lang w:val="es-MX"/>
        </w:rPr>
      </w:pPr>
    </w:p>
    <w:p w:rsidR="00664938" w:rsidRPr="002F12F4" w:rsidRDefault="00664938" w:rsidP="0066493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664938" w:rsidRPr="002F12F4" w:rsidRDefault="00664938" w:rsidP="0066493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664938" w:rsidRPr="002F12F4" w:rsidRDefault="00664938" w:rsidP="0066493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b/>
          <w:sz w:val="20"/>
          <w:szCs w:val="20"/>
          <w:lang w:val="es-MX"/>
        </w:rPr>
      </w:pPr>
      <w:r w:rsidRPr="002F12F4">
        <w:rPr>
          <w:rFonts w:cs="Arial"/>
          <w:b/>
          <w:sz w:val="20"/>
          <w:szCs w:val="20"/>
          <w:lang w:val="es-MX"/>
        </w:rPr>
        <w:t>Las responsabilidades del sector privado contemplan:</w:t>
      </w:r>
    </w:p>
    <w:p w:rsidR="00664938" w:rsidRPr="002F12F4" w:rsidRDefault="00664938" w:rsidP="00664938">
      <w:pPr>
        <w:jc w:val="both"/>
        <w:rPr>
          <w:rFonts w:cs="Arial"/>
          <w:sz w:val="20"/>
          <w:szCs w:val="20"/>
          <w:lang w:val="es-MX"/>
        </w:rPr>
      </w:pPr>
    </w:p>
    <w:p w:rsidR="00664938" w:rsidRPr="002F12F4" w:rsidRDefault="00664938" w:rsidP="0066493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64938" w:rsidRPr="002F12F4" w:rsidRDefault="00664938" w:rsidP="0066493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64938" w:rsidRPr="002F12F4" w:rsidRDefault="00664938" w:rsidP="0066493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664938" w:rsidRPr="002F12F4" w:rsidRDefault="00664938" w:rsidP="0066493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lastRenderedPageBreak/>
        <w:t>El culpable puede ser perseguido en cualquier país firmante de la convención, independientemente del lugar donde el acto de cohecho haya sido cometido.</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Artículo 222</w:t>
      </w:r>
    </w:p>
    <w:p w:rsidR="00664938" w:rsidRPr="002F12F4" w:rsidRDefault="00664938" w:rsidP="00664938">
      <w:pPr>
        <w:jc w:val="both"/>
        <w:rPr>
          <w:rFonts w:cs="Arial"/>
          <w:sz w:val="20"/>
          <w:szCs w:val="20"/>
          <w:lang w:val="es-MX"/>
        </w:rPr>
      </w:pPr>
      <w:r w:rsidRPr="002F12F4">
        <w:rPr>
          <w:rFonts w:cs="Arial"/>
          <w:sz w:val="20"/>
          <w:szCs w:val="20"/>
          <w:lang w:val="es-MX"/>
        </w:rPr>
        <w:t>Cometen el delito de cohecho:</w:t>
      </w:r>
    </w:p>
    <w:p w:rsidR="00664938" w:rsidRPr="002F12F4" w:rsidRDefault="00664938" w:rsidP="00664938">
      <w:pPr>
        <w:jc w:val="both"/>
        <w:rPr>
          <w:rFonts w:cs="Arial"/>
          <w:sz w:val="20"/>
          <w:szCs w:val="20"/>
          <w:lang w:val="es-MX"/>
        </w:rPr>
      </w:pPr>
    </w:p>
    <w:p w:rsidR="00664938" w:rsidRPr="002F12F4" w:rsidRDefault="00664938" w:rsidP="0066493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664938" w:rsidRPr="002F12F4" w:rsidRDefault="00664938" w:rsidP="00664938">
      <w:pPr>
        <w:tabs>
          <w:tab w:val="num" w:pos="360"/>
          <w:tab w:val="num" w:pos="540"/>
        </w:tabs>
        <w:ind w:left="360" w:hanging="360"/>
        <w:jc w:val="both"/>
        <w:rPr>
          <w:rFonts w:cs="Arial"/>
          <w:sz w:val="20"/>
          <w:szCs w:val="20"/>
          <w:lang w:val="es-MX"/>
        </w:rPr>
      </w:pPr>
    </w:p>
    <w:p w:rsidR="00664938" w:rsidRPr="002F12F4" w:rsidRDefault="00664938" w:rsidP="0066493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Al que cometa el delito de cohecho se le impondrán las siguientes sanciones: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664938" w:rsidRPr="002F12F4" w:rsidRDefault="00664938" w:rsidP="00664938">
      <w:pPr>
        <w:jc w:val="both"/>
        <w:rPr>
          <w:rFonts w:cs="Arial"/>
          <w:b/>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b/>
          <w:sz w:val="20"/>
          <w:szCs w:val="20"/>
          <w:lang w:val="es-MX"/>
        </w:rPr>
      </w:pPr>
    </w:p>
    <w:p w:rsidR="00664938" w:rsidRPr="002F12F4" w:rsidRDefault="00664938" w:rsidP="00664938">
      <w:pPr>
        <w:jc w:val="both"/>
        <w:rPr>
          <w:rFonts w:cs="Arial"/>
          <w:b/>
          <w:sz w:val="20"/>
          <w:szCs w:val="20"/>
          <w:lang w:val="es-MX"/>
        </w:rPr>
      </w:pPr>
      <w:r w:rsidRPr="002F12F4">
        <w:rPr>
          <w:rFonts w:cs="Arial"/>
          <w:b/>
          <w:sz w:val="20"/>
          <w:szCs w:val="20"/>
          <w:lang w:val="es-MX"/>
        </w:rPr>
        <w:t>Capítulo XI</w:t>
      </w:r>
    </w:p>
    <w:p w:rsidR="00664938" w:rsidRPr="002F12F4" w:rsidRDefault="00664938" w:rsidP="00664938">
      <w:pPr>
        <w:jc w:val="both"/>
        <w:rPr>
          <w:rFonts w:cs="Arial"/>
          <w:b/>
          <w:sz w:val="20"/>
          <w:szCs w:val="20"/>
          <w:lang w:val="es-MX"/>
        </w:rPr>
      </w:pPr>
      <w:r w:rsidRPr="002F12F4">
        <w:rPr>
          <w:rFonts w:cs="Arial"/>
          <w:b/>
          <w:sz w:val="20"/>
          <w:szCs w:val="20"/>
          <w:lang w:val="es-MX"/>
        </w:rPr>
        <w:t>Cohecho a servidores públicos extranjeros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Artículo 222 bis</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664938" w:rsidRPr="002F12F4" w:rsidRDefault="00664938" w:rsidP="00664938">
      <w:pPr>
        <w:jc w:val="both"/>
        <w:rPr>
          <w:rFonts w:cs="Arial"/>
          <w:sz w:val="20"/>
          <w:szCs w:val="20"/>
          <w:lang w:val="es-MX"/>
        </w:rPr>
      </w:pPr>
    </w:p>
    <w:p w:rsidR="00664938" w:rsidRPr="002F12F4" w:rsidRDefault="00664938" w:rsidP="0066493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664938" w:rsidRPr="002F12F4" w:rsidRDefault="00664938" w:rsidP="00664938">
      <w:pPr>
        <w:tabs>
          <w:tab w:val="num" w:pos="540"/>
        </w:tabs>
        <w:ind w:left="540" w:hanging="540"/>
        <w:jc w:val="both"/>
        <w:rPr>
          <w:rFonts w:cs="Arial"/>
          <w:sz w:val="20"/>
          <w:szCs w:val="20"/>
          <w:lang w:val="es-MX"/>
        </w:rPr>
      </w:pPr>
    </w:p>
    <w:p w:rsidR="00664938" w:rsidRPr="002F12F4" w:rsidRDefault="00664938" w:rsidP="0066493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664938" w:rsidRPr="002F12F4" w:rsidRDefault="00664938" w:rsidP="00664938">
      <w:pPr>
        <w:tabs>
          <w:tab w:val="num" w:pos="540"/>
        </w:tabs>
        <w:ind w:left="540" w:hanging="540"/>
        <w:jc w:val="both"/>
        <w:rPr>
          <w:rFonts w:cs="Arial"/>
          <w:sz w:val="20"/>
          <w:szCs w:val="20"/>
          <w:lang w:val="es-MX"/>
        </w:rPr>
      </w:pPr>
    </w:p>
    <w:p w:rsidR="00664938" w:rsidRPr="002F12F4" w:rsidRDefault="00664938" w:rsidP="0066493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664938" w:rsidRPr="002F12F4" w:rsidRDefault="00664938" w:rsidP="00664938">
      <w:pPr>
        <w:jc w:val="both"/>
        <w:rPr>
          <w:rFonts w:cs="Arial"/>
          <w:sz w:val="20"/>
          <w:szCs w:val="20"/>
          <w:lang w:val="es-MX"/>
        </w:rPr>
      </w:pPr>
    </w:p>
    <w:p w:rsidR="00664938" w:rsidRPr="002F12F4" w:rsidRDefault="00664938" w:rsidP="0066493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664938" w:rsidRDefault="00664938" w:rsidP="00664938"/>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Default="00664938" w:rsidP="00664938">
      <w:pPr>
        <w:rPr>
          <w:rFonts w:cs="Arial"/>
          <w:sz w:val="20"/>
          <w:szCs w:val="20"/>
          <w:lang w:val="es-MX"/>
        </w:rPr>
      </w:pPr>
    </w:p>
    <w:p w:rsidR="00664938" w:rsidRPr="0065514E" w:rsidRDefault="00664938" w:rsidP="006649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664938" w:rsidRPr="0065514E" w:rsidRDefault="00664938" w:rsidP="00664938">
      <w:pPr>
        <w:rPr>
          <w:rFonts w:cs="Arial"/>
          <w:sz w:val="20"/>
          <w:szCs w:val="20"/>
        </w:rPr>
      </w:pPr>
    </w:p>
    <w:p w:rsidR="00664938" w:rsidRPr="00D84C99" w:rsidRDefault="00664938" w:rsidP="0066493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664938" w:rsidRPr="00D84C99" w:rsidRDefault="00664938" w:rsidP="00664938">
      <w:pPr>
        <w:pStyle w:val="Texto"/>
        <w:spacing w:after="0" w:line="240" w:lineRule="auto"/>
        <w:ind w:firstLine="0"/>
        <w:jc w:val="center"/>
        <w:rPr>
          <w:rFonts w:cs="Arial"/>
          <w:sz w:val="20"/>
          <w:szCs w:val="20"/>
        </w:rPr>
      </w:pPr>
    </w:p>
    <w:p w:rsidR="00664938" w:rsidRPr="00D84C99" w:rsidRDefault="00664938" w:rsidP="004668FA">
      <w:pPr>
        <w:pStyle w:val="Texto"/>
        <w:numPr>
          <w:ilvl w:val="0"/>
          <w:numId w:val="31"/>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664938" w:rsidRPr="00D84C99" w:rsidRDefault="00664938" w:rsidP="00664938">
      <w:pPr>
        <w:pStyle w:val="Texto"/>
        <w:spacing w:after="0" w:line="240" w:lineRule="auto"/>
        <w:ind w:left="360" w:firstLine="0"/>
        <w:rPr>
          <w:rFonts w:cs="Arial"/>
          <w:sz w:val="20"/>
          <w:szCs w:val="20"/>
        </w:rPr>
      </w:pPr>
    </w:p>
    <w:p w:rsidR="00664938" w:rsidRPr="00D84C99" w:rsidRDefault="00664938" w:rsidP="004668FA">
      <w:pPr>
        <w:pStyle w:val="Texto"/>
        <w:numPr>
          <w:ilvl w:val="0"/>
          <w:numId w:val="31"/>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664938" w:rsidRPr="00D84C99" w:rsidRDefault="00664938" w:rsidP="00664938">
      <w:pPr>
        <w:pStyle w:val="Texto"/>
        <w:spacing w:after="0" w:line="240" w:lineRule="auto"/>
        <w:ind w:left="360" w:firstLine="0"/>
        <w:rPr>
          <w:rFonts w:cs="Arial"/>
          <w:sz w:val="20"/>
          <w:szCs w:val="20"/>
        </w:rPr>
      </w:pPr>
    </w:p>
    <w:p w:rsidR="00664938" w:rsidRPr="00D84C99" w:rsidRDefault="00664938" w:rsidP="004668FA">
      <w:pPr>
        <w:pStyle w:val="Texto"/>
        <w:numPr>
          <w:ilvl w:val="0"/>
          <w:numId w:val="31"/>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664938" w:rsidRPr="00D84C99" w:rsidRDefault="00664938" w:rsidP="00664938">
      <w:pPr>
        <w:pStyle w:val="Prrafodelista"/>
        <w:rPr>
          <w:rFonts w:cs="Arial"/>
          <w:sz w:val="20"/>
          <w:szCs w:val="20"/>
        </w:rPr>
      </w:pPr>
    </w:p>
    <w:p w:rsidR="00664938" w:rsidRPr="00D84C99" w:rsidRDefault="00664938" w:rsidP="0066493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664938" w:rsidRPr="00D84C99" w:rsidRDefault="00664938" w:rsidP="0066493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664938" w:rsidRPr="00D84C99" w:rsidRDefault="00664938" w:rsidP="00664938">
      <w:pPr>
        <w:pStyle w:val="Texto"/>
        <w:spacing w:after="0" w:line="240" w:lineRule="auto"/>
        <w:ind w:left="1231" w:firstLine="0"/>
        <w:rPr>
          <w:rFonts w:cs="Arial"/>
          <w:sz w:val="20"/>
          <w:szCs w:val="20"/>
        </w:rPr>
      </w:pPr>
    </w:p>
    <w:p w:rsidR="00664938" w:rsidRPr="00D84C99" w:rsidRDefault="00664938" w:rsidP="004668FA">
      <w:pPr>
        <w:pStyle w:val="Texto"/>
        <w:numPr>
          <w:ilvl w:val="0"/>
          <w:numId w:val="32"/>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664938" w:rsidRPr="00D84C99" w:rsidRDefault="00664938" w:rsidP="00664938">
      <w:pPr>
        <w:pStyle w:val="Texto"/>
        <w:spacing w:after="0" w:line="240" w:lineRule="auto"/>
        <w:ind w:left="1951" w:firstLine="0"/>
        <w:rPr>
          <w:rFonts w:cs="Arial"/>
          <w:sz w:val="20"/>
          <w:szCs w:val="20"/>
        </w:rPr>
      </w:pPr>
    </w:p>
    <w:p w:rsidR="00664938" w:rsidRPr="00D84C99" w:rsidRDefault="00664938" w:rsidP="004668FA">
      <w:pPr>
        <w:pStyle w:val="Texto"/>
        <w:numPr>
          <w:ilvl w:val="0"/>
          <w:numId w:val="32"/>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664938" w:rsidRPr="00D84C99" w:rsidRDefault="00664938" w:rsidP="00664938">
      <w:pPr>
        <w:pStyle w:val="Prrafodelista"/>
        <w:rPr>
          <w:rFonts w:cs="Arial"/>
          <w:sz w:val="20"/>
          <w:szCs w:val="20"/>
        </w:rPr>
      </w:pPr>
    </w:p>
    <w:p w:rsidR="00664938" w:rsidRPr="00D84C99" w:rsidRDefault="00664938" w:rsidP="004668FA">
      <w:pPr>
        <w:pStyle w:val="Texto"/>
        <w:numPr>
          <w:ilvl w:val="0"/>
          <w:numId w:val="32"/>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64938" w:rsidRPr="00D84C99" w:rsidRDefault="00664938" w:rsidP="00664938">
      <w:pPr>
        <w:pStyle w:val="Prrafodelista"/>
        <w:rPr>
          <w:rFonts w:cs="Arial"/>
          <w:sz w:val="20"/>
          <w:szCs w:val="20"/>
        </w:rPr>
      </w:pPr>
    </w:p>
    <w:p w:rsidR="00664938" w:rsidRPr="00D84C99" w:rsidRDefault="00664938" w:rsidP="004668FA">
      <w:pPr>
        <w:pStyle w:val="Texto"/>
        <w:numPr>
          <w:ilvl w:val="0"/>
          <w:numId w:val="33"/>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664938" w:rsidRPr="00D84C99" w:rsidRDefault="00664938" w:rsidP="004668FA">
      <w:pPr>
        <w:pStyle w:val="Texto"/>
        <w:numPr>
          <w:ilvl w:val="0"/>
          <w:numId w:val="33"/>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664938" w:rsidRPr="00D84C99" w:rsidRDefault="00664938" w:rsidP="00664938">
      <w:pPr>
        <w:pStyle w:val="Texto"/>
        <w:spacing w:after="0" w:line="240" w:lineRule="auto"/>
        <w:ind w:left="796" w:firstLine="0"/>
        <w:rPr>
          <w:rFonts w:cs="Arial"/>
          <w:sz w:val="20"/>
          <w:szCs w:val="20"/>
        </w:rPr>
      </w:pPr>
    </w:p>
    <w:p w:rsidR="00664938" w:rsidRPr="00D84C99" w:rsidRDefault="00664938" w:rsidP="004668FA">
      <w:pPr>
        <w:pStyle w:val="Texto"/>
        <w:numPr>
          <w:ilvl w:val="0"/>
          <w:numId w:val="33"/>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664938" w:rsidRPr="00D84C99" w:rsidRDefault="00664938" w:rsidP="00664938">
      <w:pPr>
        <w:pStyle w:val="Texto"/>
        <w:spacing w:after="0" w:line="240" w:lineRule="auto"/>
        <w:ind w:left="720" w:firstLine="0"/>
        <w:rPr>
          <w:rFonts w:cs="Arial"/>
          <w:sz w:val="20"/>
          <w:szCs w:val="20"/>
        </w:rPr>
      </w:pPr>
    </w:p>
    <w:p w:rsidR="00664938" w:rsidRPr="00D84C99" w:rsidRDefault="00664938" w:rsidP="004668FA">
      <w:pPr>
        <w:pStyle w:val="Texto"/>
        <w:numPr>
          <w:ilvl w:val="0"/>
          <w:numId w:val="31"/>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664938" w:rsidRPr="00D84C99" w:rsidRDefault="00664938" w:rsidP="00664938">
      <w:pPr>
        <w:pStyle w:val="Texto"/>
        <w:spacing w:after="0" w:line="240" w:lineRule="auto"/>
        <w:ind w:left="720" w:firstLine="0"/>
        <w:rPr>
          <w:rFonts w:cs="Arial"/>
          <w:b/>
          <w:sz w:val="20"/>
          <w:szCs w:val="20"/>
        </w:rPr>
      </w:pPr>
    </w:p>
    <w:p w:rsidR="00664938" w:rsidRPr="00D84C99" w:rsidRDefault="00664938" w:rsidP="004668FA">
      <w:pPr>
        <w:pStyle w:val="Texto"/>
        <w:numPr>
          <w:ilvl w:val="0"/>
          <w:numId w:val="31"/>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664938" w:rsidRPr="00D84C99" w:rsidRDefault="00664938" w:rsidP="00664938">
      <w:pPr>
        <w:pStyle w:val="Prrafodelista"/>
        <w:rPr>
          <w:rFonts w:cs="Arial"/>
          <w:sz w:val="20"/>
          <w:szCs w:val="20"/>
        </w:rPr>
      </w:pPr>
    </w:p>
    <w:p w:rsidR="00664938" w:rsidRPr="00D84C99" w:rsidRDefault="00664938" w:rsidP="0066493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664938" w:rsidRPr="00D84C99" w:rsidRDefault="00664938" w:rsidP="00664938">
      <w:pPr>
        <w:pStyle w:val="Texto"/>
        <w:spacing w:after="0" w:line="240" w:lineRule="auto"/>
        <w:ind w:left="720" w:hanging="432"/>
        <w:rPr>
          <w:rFonts w:cs="Arial"/>
          <w:sz w:val="20"/>
          <w:szCs w:val="20"/>
        </w:rPr>
      </w:pPr>
    </w:p>
    <w:p w:rsidR="00664938" w:rsidRPr="00D84C99" w:rsidRDefault="00664938" w:rsidP="00664938">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664938" w:rsidRPr="00D84C99" w:rsidRDefault="00664938" w:rsidP="00664938">
      <w:pPr>
        <w:pStyle w:val="Texto"/>
        <w:spacing w:after="0" w:line="240" w:lineRule="auto"/>
        <w:ind w:left="720" w:hanging="432"/>
        <w:rPr>
          <w:rFonts w:cs="Arial"/>
          <w:sz w:val="20"/>
          <w:szCs w:val="20"/>
        </w:rPr>
      </w:pPr>
    </w:p>
    <w:p w:rsidR="00664938" w:rsidRPr="00D84C99" w:rsidRDefault="00664938" w:rsidP="00664938">
      <w:pPr>
        <w:pStyle w:val="Texto"/>
        <w:spacing w:after="0" w:line="240" w:lineRule="auto"/>
        <w:ind w:left="720" w:hanging="432"/>
        <w:rPr>
          <w:rFonts w:cs="Arial"/>
          <w:sz w:val="20"/>
          <w:szCs w:val="20"/>
        </w:rPr>
      </w:pPr>
      <w:r w:rsidRPr="00D84C99">
        <w:rPr>
          <w:rFonts w:cs="Arial"/>
          <w:sz w:val="20"/>
          <w:szCs w:val="20"/>
        </w:rPr>
        <w:tab/>
      </w:r>
    </w:p>
    <w:p w:rsidR="00664938" w:rsidRPr="00D84C99" w:rsidRDefault="00664938" w:rsidP="004668FA">
      <w:pPr>
        <w:pStyle w:val="Texto"/>
        <w:numPr>
          <w:ilvl w:val="0"/>
          <w:numId w:val="31"/>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664938" w:rsidRPr="00D84C99" w:rsidRDefault="00664938" w:rsidP="00664938">
      <w:pPr>
        <w:pStyle w:val="Texto"/>
        <w:spacing w:after="0" w:line="240" w:lineRule="auto"/>
        <w:ind w:left="720" w:firstLine="0"/>
        <w:rPr>
          <w:rFonts w:cs="Arial"/>
          <w:sz w:val="20"/>
          <w:szCs w:val="20"/>
        </w:rPr>
      </w:pPr>
    </w:p>
    <w:p w:rsidR="00664938" w:rsidRPr="00D84C99" w:rsidRDefault="00664938" w:rsidP="004668FA">
      <w:pPr>
        <w:pStyle w:val="Texto"/>
        <w:numPr>
          <w:ilvl w:val="0"/>
          <w:numId w:val="31"/>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664938" w:rsidRPr="00D84C99" w:rsidRDefault="00664938" w:rsidP="00664938">
      <w:pPr>
        <w:pStyle w:val="Prrafodelista"/>
        <w:rPr>
          <w:rFonts w:cs="Arial"/>
          <w:b/>
          <w:sz w:val="20"/>
          <w:szCs w:val="20"/>
        </w:rPr>
      </w:pPr>
    </w:p>
    <w:p w:rsidR="00664938" w:rsidRPr="00D84C99" w:rsidRDefault="00664938" w:rsidP="004668FA">
      <w:pPr>
        <w:pStyle w:val="Texto"/>
        <w:numPr>
          <w:ilvl w:val="0"/>
          <w:numId w:val="31"/>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664938" w:rsidRPr="00D84C99" w:rsidRDefault="00664938" w:rsidP="00664938">
      <w:pPr>
        <w:pStyle w:val="Prrafodelista"/>
        <w:rPr>
          <w:rFonts w:cs="Arial"/>
          <w:sz w:val="20"/>
          <w:szCs w:val="20"/>
        </w:rPr>
      </w:pPr>
    </w:p>
    <w:p w:rsidR="00664938" w:rsidRPr="00D84C99" w:rsidRDefault="00664938" w:rsidP="00664938">
      <w:pPr>
        <w:pStyle w:val="Texto"/>
        <w:spacing w:after="0" w:line="240" w:lineRule="auto"/>
        <w:ind w:left="360" w:firstLine="0"/>
        <w:rPr>
          <w:rFonts w:cs="Arial"/>
          <w:sz w:val="20"/>
          <w:szCs w:val="20"/>
        </w:rPr>
      </w:pPr>
    </w:p>
    <w:p w:rsidR="00664938" w:rsidRPr="00D84C99" w:rsidRDefault="00664938" w:rsidP="00664938">
      <w:pPr>
        <w:pStyle w:val="Texto"/>
        <w:spacing w:after="0" w:line="240" w:lineRule="auto"/>
        <w:ind w:left="360" w:firstLine="0"/>
        <w:rPr>
          <w:rFonts w:cs="Arial"/>
          <w:sz w:val="20"/>
          <w:szCs w:val="20"/>
        </w:rPr>
      </w:pPr>
    </w:p>
    <w:p w:rsidR="00664938" w:rsidRPr="00D84C99" w:rsidRDefault="00664938" w:rsidP="00664938">
      <w:pPr>
        <w:pStyle w:val="Texto"/>
        <w:spacing w:after="0" w:line="240" w:lineRule="auto"/>
        <w:ind w:firstLine="0"/>
        <w:jc w:val="center"/>
        <w:rPr>
          <w:rFonts w:cs="Arial"/>
          <w:b/>
          <w:sz w:val="20"/>
          <w:szCs w:val="20"/>
        </w:rPr>
      </w:pPr>
      <w:r w:rsidRPr="00D84C99">
        <w:rPr>
          <w:rFonts w:cs="Arial"/>
          <w:b/>
          <w:sz w:val="20"/>
          <w:szCs w:val="20"/>
        </w:rPr>
        <w:t>Visitas</w:t>
      </w:r>
    </w:p>
    <w:p w:rsidR="00664938" w:rsidRPr="00D84C99" w:rsidRDefault="00664938" w:rsidP="00664938">
      <w:pPr>
        <w:pStyle w:val="Texto"/>
        <w:spacing w:after="0" w:line="240" w:lineRule="auto"/>
        <w:ind w:firstLine="0"/>
        <w:jc w:val="center"/>
        <w:rPr>
          <w:rFonts w:cs="Arial"/>
          <w:sz w:val="20"/>
          <w:szCs w:val="20"/>
        </w:rPr>
      </w:pPr>
    </w:p>
    <w:p w:rsidR="00664938" w:rsidRPr="00D84C99" w:rsidRDefault="00664938" w:rsidP="004668FA">
      <w:pPr>
        <w:pStyle w:val="Texto"/>
        <w:numPr>
          <w:ilvl w:val="0"/>
          <w:numId w:val="31"/>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664938" w:rsidRPr="00D84C99" w:rsidRDefault="00664938" w:rsidP="00664938">
      <w:pPr>
        <w:pStyle w:val="Texto"/>
        <w:spacing w:after="0" w:line="240" w:lineRule="auto"/>
        <w:ind w:left="720" w:firstLine="0"/>
        <w:rPr>
          <w:rFonts w:cs="Arial"/>
          <w:sz w:val="20"/>
          <w:szCs w:val="20"/>
        </w:rPr>
      </w:pPr>
    </w:p>
    <w:p w:rsidR="00664938" w:rsidRPr="00D84C99" w:rsidRDefault="00664938" w:rsidP="0066493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664938" w:rsidRPr="00D84C99" w:rsidRDefault="00664938" w:rsidP="00664938">
      <w:pPr>
        <w:pStyle w:val="Texto"/>
        <w:spacing w:after="0" w:line="240" w:lineRule="auto"/>
        <w:ind w:left="1152" w:hanging="432"/>
        <w:rPr>
          <w:rFonts w:cs="Arial"/>
          <w:sz w:val="20"/>
          <w:szCs w:val="20"/>
        </w:rPr>
      </w:pPr>
    </w:p>
    <w:p w:rsidR="00664938" w:rsidRPr="00D84C99" w:rsidRDefault="00664938" w:rsidP="0066493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664938" w:rsidRPr="00D84C99" w:rsidRDefault="00664938" w:rsidP="00664938">
      <w:pPr>
        <w:pStyle w:val="Texto"/>
        <w:spacing w:after="0" w:line="240" w:lineRule="auto"/>
        <w:ind w:left="1152" w:hanging="432"/>
        <w:rPr>
          <w:rFonts w:cs="Arial"/>
          <w:sz w:val="20"/>
          <w:szCs w:val="20"/>
        </w:rPr>
      </w:pPr>
    </w:p>
    <w:p w:rsidR="00664938" w:rsidRPr="00D84C99" w:rsidRDefault="00664938" w:rsidP="0066493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664938" w:rsidRPr="00D84C99" w:rsidRDefault="00664938" w:rsidP="00664938">
      <w:pPr>
        <w:pStyle w:val="Texto"/>
        <w:spacing w:after="0" w:line="240" w:lineRule="auto"/>
        <w:ind w:left="1152" w:hanging="432"/>
        <w:rPr>
          <w:rFonts w:cs="Arial"/>
          <w:sz w:val="20"/>
          <w:szCs w:val="20"/>
        </w:rPr>
      </w:pPr>
    </w:p>
    <w:p w:rsidR="00664938" w:rsidRPr="00D84C99" w:rsidRDefault="00664938" w:rsidP="00664938">
      <w:pPr>
        <w:pStyle w:val="Texto"/>
        <w:spacing w:after="0" w:line="240" w:lineRule="auto"/>
        <w:ind w:firstLine="0"/>
        <w:jc w:val="center"/>
        <w:rPr>
          <w:rFonts w:cs="Arial"/>
          <w:b/>
          <w:sz w:val="20"/>
          <w:szCs w:val="20"/>
        </w:rPr>
      </w:pPr>
      <w:r w:rsidRPr="00D84C99">
        <w:rPr>
          <w:rFonts w:cs="Arial"/>
          <w:b/>
          <w:sz w:val="20"/>
          <w:szCs w:val="20"/>
        </w:rPr>
        <w:t>Actos públicos</w:t>
      </w:r>
    </w:p>
    <w:p w:rsidR="00664938" w:rsidRPr="00D84C99" w:rsidRDefault="00664938" w:rsidP="00664938">
      <w:pPr>
        <w:pStyle w:val="Texto"/>
        <w:spacing w:after="0" w:line="240" w:lineRule="auto"/>
        <w:ind w:firstLine="0"/>
        <w:jc w:val="center"/>
        <w:rPr>
          <w:rFonts w:cs="Arial"/>
          <w:b/>
          <w:sz w:val="20"/>
          <w:szCs w:val="20"/>
        </w:rPr>
      </w:pPr>
    </w:p>
    <w:p w:rsidR="00664938" w:rsidRPr="00D84C99" w:rsidRDefault="00664938" w:rsidP="00664938">
      <w:pPr>
        <w:pStyle w:val="Texto"/>
        <w:spacing w:after="0" w:line="240" w:lineRule="auto"/>
        <w:ind w:firstLine="0"/>
        <w:jc w:val="center"/>
        <w:rPr>
          <w:rFonts w:cs="Arial"/>
          <w:b/>
          <w:sz w:val="20"/>
          <w:szCs w:val="20"/>
        </w:rPr>
      </w:pPr>
    </w:p>
    <w:p w:rsidR="00664938" w:rsidRPr="00D84C99" w:rsidRDefault="00664938" w:rsidP="004668FA">
      <w:pPr>
        <w:pStyle w:val="Texto"/>
        <w:numPr>
          <w:ilvl w:val="0"/>
          <w:numId w:val="37"/>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664938" w:rsidRPr="00D84C99" w:rsidRDefault="00664938" w:rsidP="0066493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664938" w:rsidRPr="00D84C99" w:rsidRDefault="00664938" w:rsidP="00664938">
      <w:pPr>
        <w:pStyle w:val="Texto"/>
        <w:spacing w:after="0" w:line="240" w:lineRule="auto"/>
        <w:ind w:left="1152" w:hanging="432"/>
        <w:rPr>
          <w:rFonts w:cs="Arial"/>
          <w:sz w:val="20"/>
          <w:szCs w:val="20"/>
        </w:rPr>
      </w:pPr>
      <w:r w:rsidRPr="00D84C99">
        <w:rPr>
          <w:rFonts w:cs="Arial"/>
          <w:sz w:val="20"/>
          <w:szCs w:val="20"/>
        </w:rPr>
        <w:tab/>
      </w:r>
    </w:p>
    <w:p w:rsidR="00664938" w:rsidRPr="00D84C99" w:rsidRDefault="00664938" w:rsidP="0066493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664938" w:rsidRPr="00D84C99" w:rsidRDefault="00664938" w:rsidP="00664938">
      <w:pPr>
        <w:pStyle w:val="Texto"/>
        <w:spacing w:after="0" w:line="240" w:lineRule="auto"/>
        <w:ind w:left="1152" w:hanging="432"/>
        <w:rPr>
          <w:rFonts w:cs="Arial"/>
          <w:sz w:val="20"/>
          <w:szCs w:val="20"/>
        </w:rPr>
      </w:pPr>
    </w:p>
    <w:p w:rsidR="00664938" w:rsidRPr="0065514E" w:rsidRDefault="00664938" w:rsidP="0066493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Pr="0065514E" w:rsidRDefault="00664938" w:rsidP="00664938">
      <w:pPr>
        <w:rPr>
          <w:rFonts w:cs="Arial"/>
          <w:sz w:val="20"/>
          <w:szCs w:val="20"/>
        </w:rPr>
      </w:pPr>
    </w:p>
    <w:p w:rsidR="00664938" w:rsidRDefault="00664938" w:rsidP="00664938"/>
    <w:p w:rsidR="00664938" w:rsidRDefault="00664938"/>
    <w:sectPr w:rsidR="00664938" w:rsidSect="00664938">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24C" w:rsidRDefault="00AD524C">
      <w:r>
        <w:separator/>
      </w:r>
    </w:p>
  </w:endnote>
  <w:endnote w:type="continuationSeparator" w:id="0">
    <w:p w:rsidR="00AD524C" w:rsidRDefault="00AD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Light">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938" w:rsidRPr="00B20D10" w:rsidRDefault="00664938">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sidR="00E00DE1">
      <w:rPr>
        <w:noProof/>
        <w:color w:val="4472C4" w:themeColor="accent1"/>
        <w:sz w:val="18"/>
        <w:szCs w:val="18"/>
      </w:rPr>
      <w:t>12</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sidR="00E00DE1">
      <w:rPr>
        <w:noProof/>
        <w:color w:val="4472C4" w:themeColor="accent1"/>
        <w:sz w:val="18"/>
        <w:szCs w:val="18"/>
      </w:rPr>
      <w:t>63</w:t>
    </w:r>
    <w:r w:rsidRPr="00B20D10">
      <w:rPr>
        <w:color w:val="4472C4" w:themeColor="accent1"/>
        <w:sz w:val="18"/>
        <w:szCs w:val="18"/>
      </w:rPr>
      <w:fldChar w:fldCharType="end"/>
    </w:r>
  </w:p>
  <w:p w:rsidR="00664938" w:rsidRPr="00A00D75" w:rsidRDefault="00664938" w:rsidP="006649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24C" w:rsidRDefault="00AD524C">
      <w:r>
        <w:separator/>
      </w:r>
    </w:p>
  </w:footnote>
  <w:footnote w:type="continuationSeparator" w:id="0">
    <w:p w:rsidR="00AD524C" w:rsidRDefault="00AD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64938" w:rsidTr="00664938">
      <w:trPr>
        <w:trHeight w:val="772"/>
      </w:trPr>
      <w:tc>
        <w:tcPr>
          <w:tcW w:w="4442" w:type="dxa"/>
          <w:vAlign w:val="center"/>
          <w:hideMark/>
        </w:tcPr>
        <w:p w:rsidR="00664938" w:rsidRDefault="00664938" w:rsidP="00664938">
          <w:pPr>
            <w:pStyle w:val="Encabezado"/>
          </w:pPr>
          <w:r>
            <w:rPr>
              <w:noProof/>
              <w:lang w:val="es-MX" w:eastAsia="es-MX"/>
            </w:rPr>
            <w:drawing>
              <wp:inline distT="0" distB="0" distL="0" distR="0" wp14:anchorId="21558830" wp14:editId="69565E25">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664938" w:rsidRDefault="00664938" w:rsidP="00664938">
          <w:pPr>
            <w:pStyle w:val="Encabezado"/>
            <w:jc w:val="right"/>
          </w:pPr>
        </w:p>
      </w:tc>
    </w:tr>
  </w:tbl>
  <w:p w:rsidR="00664938" w:rsidRDefault="00664938" w:rsidP="0066493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176CF6"/>
    <w:multiLevelType w:val="hybridMultilevel"/>
    <w:tmpl w:val="AAB44076"/>
    <w:lvl w:ilvl="0" w:tplc="5E30EAB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4A8576C"/>
    <w:multiLevelType w:val="hybridMultilevel"/>
    <w:tmpl w:val="87A2E1F8"/>
    <w:lvl w:ilvl="0" w:tplc="7386551E">
      <w:start w:val="1"/>
      <w:numFmt w:val="decimal"/>
      <w:lvlText w:val="%1."/>
      <w:lvlJc w:val="left"/>
      <w:pPr>
        <w:ind w:left="2771" w:hanging="360"/>
      </w:pPr>
      <w:rPr>
        <w:rFonts w:hint="default"/>
        <w:b/>
      </w:rPr>
    </w:lvl>
    <w:lvl w:ilvl="1" w:tplc="0C0A0003">
      <w:start w:val="1"/>
      <w:numFmt w:val="lowerLetter"/>
      <w:lvlText w:val="%2."/>
      <w:lvlJc w:val="left"/>
      <w:pPr>
        <w:ind w:left="513" w:hanging="360"/>
      </w:pPr>
    </w:lvl>
    <w:lvl w:ilvl="2" w:tplc="0C0A000B" w:tentative="1">
      <w:start w:val="1"/>
      <w:numFmt w:val="lowerRoman"/>
      <w:lvlText w:val="%3."/>
      <w:lvlJc w:val="right"/>
      <w:pPr>
        <w:ind w:left="1233" w:hanging="180"/>
      </w:pPr>
    </w:lvl>
    <w:lvl w:ilvl="3" w:tplc="0C0A0001" w:tentative="1">
      <w:start w:val="1"/>
      <w:numFmt w:val="decimal"/>
      <w:lvlText w:val="%4."/>
      <w:lvlJc w:val="left"/>
      <w:pPr>
        <w:ind w:left="1953" w:hanging="360"/>
      </w:pPr>
    </w:lvl>
    <w:lvl w:ilvl="4" w:tplc="0C0A0003" w:tentative="1">
      <w:start w:val="1"/>
      <w:numFmt w:val="lowerLetter"/>
      <w:lvlText w:val="%5."/>
      <w:lvlJc w:val="left"/>
      <w:pPr>
        <w:ind w:left="2673" w:hanging="360"/>
      </w:pPr>
    </w:lvl>
    <w:lvl w:ilvl="5" w:tplc="0C0A0005" w:tentative="1">
      <w:start w:val="1"/>
      <w:numFmt w:val="lowerRoman"/>
      <w:lvlText w:val="%6."/>
      <w:lvlJc w:val="right"/>
      <w:pPr>
        <w:ind w:left="3393" w:hanging="180"/>
      </w:pPr>
    </w:lvl>
    <w:lvl w:ilvl="6" w:tplc="0C0A0001" w:tentative="1">
      <w:start w:val="1"/>
      <w:numFmt w:val="decimal"/>
      <w:lvlText w:val="%7."/>
      <w:lvlJc w:val="left"/>
      <w:pPr>
        <w:ind w:left="4113" w:hanging="360"/>
      </w:pPr>
    </w:lvl>
    <w:lvl w:ilvl="7" w:tplc="0C0A0003" w:tentative="1">
      <w:start w:val="1"/>
      <w:numFmt w:val="lowerLetter"/>
      <w:lvlText w:val="%8."/>
      <w:lvlJc w:val="left"/>
      <w:pPr>
        <w:ind w:left="4833" w:hanging="360"/>
      </w:pPr>
    </w:lvl>
    <w:lvl w:ilvl="8" w:tplc="0C0A0005" w:tentative="1">
      <w:start w:val="1"/>
      <w:numFmt w:val="lowerRoman"/>
      <w:lvlText w:val="%9."/>
      <w:lvlJc w:val="right"/>
      <w:pPr>
        <w:ind w:left="5553" w:hanging="180"/>
      </w:p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5" w15:restartNumberingAfterBreak="0">
    <w:nsid w:val="48A34AE9"/>
    <w:multiLevelType w:val="hybridMultilevel"/>
    <w:tmpl w:val="0D56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062572"/>
    <w:multiLevelType w:val="multilevel"/>
    <w:tmpl w:val="889664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6" w15:restartNumberingAfterBreak="0">
    <w:nsid w:val="6CA40BDC"/>
    <w:multiLevelType w:val="hybridMultilevel"/>
    <w:tmpl w:val="FDF687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2" w15:restartNumberingAfterBreak="0">
    <w:nsid w:val="7CA630E6"/>
    <w:multiLevelType w:val="multilevel"/>
    <w:tmpl w:val="7FE01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29"/>
  </w:num>
  <w:num w:numId="3">
    <w:abstractNumId w:val="10"/>
  </w:num>
  <w:num w:numId="4">
    <w:abstractNumId w:val="30"/>
  </w:num>
  <w:num w:numId="5">
    <w:abstractNumId w:val="9"/>
  </w:num>
  <w:num w:numId="6">
    <w:abstractNumId w:val="13"/>
  </w:num>
  <w:num w:numId="7">
    <w:abstractNumId w:val="33"/>
  </w:num>
  <w:num w:numId="8">
    <w:abstractNumId w:val="27"/>
  </w:num>
  <w:num w:numId="9">
    <w:abstractNumId w:val="28"/>
  </w:num>
  <w:num w:numId="10">
    <w:abstractNumId w:val="2"/>
  </w:num>
  <w:num w:numId="11">
    <w:abstractNumId w:val="24"/>
  </w:num>
  <w:num w:numId="12">
    <w:abstractNumId w:val="41"/>
  </w:num>
  <w:num w:numId="13">
    <w:abstractNumId w:val="7"/>
  </w:num>
  <w:num w:numId="14">
    <w:abstractNumId w:val="17"/>
  </w:num>
  <w:num w:numId="15">
    <w:abstractNumId w:val="21"/>
  </w:num>
  <w:num w:numId="16">
    <w:abstractNumId w:val="16"/>
  </w:num>
  <w:num w:numId="17">
    <w:abstractNumId w:val="40"/>
  </w:num>
  <w:num w:numId="18">
    <w:abstractNumId w:val="22"/>
  </w:num>
  <w:num w:numId="19">
    <w:abstractNumId w:val="37"/>
  </w:num>
  <w:num w:numId="20">
    <w:abstractNumId w:val="20"/>
  </w:num>
  <w:num w:numId="21">
    <w:abstractNumId w:val="23"/>
  </w:num>
  <w:num w:numId="22">
    <w:abstractNumId w:val="39"/>
  </w:num>
  <w:num w:numId="23">
    <w:abstractNumId w:val="19"/>
  </w:num>
  <w:num w:numId="24">
    <w:abstractNumId w:val="11"/>
  </w:num>
  <w:num w:numId="25">
    <w:abstractNumId w:val="18"/>
  </w:num>
  <w:num w:numId="26">
    <w:abstractNumId w:val="3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5"/>
  </w:num>
  <w:num w:numId="33">
    <w:abstractNumId w:val="4"/>
  </w:num>
  <w:num w:numId="34">
    <w:abstractNumId w:val="0"/>
  </w:num>
  <w:num w:numId="35">
    <w:abstractNumId w:val="38"/>
  </w:num>
  <w:num w:numId="36">
    <w:abstractNumId w:val="34"/>
  </w:num>
  <w:num w:numId="37">
    <w:abstractNumId w:val="6"/>
  </w:num>
  <w:num w:numId="38">
    <w:abstractNumId w:val="3"/>
  </w:num>
  <w:num w:numId="39">
    <w:abstractNumId w:val="26"/>
  </w:num>
  <w:num w:numId="40">
    <w:abstractNumId w:val="42"/>
  </w:num>
  <w:num w:numId="41">
    <w:abstractNumId w:val="25"/>
  </w:num>
  <w:num w:numId="42">
    <w:abstractNumId w:val="36"/>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38"/>
    <w:rsid w:val="000B14F9"/>
    <w:rsid w:val="00165A36"/>
    <w:rsid w:val="001B7ECA"/>
    <w:rsid w:val="001F1BE1"/>
    <w:rsid w:val="002D64AD"/>
    <w:rsid w:val="004668FA"/>
    <w:rsid w:val="004B1BAC"/>
    <w:rsid w:val="0053564C"/>
    <w:rsid w:val="005D21F1"/>
    <w:rsid w:val="00664938"/>
    <w:rsid w:val="007732FC"/>
    <w:rsid w:val="007C7044"/>
    <w:rsid w:val="007F0391"/>
    <w:rsid w:val="00925160"/>
    <w:rsid w:val="00926450"/>
    <w:rsid w:val="009445CA"/>
    <w:rsid w:val="00A20AF7"/>
    <w:rsid w:val="00A42213"/>
    <w:rsid w:val="00AA0B7A"/>
    <w:rsid w:val="00AD524C"/>
    <w:rsid w:val="00B70AC6"/>
    <w:rsid w:val="00B72CCE"/>
    <w:rsid w:val="00BB2CA2"/>
    <w:rsid w:val="00BF4B45"/>
    <w:rsid w:val="00C8302B"/>
    <w:rsid w:val="00C930A8"/>
    <w:rsid w:val="00E00DE1"/>
    <w:rsid w:val="00E8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BA9F9E"/>
  <w15:chartTrackingRefBased/>
  <w15:docId w15:val="{8AFB768E-31A4-4F9F-BEF7-7F0E50D9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93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66493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66493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66493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66493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664938"/>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66493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66493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66493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66493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66493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66493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664938"/>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66493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66493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66493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66493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66493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664938"/>
    <w:rPr>
      <w:rFonts w:ascii="Arial" w:eastAsia="Times New Roman" w:hAnsi="Arial" w:cs="Arial"/>
      <w:lang w:val="es-ES" w:eastAsia="es-ES"/>
    </w:rPr>
  </w:style>
  <w:style w:type="character" w:customStyle="1" w:styleId="Heading1Char">
    <w:name w:val="Heading 1 Char"/>
    <w:basedOn w:val="Fuentedeprrafopredeter"/>
    <w:locked/>
    <w:rsid w:val="0066493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66493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664938"/>
    <w:pPr>
      <w:ind w:left="708"/>
    </w:pPr>
  </w:style>
  <w:style w:type="paragraph" w:customStyle="1" w:styleId="Textoindependiente31">
    <w:name w:val="Texto independiente 31"/>
    <w:basedOn w:val="Normal"/>
    <w:rsid w:val="0066493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66493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66493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66493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664938"/>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664938"/>
    <w:pPr>
      <w:jc w:val="both"/>
    </w:pPr>
    <w:rPr>
      <w:sz w:val="22"/>
      <w:szCs w:val="20"/>
      <w:lang w:val="es-MX"/>
    </w:rPr>
  </w:style>
  <w:style w:type="character" w:customStyle="1" w:styleId="Textoindependiente3Car">
    <w:name w:val="Texto independiente 3 Car"/>
    <w:basedOn w:val="Fuentedeprrafopredeter"/>
    <w:link w:val="Textoindependiente3"/>
    <w:rsid w:val="00664938"/>
    <w:rPr>
      <w:rFonts w:ascii="Arial" w:eastAsia="Times New Roman" w:hAnsi="Arial" w:cs="Times New Roman"/>
      <w:szCs w:val="20"/>
      <w:lang w:eastAsia="es-ES"/>
    </w:rPr>
  </w:style>
  <w:style w:type="paragraph" w:styleId="Ttulo">
    <w:name w:val="Title"/>
    <w:basedOn w:val="Normal"/>
    <w:link w:val="TtuloCar1"/>
    <w:qFormat/>
    <w:rsid w:val="00664938"/>
    <w:pPr>
      <w:jc w:val="center"/>
    </w:pPr>
    <w:rPr>
      <w:b/>
      <w:sz w:val="22"/>
      <w:szCs w:val="20"/>
      <w:lang w:val="es-MX"/>
    </w:rPr>
  </w:style>
  <w:style w:type="character" w:customStyle="1" w:styleId="TtuloCar">
    <w:name w:val="Título Car"/>
    <w:basedOn w:val="Fuentedeprrafopredeter"/>
    <w:rsid w:val="0066493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664938"/>
    <w:rPr>
      <w:rFonts w:ascii="Arial" w:eastAsia="Times New Roman" w:hAnsi="Arial" w:cs="Times New Roman"/>
      <w:b/>
      <w:szCs w:val="20"/>
      <w:lang w:eastAsia="es-ES"/>
    </w:rPr>
  </w:style>
  <w:style w:type="paragraph" w:customStyle="1" w:styleId="ACUERDO">
    <w:name w:val="ACUERDO"/>
    <w:basedOn w:val="Normal"/>
    <w:rsid w:val="00664938"/>
    <w:pPr>
      <w:widowControl w:val="0"/>
      <w:jc w:val="both"/>
    </w:pPr>
    <w:rPr>
      <w:b/>
      <w:sz w:val="28"/>
      <w:szCs w:val="20"/>
      <w:lang w:val="en-US"/>
    </w:rPr>
  </w:style>
  <w:style w:type="paragraph" w:customStyle="1" w:styleId="cetneg">
    <w:name w:val="cetneg"/>
    <w:basedOn w:val="Normal"/>
    <w:rsid w:val="00664938"/>
    <w:pPr>
      <w:spacing w:after="101" w:line="216" w:lineRule="atLeast"/>
      <w:jc w:val="center"/>
    </w:pPr>
    <w:rPr>
      <w:b/>
      <w:sz w:val="18"/>
      <w:szCs w:val="20"/>
      <w:lang w:val="es-MX"/>
    </w:rPr>
  </w:style>
  <w:style w:type="paragraph" w:customStyle="1" w:styleId="Textopredeterminado">
    <w:name w:val="Texto predeterminado"/>
    <w:basedOn w:val="Normal"/>
    <w:rsid w:val="0066493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664938"/>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664938"/>
    <w:rPr>
      <w:rFonts w:ascii="Tahoma" w:hAnsi="Tahoma" w:cs="Tahoma"/>
      <w:sz w:val="16"/>
      <w:szCs w:val="16"/>
    </w:rPr>
  </w:style>
  <w:style w:type="character" w:customStyle="1" w:styleId="TextodegloboCar1">
    <w:name w:val="Texto de globo Car1"/>
    <w:basedOn w:val="Fuentedeprrafopredeter"/>
    <w:uiPriority w:val="99"/>
    <w:rsid w:val="0066493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66493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66493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664938"/>
    <w:pPr>
      <w:spacing w:after="120" w:line="480" w:lineRule="auto"/>
    </w:pPr>
  </w:style>
  <w:style w:type="character" w:customStyle="1" w:styleId="Textoindependiente2Car">
    <w:name w:val="Texto independiente 2 Car"/>
    <w:basedOn w:val="Fuentedeprrafopredeter"/>
    <w:link w:val="Textoindependiente2"/>
    <w:rsid w:val="00664938"/>
    <w:rPr>
      <w:rFonts w:ascii="Arial" w:eastAsia="Times New Roman" w:hAnsi="Arial" w:cs="Times New Roman"/>
      <w:sz w:val="24"/>
      <w:szCs w:val="24"/>
      <w:lang w:val="es-ES" w:eastAsia="es-ES"/>
    </w:rPr>
  </w:style>
  <w:style w:type="paragraph" w:customStyle="1" w:styleId="Estilo1">
    <w:name w:val="Estilo1"/>
    <w:basedOn w:val="Normal"/>
    <w:rsid w:val="0066493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64938"/>
    <w:pPr>
      <w:widowControl w:val="0"/>
      <w:spacing w:before="60" w:after="60"/>
      <w:jc w:val="both"/>
    </w:pPr>
    <w:rPr>
      <w:szCs w:val="20"/>
      <w:lang w:val="es-MX"/>
    </w:rPr>
  </w:style>
  <w:style w:type="paragraph" w:customStyle="1" w:styleId="Textoindependiente21">
    <w:name w:val="Texto independiente 21"/>
    <w:basedOn w:val="Normal"/>
    <w:rsid w:val="00664938"/>
    <w:pPr>
      <w:jc w:val="both"/>
    </w:pPr>
    <w:rPr>
      <w:b/>
      <w:sz w:val="22"/>
      <w:szCs w:val="20"/>
      <w:lang w:val="es-ES_tradnl"/>
    </w:rPr>
  </w:style>
  <w:style w:type="paragraph" w:customStyle="1" w:styleId="Texto">
    <w:name w:val="Texto"/>
    <w:basedOn w:val="Normal"/>
    <w:rsid w:val="00664938"/>
    <w:pPr>
      <w:spacing w:after="101" w:line="216" w:lineRule="exact"/>
      <w:ind w:firstLine="288"/>
      <w:jc w:val="both"/>
    </w:pPr>
    <w:rPr>
      <w:sz w:val="18"/>
      <w:szCs w:val="18"/>
      <w:lang w:val="es-MX" w:eastAsia="es-MX"/>
    </w:rPr>
  </w:style>
  <w:style w:type="paragraph" w:customStyle="1" w:styleId="BodyText32">
    <w:name w:val="Body Text 32"/>
    <w:basedOn w:val="Normal"/>
    <w:rsid w:val="00664938"/>
    <w:pPr>
      <w:widowControl w:val="0"/>
      <w:jc w:val="both"/>
    </w:pPr>
    <w:rPr>
      <w:rFonts w:ascii="Albertus Medium" w:hAnsi="Albertus Medium"/>
      <w:sz w:val="22"/>
      <w:szCs w:val="20"/>
      <w:lang w:val="es-MX"/>
    </w:rPr>
  </w:style>
  <w:style w:type="paragraph" w:customStyle="1" w:styleId="JLZsubestilo1">
    <w:name w:val="JLZ subestilo 1"/>
    <w:basedOn w:val="Normal"/>
    <w:rsid w:val="0066493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66493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664938"/>
    <w:rPr>
      <w:rFonts w:ascii="Times New Roman" w:hAnsi="Times New Roman"/>
      <w:sz w:val="20"/>
      <w:szCs w:val="20"/>
    </w:rPr>
  </w:style>
  <w:style w:type="character" w:customStyle="1" w:styleId="TextocomentarioCar1">
    <w:name w:val="Texto comentario Car1"/>
    <w:basedOn w:val="Fuentedeprrafopredeter"/>
    <w:uiPriority w:val="99"/>
    <w:rsid w:val="0066493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66493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664938"/>
    <w:rPr>
      <w:b/>
      <w:bCs/>
    </w:rPr>
  </w:style>
  <w:style w:type="character" w:customStyle="1" w:styleId="AsuntodelcomentarioCar1">
    <w:name w:val="Asunto del comentario Car1"/>
    <w:basedOn w:val="TextocomentarioCar1"/>
    <w:uiPriority w:val="99"/>
    <w:rsid w:val="00664938"/>
    <w:rPr>
      <w:rFonts w:ascii="Arial" w:eastAsia="Times New Roman" w:hAnsi="Arial" w:cs="Times New Roman"/>
      <w:b/>
      <w:bCs/>
      <w:sz w:val="20"/>
      <w:szCs w:val="20"/>
      <w:lang w:val="es-ES" w:eastAsia="es-ES"/>
    </w:rPr>
  </w:style>
  <w:style w:type="character" w:styleId="Nmerodepgina">
    <w:name w:val="page number"/>
    <w:basedOn w:val="Fuentedeprrafopredeter"/>
    <w:rsid w:val="00664938"/>
  </w:style>
  <w:style w:type="paragraph" w:customStyle="1" w:styleId="texto0">
    <w:name w:val="texto"/>
    <w:basedOn w:val="Normal"/>
    <w:rsid w:val="00664938"/>
    <w:pPr>
      <w:spacing w:before="100" w:beforeAutospacing="1" w:after="100" w:afterAutospacing="1"/>
    </w:pPr>
    <w:rPr>
      <w:rFonts w:cs="Arial"/>
      <w:color w:val="333333"/>
      <w:sz w:val="17"/>
      <w:szCs w:val="17"/>
    </w:rPr>
  </w:style>
  <w:style w:type="character" w:styleId="Textoennegrita">
    <w:name w:val="Strong"/>
    <w:basedOn w:val="Fuentedeprrafopredeter"/>
    <w:qFormat/>
    <w:rsid w:val="00664938"/>
    <w:rPr>
      <w:b/>
    </w:rPr>
  </w:style>
  <w:style w:type="paragraph" w:customStyle="1" w:styleId="Normal1">
    <w:name w:val="Normal1"/>
    <w:basedOn w:val="Normal"/>
    <w:rsid w:val="00664938"/>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664938"/>
    <w:pPr>
      <w:tabs>
        <w:tab w:val="right" w:leader="dot" w:pos="9396"/>
      </w:tabs>
      <w:spacing w:before="120" w:after="120"/>
    </w:pPr>
    <w:rPr>
      <w:rFonts w:cs="Arial"/>
      <w:b/>
      <w:bCs/>
      <w:sz w:val="22"/>
      <w:szCs w:val="22"/>
    </w:rPr>
  </w:style>
  <w:style w:type="paragraph" w:styleId="TDC2">
    <w:name w:val="toc 2"/>
    <w:basedOn w:val="Normal"/>
    <w:next w:val="Normal"/>
    <w:autoRedefine/>
    <w:rsid w:val="00664938"/>
    <w:pPr>
      <w:ind w:left="240"/>
    </w:pPr>
    <w:rPr>
      <w:rFonts w:cs="Arial"/>
      <w:b/>
      <w:bCs/>
      <w:sz w:val="22"/>
      <w:szCs w:val="22"/>
    </w:rPr>
  </w:style>
  <w:style w:type="character" w:customStyle="1" w:styleId="normal10">
    <w:name w:val="normal1"/>
    <w:rsid w:val="00664938"/>
  </w:style>
  <w:style w:type="paragraph" w:customStyle="1" w:styleId="noparagraphstyle">
    <w:name w:val="noparagraphstyle"/>
    <w:basedOn w:val="Normal"/>
    <w:rsid w:val="00664938"/>
    <w:pPr>
      <w:spacing w:before="100" w:beforeAutospacing="1" w:after="100" w:afterAutospacing="1"/>
    </w:pPr>
    <w:rPr>
      <w:rFonts w:ascii="Times New Roman" w:hAnsi="Times New Roman"/>
      <w:color w:val="000000"/>
    </w:rPr>
  </w:style>
  <w:style w:type="paragraph" w:styleId="NormalWeb">
    <w:name w:val="Normal (Web)"/>
    <w:basedOn w:val="Normal"/>
    <w:rsid w:val="00664938"/>
    <w:pPr>
      <w:spacing w:before="100" w:beforeAutospacing="1" w:after="100" w:afterAutospacing="1"/>
    </w:pPr>
    <w:rPr>
      <w:rFonts w:ascii="Times New Roman" w:hAnsi="Times New Roman"/>
      <w:color w:val="000000"/>
    </w:rPr>
  </w:style>
  <w:style w:type="paragraph" w:customStyle="1" w:styleId="estilo11">
    <w:name w:val="estilo11"/>
    <w:basedOn w:val="Normal"/>
    <w:rsid w:val="0066493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6493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64938"/>
    <w:pPr>
      <w:ind w:left="720"/>
    </w:pPr>
    <w:rPr>
      <w:rFonts w:ascii="Times New Roman" w:hAnsi="Times New Roman"/>
    </w:rPr>
  </w:style>
  <w:style w:type="paragraph" w:customStyle="1" w:styleId="CharCharCharChar">
    <w:name w:val="Char Char Char Char"/>
    <w:basedOn w:val="Normal"/>
    <w:rsid w:val="0066493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6493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64938"/>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664938"/>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66493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64938"/>
    <w:rPr>
      <w:color w:val="800080"/>
      <w:u w:val="single"/>
    </w:rPr>
  </w:style>
  <w:style w:type="paragraph" w:customStyle="1" w:styleId="INCISO">
    <w:name w:val="INCISO"/>
    <w:basedOn w:val="Normal"/>
    <w:rsid w:val="0066493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6493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6493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6493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6493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6493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64938"/>
    <w:pPr>
      <w:ind w:left="705" w:hanging="705"/>
      <w:jc w:val="both"/>
    </w:pPr>
    <w:rPr>
      <w:sz w:val="20"/>
      <w:szCs w:val="20"/>
      <w:lang w:val="es-MX"/>
    </w:rPr>
  </w:style>
  <w:style w:type="character" w:styleId="Refdenotaalpie">
    <w:name w:val="footnote reference"/>
    <w:basedOn w:val="Fuentedeprrafopredeter"/>
    <w:uiPriority w:val="99"/>
    <w:rsid w:val="00664938"/>
    <w:rPr>
      <w:vertAlign w:val="superscript"/>
    </w:rPr>
  </w:style>
  <w:style w:type="paragraph" w:styleId="Descripcin">
    <w:name w:val="caption"/>
    <w:aliases w:val="Epígrafe"/>
    <w:basedOn w:val="Normal"/>
    <w:next w:val="Normal"/>
    <w:qFormat/>
    <w:rsid w:val="00664938"/>
    <w:pPr>
      <w:jc w:val="center"/>
    </w:pPr>
    <w:rPr>
      <w:b/>
      <w:sz w:val="22"/>
      <w:szCs w:val="20"/>
    </w:rPr>
  </w:style>
  <w:style w:type="paragraph" w:styleId="Sangradetextonormal">
    <w:name w:val="Body Text Indent"/>
    <w:basedOn w:val="Normal"/>
    <w:link w:val="SangradetextonormalCar"/>
    <w:uiPriority w:val="99"/>
    <w:rsid w:val="0066493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64938"/>
    <w:rPr>
      <w:rFonts w:ascii="Times New Roman" w:eastAsia="Times New Roman" w:hAnsi="Times New Roman" w:cs="Times New Roman"/>
      <w:sz w:val="20"/>
      <w:szCs w:val="20"/>
      <w:lang w:eastAsia="es-ES"/>
    </w:rPr>
  </w:style>
  <w:style w:type="paragraph" w:customStyle="1" w:styleId="ROMANOS">
    <w:name w:val="ROMANOS"/>
    <w:basedOn w:val="Normal"/>
    <w:rsid w:val="0066493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64938"/>
    <w:pPr>
      <w:keepLines/>
      <w:spacing w:after="200"/>
      <w:ind w:left="851" w:hanging="709"/>
      <w:jc w:val="both"/>
    </w:pPr>
    <w:rPr>
      <w:szCs w:val="20"/>
    </w:rPr>
  </w:style>
  <w:style w:type="character" w:customStyle="1" w:styleId="FraccinCar">
    <w:name w:val="Fracción Car"/>
    <w:link w:val="Fraccin"/>
    <w:locked/>
    <w:rsid w:val="00664938"/>
    <w:rPr>
      <w:rFonts w:ascii="Arial" w:eastAsia="Times New Roman" w:hAnsi="Arial" w:cs="Times New Roman"/>
      <w:sz w:val="24"/>
      <w:szCs w:val="20"/>
      <w:lang w:val="es-ES" w:eastAsia="es-ES"/>
    </w:rPr>
  </w:style>
  <w:style w:type="paragraph" w:customStyle="1" w:styleId="Faccin">
    <w:name w:val="Facción"/>
    <w:basedOn w:val="Normal"/>
    <w:rsid w:val="00664938"/>
    <w:pPr>
      <w:keepLines/>
      <w:spacing w:after="200"/>
      <w:ind w:left="993" w:hanging="709"/>
      <w:jc w:val="both"/>
    </w:pPr>
    <w:rPr>
      <w:noProof/>
      <w:szCs w:val="20"/>
      <w:lang w:val="es-ES_tradnl"/>
    </w:rPr>
  </w:style>
  <w:style w:type="paragraph" w:customStyle="1" w:styleId="Nota">
    <w:name w:val="Nota"/>
    <w:basedOn w:val="Normal"/>
    <w:next w:val="Normal"/>
    <w:rsid w:val="00664938"/>
    <w:pPr>
      <w:keepLines/>
      <w:spacing w:after="200"/>
      <w:ind w:left="284" w:right="284"/>
      <w:jc w:val="both"/>
    </w:pPr>
    <w:rPr>
      <w:noProof/>
      <w:sz w:val="20"/>
      <w:szCs w:val="20"/>
    </w:rPr>
  </w:style>
  <w:style w:type="paragraph" w:customStyle="1" w:styleId="ANOTACION">
    <w:name w:val="ANOTACION"/>
    <w:basedOn w:val="Normal"/>
    <w:link w:val="ANOTACIONCar"/>
    <w:rsid w:val="0066493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64938"/>
    <w:pPr>
      <w:jc w:val="both"/>
    </w:pPr>
    <w:rPr>
      <w:sz w:val="20"/>
      <w:szCs w:val="16"/>
    </w:rPr>
  </w:style>
  <w:style w:type="paragraph" w:customStyle="1" w:styleId="JLZsubestilo41">
    <w:name w:val="JLZ subestilo 41"/>
    <w:basedOn w:val="Textoindependiente2"/>
    <w:rsid w:val="0066493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64938"/>
    <w:pPr>
      <w:widowControl w:val="0"/>
      <w:jc w:val="both"/>
    </w:pPr>
    <w:rPr>
      <w:szCs w:val="20"/>
    </w:rPr>
  </w:style>
  <w:style w:type="paragraph" w:customStyle="1" w:styleId="fondoverde">
    <w:name w:val="fondoverde"/>
    <w:basedOn w:val="Normal"/>
    <w:rsid w:val="0066493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64938"/>
    <w:rPr>
      <w:i/>
    </w:rPr>
  </w:style>
  <w:style w:type="paragraph" w:customStyle="1" w:styleId="estilo10">
    <w:name w:val="estilo1"/>
    <w:basedOn w:val="Normal"/>
    <w:rsid w:val="00664938"/>
    <w:pPr>
      <w:spacing w:before="100" w:beforeAutospacing="1" w:after="100" w:afterAutospacing="1"/>
    </w:pPr>
    <w:rPr>
      <w:rFonts w:ascii="Times New Roman" w:hAnsi="Times New Roman"/>
      <w:lang w:val="es-MX" w:eastAsia="es-MX"/>
    </w:rPr>
  </w:style>
  <w:style w:type="character" w:customStyle="1" w:styleId="FraccinCarCar">
    <w:name w:val="Fracción Car Car"/>
    <w:rsid w:val="00664938"/>
    <w:rPr>
      <w:rFonts w:ascii="Arial" w:hAnsi="Arial"/>
      <w:sz w:val="24"/>
      <w:lang w:val="es-MX" w:eastAsia="es-ES"/>
    </w:rPr>
  </w:style>
  <w:style w:type="paragraph" w:customStyle="1" w:styleId="xl29">
    <w:name w:val="xl29"/>
    <w:basedOn w:val="Normal"/>
    <w:rsid w:val="00664938"/>
    <w:pPr>
      <w:spacing w:before="100" w:after="100"/>
    </w:pPr>
    <w:rPr>
      <w:rFonts w:eastAsia="Arial Unicode MS"/>
      <w:sz w:val="16"/>
      <w:szCs w:val="20"/>
    </w:rPr>
  </w:style>
  <w:style w:type="paragraph" w:customStyle="1" w:styleId="BodyText21">
    <w:name w:val="Body Text 21"/>
    <w:basedOn w:val="Normal"/>
    <w:rsid w:val="00664938"/>
    <w:pPr>
      <w:widowControl w:val="0"/>
      <w:jc w:val="both"/>
    </w:pPr>
    <w:rPr>
      <w:b/>
      <w:sz w:val="18"/>
      <w:szCs w:val="20"/>
      <w:lang w:val="es-ES_tradnl"/>
    </w:rPr>
  </w:style>
  <w:style w:type="paragraph" w:customStyle="1" w:styleId="TextoCar">
    <w:name w:val="Texto Car"/>
    <w:basedOn w:val="Normal"/>
    <w:rsid w:val="0066493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6493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6493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64938"/>
    <w:rPr>
      <w:rFonts w:ascii="Courier New" w:hAnsi="Courier New"/>
    </w:rPr>
  </w:style>
  <w:style w:type="character" w:customStyle="1" w:styleId="TextomacroCar">
    <w:name w:val="Texto macro Car"/>
    <w:basedOn w:val="Fuentedeprrafopredeter"/>
    <w:link w:val="Textomacro"/>
    <w:uiPriority w:val="99"/>
    <w:rsid w:val="0066493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664938"/>
    <w:pPr>
      <w:ind w:left="480"/>
    </w:pPr>
    <w:rPr>
      <w:rFonts w:ascii="Times New Roman" w:hAnsi="Times New Roman"/>
    </w:rPr>
  </w:style>
  <w:style w:type="paragraph" w:styleId="TDC5">
    <w:name w:val="toc 5"/>
    <w:basedOn w:val="Normal"/>
    <w:next w:val="Normal"/>
    <w:autoRedefine/>
    <w:uiPriority w:val="39"/>
    <w:rsid w:val="00664938"/>
    <w:pPr>
      <w:ind w:left="960"/>
    </w:pPr>
    <w:rPr>
      <w:rFonts w:ascii="Times New Roman" w:hAnsi="Times New Roman"/>
      <w:lang w:val="es-MX" w:eastAsia="en-US"/>
    </w:rPr>
  </w:style>
  <w:style w:type="paragraph" w:customStyle="1" w:styleId="w">
    <w:name w:val="w"/>
    <w:basedOn w:val="Normal"/>
    <w:rsid w:val="0066493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64938"/>
    <w:pPr>
      <w:ind w:left="720"/>
    </w:pPr>
    <w:rPr>
      <w:rFonts w:ascii="Times New Roman" w:hAnsi="Times New Roman"/>
      <w:lang w:val="es-MX" w:eastAsia="en-US"/>
    </w:rPr>
  </w:style>
  <w:style w:type="paragraph" w:customStyle="1" w:styleId="BodyTextIndent22">
    <w:name w:val="Body Text Indent 22"/>
    <w:basedOn w:val="Normal"/>
    <w:rsid w:val="00664938"/>
    <w:pPr>
      <w:ind w:firstLine="708"/>
      <w:jc w:val="both"/>
    </w:pPr>
    <w:rPr>
      <w:sz w:val="22"/>
      <w:szCs w:val="20"/>
    </w:rPr>
  </w:style>
  <w:style w:type="paragraph" w:customStyle="1" w:styleId="BodyText31">
    <w:name w:val="Body Text 31"/>
    <w:basedOn w:val="Normal"/>
    <w:rsid w:val="00664938"/>
    <w:pPr>
      <w:jc w:val="both"/>
    </w:pPr>
    <w:rPr>
      <w:sz w:val="20"/>
      <w:szCs w:val="20"/>
      <w:lang w:val="es-ES_tradnl"/>
    </w:rPr>
  </w:style>
  <w:style w:type="character" w:customStyle="1" w:styleId="Strong1">
    <w:name w:val="Strong1"/>
    <w:rsid w:val="00664938"/>
    <w:rPr>
      <w:rFonts w:ascii="Arial" w:hAnsi="Arial"/>
      <w:b/>
      <w:sz w:val="24"/>
    </w:rPr>
  </w:style>
  <w:style w:type="paragraph" w:customStyle="1" w:styleId="L">
    <w:name w:val="L"/>
    <w:rsid w:val="0066493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64938"/>
    <w:pPr>
      <w:spacing w:line="240" w:lineRule="atLeast"/>
    </w:pPr>
    <w:rPr>
      <w:rFonts w:ascii="Courier" w:hAnsi="Courier"/>
      <w:lang w:val="es-MX" w:eastAsia="en-US"/>
    </w:rPr>
  </w:style>
  <w:style w:type="paragraph" w:customStyle="1" w:styleId="MMTopic1">
    <w:name w:val="MM Topic 1"/>
    <w:basedOn w:val="Ttulo1"/>
    <w:rsid w:val="0066493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6493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6493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64938"/>
    <w:pPr>
      <w:numPr>
        <w:ilvl w:val="0"/>
        <w:numId w:val="0"/>
      </w:numPr>
    </w:pPr>
  </w:style>
  <w:style w:type="paragraph" w:customStyle="1" w:styleId="NormalTabla">
    <w:name w:val="Normal Tabla"/>
    <w:basedOn w:val="Normal"/>
    <w:autoRedefine/>
    <w:rsid w:val="00664938"/>
    <w:pPr>
      <w:jc w:val="both"/>
    </w:pPr>
    <w:rPr>
      <w:rFonts w:ascii="Tahoma" w:hAnsi="Tahoma"/>
      <w:kern w:val="28"/>
      <w:sz w:val="16"/>
      <w:lang w:val="es-MX"/>
    </w:rPr>
  </w:style>
  <w:style w:type="paragraph" w:customStyle="1" w:styleId="xl30">
    <w:name w:val="xl30"/>
    <w:basedOn w:val="Normal"/>
    <w:rsid w:val="0066493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64938"/>
    <w:pPr>
      <w:widowControl w:val="0"/>
      <w:ind w:left="2127" w:hanging="284"/>
      <w:jc w:val="both"/>
    </w:pPr>
    <w:rPr>
      <w:sz w:val="20"/>
      <w:szCs w:val="20"/>
    </w:rPr>
  </w:style>
  <w:style w:type="paragraph" w:customStyle="1" w:styleId="Car1CarCarCarCarCarCar">
    <w:name w:val="Car1 Car Car Car Car Car Car"/>
    <w:basedOn w:val="Normal"/>
    <w:rsid w:val="00664938"/>
    <w:pPr>
      <w:spacing w:after="160" w:line="240" w:lineRule="exact"/>
    </w:pPr>
    <w:rPr>
      <w:rFonts w:ascii="Tahoma" w:hAnsi="Tahoma"/>
      <w:sz w:val="20"/>
      <w:szCs w:val="20"/>
      <w:lang w:val="en-US" w:eastAsia="en-US"/>
    </w:rPr>
  </w:style>
  <w:style w:type="paragraph" w:customStyle="1" w:styleId="Titulo2">
    <w:name w:val="Titulo 2"/>
    <w:basedOn w:val="Ttulo3"/>
    <w:rsid w:val="0066493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64938"/>
    <w:pPr>
      <w:spacing w:before="28" w:after="56"/>
      <w:ind w:left="1775" w:hanging="357"/>
      <w:jc w:val="both"/>
    </w:pPr>
    <w:rPr>
      <w:rFonts w:ascii="Futura Lt" w:hAnsi="Futura Lt" w:cs="Arial"/>
      <w:sz w:val="20"/>
      <w:lang w:val="es-MX"/>
    </w:rPr>
  </w:style>
  <w:style w:type="paragraph" w:customStyle="1" w:styleId="JC1">
    <w:name w:val="JC 1"/>
    <w:basedOn w:val="JLZsubestilo2"/>
    <w:rsid w:val="00664938"/>
    <w:pPr>
      <w:tabs>
        <w:tab w:val="num" w:pos="1785"/>
      </w:tabs>
    </w:pPr>
  </w:style>
  <w:style w:type="paragraph" w:customStyle="1" w:styleId="BodyText">
    <w:name w:val="BodyText"/>
    <w:basedOn w:val="Normal"/>
    <w:rsid w:val="00664938"/>
    <w:rPr>
      <w:rFonts w:ascii="Times New Roman" w:hAnsi="Times New Roman"/>
      <w:sz w:val="20"/>
      <w:szCs w:val="20"/>
      <w:lang w:val="es-MX" w:eastAsia="en-US"/>
    </w:rPr>
  </w:style>
  <w:style w:type="paragraph" w:customStyle="1" w:styleId="JLZsubestilo4">
    <w:name w:val="JLZ subestilo 4"/>
    <w:basedOn w:val="Ttulo4"/>
    <w:rsid w:val="0066493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6493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6493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6493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64938"/>
    <w:pPr>
      <w:widowControl w:val="0"/>
      <w:jc w:val="both"/>
    </w:pPr>
    <w:rPr>
      <w:sz w:val="18"/>
      <w:szCs w:val="16"/>
    </w:rPr>
  </w:style>
  <w:style w:type="paragraph" w:customStyle="1" w:styleId="Textoindependiente23">
    <w:name w:val="Texto independiente 23"/>
    <w:basedOn w:val="Normal"/>
    <w:rsid w:val="00664938"/>
    <w:pPr>
      <w:jc w:val="both"/>
    </w:pPr>
    <w:rPr>
      <w:sz w:val="20"/>
      <w:szCs w:val="16"/>
    </w:rPr>
  </w:style>
  <w:style w:type="paragraph" w:customStyle="1" w:styleId="WW-Textocomentario">
    <w:name w:val="WW-Texto comentario"/>
    <w:basedOn w:val="Normal"/>
    <w:rsid w:val="00664938"/>
    <w:pPr>
      <w:suppressAutoHyphens/>
      <w:jc w:val="both"/>
    </w:pPr>
    <w:rPr>
      <w:rFonts w:ascii="Times New Roman" w:hAnsi="Times New Roman"/>
      <w:sz w:val="20"/>
      <w:szCs w:val="20"/>
      <w:lang w:val="es-ES_tradnl"/>
    </w:rPr>
  </w:style>
  <w:style w:type="paragraph" w:customStyle="1" w:styleId="numeral">
    <w:name w:val="numeral"/>
    <w:basedOn w:val="Normal"/>
    <w:rsid w:val="00664938"/>
    <w:pPr>
      <w:tabs>
        <w:tab w:val="num" w:pos="900"/>
      </w:tabs>
      <w:ind w:left="900" w:hanging="540"/>
      <w:jc w:val="both"/>
    </w:pPr>
    <w:rPr>
      <w:rFonts w:cs="Arial"/>
      <w:sz w:val="20"/>
    </w:rPr>
  </w:style>
  <w:style w:type="paragraph" w:customStyle="1" w:styleId="Textoindependiente24">
    <w:name w:val="Texto independiente 24"/>
    <w:basedOn w:val="Normal"/>
    <w:rsid w:val="00664938"/>
    <w:pPr>
      <w:jc w:val="both"/>
    </w:pPr>
    <w:rPr>
      <w:b/>
      <w:sz w:val="22"/>
      <w:szCs w:val="20"/>
      <w:lang w:val="es-ES_tradnl"/>
    </w:rPr>
  </w:style>
  <w:style w:type="paragraph" w:customStyle="1" w:styleId="ecmsolistparagraph">
    <w:name w:val="ec_msolistparagraph"/>
    <w:basedOn w:val="Normal"/>
    <w:rsid w:val="0066493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6493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64938"/>
    <w:pPr>
      <w:widowControl w:val="0"/>
      <w:jc w:val="both"/>
    </w:pPr>
    <w:rPr>
      <w:rFonts w:ascii="Albertus Medium" w:hAnsi="Albertus Medium"/>
      <w:sz w:val="22"/>
      <w:szCs w:val="20"/>
      <w:lang w:val="es-MX"/>
    </w:rPr>
  </w:style>
  <w:style w:type="paragraph" w:styleId="Sangranormal">
    <w:name w:val="Normal Indent"/>
    <w:basedOn w:val="Normal"/>
    <w:rsid w:val="00664938"/>
    <w:pPr>
      <w:ind w:left="708"/>
    </w:pPr>
    <w:rPr>
      <w:rFonts w:ascii="Times New Roman" w:hAnsi="Times New Roman"/>
      <w:sz w:val="20"/>
      <w:szCs w:val="20"/>
      <w:lang w:val="es-MX"/>
    </w:rPr>
  </w:style>
  <w:style w:type="paragraph" w:customStyle="1" w:styleId="xl63">
    <w:name w:val="xl63"/>
    <w:basedOn w:val="Normal"/>
    <w:rsid w:val="006649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6493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6493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649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649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6493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649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6493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6493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6493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6493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6493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6493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6493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6493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6493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6493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6493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6493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6493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6493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649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649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6493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6493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6493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6493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6493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6493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6493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6493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6493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6493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6493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6493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6493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6493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6493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6493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664938"/>
    <w:rPr>
      <w:rFonts w:ascii="Tahoma" w:hAnsi="Tahoma" w:cs="Tahoma"/>
      <w:sz w:val="16"/>
      <w:szCs w:val="16"/>
    </w:rPr>
  </w:style>
  <w:style w:type="character" w:customStyle="1" w:styleId="MapadeldocumentoCar">
    <w:name w:val="Mapa del documento Car"/>
    <w:basedOn w:val="Fuentedeprrafopredeter"/>
    <w:link w:val="Mapadeldocumento"/>
    <w:uiPriority w:val="99"/>
    <w:rsid w:val="00664938"/>
    <w:rPr>
      <w:rFonts w:ascii="Tahoma" w:eastAsia="Times New Roman" w:hAnsi="Tahoma" w:cs="Tahoma"/>
      <w:sz w:val="16"/>
      <w:szCs w:val="16"/>
      <w:lang w:val="es-ES" w:eastAsia="es-ES"/>
    </w:rPr>
  </w:style>
  <w:style w:type="paragraph" w:customStyle="1" w:styleId="font5">
    <w:name w:val="font5"/>
    <w:basedOn w:val="Normal"/>
    <w:rsid w:val="0066493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6493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6493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6493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6493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6493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649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649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6493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6493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6493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6493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6493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6493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6493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6493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6493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66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664938"/>
    <w:rPr>
      <w:rFonts w:ascii="Arial" w:eastAsia="Times New Roman" w:hAnsi="Arial" w:cs="Times New Roman"/>
      <w:sz w:val="24"/>
      <w:szCs w:val="24"/>
      <w:lang w:val="es-ES" w:eastAsia="es-ES"/>
    </w:rPr>
  </w:style>
  <w:style w:type="character" w:styleId="Refdecomentario">
    <w:name w:val="annotation reference"/>
    <w:uiPriority w:val="99"/>
    <w:rsid w:val="00664938"/>
    <w:rPr>
      <w:sz w:val="16"/>
      <w:szCs w:val="16"/>
    </w:rPr>
  </w:style>
  <w:style w:type="table" w:styleId="Tablaconcuadrcula8">
    <w:name w:val="Table Grid 8"/>
    <w:basedOn w:val="Tablanormal"/>
    <w:rsid w:val="0066493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64938"/>
    <w:pPr>
      <w:spacing w:before="100" w:beforeAutospacing="1" w:after="100" w:afterAutospacing="1"/>
    </w:pPr>
    <w:rPr>
      <w:rFonts w:ascii="Times New Roman" w:hAnsi="Times New Roman"/>
      <w:color w:val="000000"/>
    </w:rPr>
  </w:style>
  <w:style w:type="table" w:styleId="Tablaconcolumnas2">
    <w:name w:val="Table Columns 2"/>
    <w:basedOn w:val="Tablanormal"/>
    <w:rsid w:val="0066493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664938"/>
    <w:pPr>
      <w:ind w:left="720"/>
    </w:pPr>
    <w:rPr>
      <w:rFonts w:ascii="Times New Roman" w:hAnsi="Times New Roman"/>
    </w:rPr>
  </w:style>
  <w:style w:type="table" w:styleId="Tablaprofesional">
    <w:name w:val="Table Professional"/>
    <w:basedOn w:val="Tablanormal"/>
    <w:rsid w:val="0066493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64938"/>
    <w:pPr>
      <w:numPr>
        <w:numId w:val="9"/>
      </w:numPr>
    </w:pPr>
  </w:style>
  <w:style w:type="numbering" w:customStyle="1" w:styleId="Estilo2">
    <w:name w:val="Estilo2"/>
    <w:uiPriority w:val="99"/>
    <w:rsid w:val="00664938"/>
    <w:pPr>
      <w:numPr>
        <w:numId w:val="10"/>
      </w:numPr>
    </w:pPr>
  </w:style>
  <w:style w:type="paragraph" w:customStyle="1" w:styleId="DeloitteBodyText">
    <w:name w:val="Deloitte Body Text"/>
    <w:basedOn w:val="Normal"/>
    <w:autoRedefine/>
    <w:rsid w:val="00664938"/>
    <w:pPr>
      <w:numPr>
        <w:numId w:val="11"/>
      </w:numPr>
      <w:jc w:val="both"/>
    </w:pPr>
    <w:rPr>
      <w:rFonts w:cs="Arial"/>
      <w:color w:val="0000FF"/>
      <w:lang w:val="es-MX"/>
    </w:rPr>
  </w:style>
  <w:style w:type="paragraph" w:customStyle="1" w:styleId="Textoindependiente311">
    <w:name w:val="Texto independiente 311"/>
    <w:basedOn w:val="Normal"/>
    <w:rsid w:val="00664938"/>
    <w:pPr>
      <w:widowControl w:val="0"/>
      <w:jc w:val="both"/>
    </w:pPr>
    <w:rPr>
      <w:rFonts w:ascii="Albertus Medium" w:hAnsi="Albertus Medium"/>
      <w:sz w:val="22"/>
      <w:szCs w:val="20"/>
      <w:lang w:val="es-MX"/>
    </w:rPr>
  </w:style>
  <w:style w:type="paragraph" w:styleId="Sinespaciado">
    <w:name w:val="No Spacing"/>
    <w:uiPriority w:val="1"/>
    <w:qFormat/>
    <w:rsid w:val="00664938"/>
    <w:pPr>
      <w:spacing w:after="0" w:line="240" w:lineRule="auto"/>
    </w:pPr>
    <w:rPr>
      <w:rFonts w:eastAsiaTheme="minorEastAsia"/>
      <w:lang w:eastAsia="es-MX"/>
    </w:rPr>
  </w:style>
  <w:style w:type="character" w:customStyle="1" w:styleId="hps">
    <w:name w:val="hps"/>
    <w:basedOn w:val="Fuentedeprrafopredeter"/>
    <w:rsid w:val="00664938"/>
  </w:style>
  <w:style w:type="paragraph" w:customStyle="1" w:styleId="Normal3">
    <w:name w:val="Normal3"/>
    <w:basedOn w:val="Normal"/>
    <w:rsid w:val="00664938"/>
    <w:pPr>
      <w:spacing w:before="100" w:beforeAutospacing="1" w:after="100" w:afterAutospacing="1"/>
    </w:pPr>
    <w:rPr>
      <w:rFonts w:ascii="Times New Roman" w:hAnsi="Times New Roman"/>
      <w:color w:val="000000"/>
    </w:rPr>
  </w:style>
  <w:style w:type="paragraph" w:customStyle="1" w:styleId="Default">
    <w:name w:val="Default"/>
    <w:rsid w:val="0066493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6493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64938"/>
    <w:pPr>
      <w:spacing w:after="0" w:line="240" w:lineRule="auto"/>
    </w:pPr>
    <w:rPr>
      <w:rFonts w:eastAsiaTheme="minorEastAsia"/>
      <w:lang w:val="es-ES" w:eastAsia="es-ES"/>
    </w:rPr>
  </w:style>
  <w:style w:type="character" w:customStyle="1" w:styleId="shorttext">
    <w:name w:val="short_text"/>
    <w:basedOn w:val="Fuentedeprrafopredeter"/>
    <w:rsid w:val="00664938"/>
  </w:style>
  <w:style w:type="character" w:customStyle="1" w:styleId="atn">
    <w:name w:val="atn"/>
    <w:basedOn w:val="Fuentedeprrafopredeter"/>
    <w:rsid w:val="00664938"/>
  </w:style>
  <w:style w:type="character" w:customStyle="1" w:styleId="notranslate">
    <w:name w:val="notranslate"/>
    <w:basedOn w:val="Fuentedeprrafopredeter"/>
    <w:rsid w:val="00664938"/>
  </w:style>
  <w:style w:type="character" w:customStyle="1" w:styleId="google-src-text1">
    <w:name w:val="google-src-text1"/>
    <w:basedOn w:val="Fuentedeprrafopredeter"/>
    <w:rsid w:val="00664938"/>
    <w:rPr>
      <w:vanish/>
      <w:webHidden w:val="0"/>
      <w:specVanish w:val="0"/>
    </w:rPr>
  </w:style>
  <w:style w:type="paragraph" w:customStyle="1" w:styleId="desc">
    <w:name w:val="desc"/>
    <w:basedOn w:val="Normal"/>
    <w:rsid w:val="00664938"/>
    <w:pPr>
      <w:spacing w:after="150"/>
    </w:pPr>
    <w:rPr>
      <w:rFonts w:ascii="Times New Roman" w:hAnsi="Times New Roman"/>
      <w:lang w:val="es-MX" w:eastAsia="es-MX"/>
    </w:rPr>
  </w:style>
  <w:style w:type="character" w:customStyle="1" w:styleId="smallcap">
    <w:name w:val="smallcap"/>
    <w:basedOn w:val="Fuentedeprrafopredeter"/>
    <w:rsid w:val="00664938"/>
  </w:style>
  <w:style w:type="paragraph" w:customStyle="1" w:styleId="Prrafodelista11">
    <w:name w:val="Párrafo de lista11"/>
    <w:basedOn w:val="Normal"/>
    <w:qFormat/>
    <w:rsid w:val="0066493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64938"/>
  </w:style>
  <w:style w:type="paragraph" w:customStyle="1" w:styleId="Tabletext0">
    <w:name w:val="Tabletext"/>
    <w:basedOn w:val="Normal"/>
    <w:uiPriority w:val="99"/>
    <w:rsid w:val="0066493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6493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6493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64938"/>
    <w:rPr>
      <w:i/>
      <w:color w:val="0000FF"/>
      <w:lang w:val="es-MX" w:eastAsia="en-US" w:bidi="ar-SA"/>
    </w:rPr>
  </w:style>
  <w:style w:type="paragraph" w:customStyle="1" w:styleId="Author">
    <w:name w:val="Author"/>
    <w:basedOn w:val="Ttulo"/>
    <w:uiPriority w:val="99"/>
    <w:rsid w:val="00664938"/>
  </w:style>
  <w:style w:type="paragraph" w:customStyle="1" w:styleId="AbstractTitle">
    <w:name w:val="Abstract Title"/>
    <w:basedOn w:val="Normal"/>
    <w:uiPriority w:val="99"/>
    <w:rsid w:val="0066493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6493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6493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64938"/>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64938"/>
    <w:rPr>
      <w:rFonts w:ascii="Arial" w:hAnsi="Arial"/>
      <w:lang w:val="es-MX" w:eastAsia="en-US" w:bidi="ar-SA"/>
    </w:rPr>
  </w:style>
  <w:style w:type="paragraph" w:customStyle="1" w:styleId="ListaTareas">
    <w:name w:val="Lista Tareas"/>
    <w:basedOn w:val="Listaconnmeros"/>
    <w:uiPriority w:val="99"/>
    <w:rsid w:val="00664938"/>
  </w:style>
  <w:style w:type="paragraph" w:styleId="Lista">
    <w:name w:val="List"/>
    <w:basedOn w:val="Normal"/>
    <w:uiPriority w:val="99"/>
    <w:rsid w:val="0066493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64938"/>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66493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6493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6493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66493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66493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66493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66493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6493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64938"/>
    <w:rPr>
      <w:rFonts w:ascii="Garamond" w:eastAsia="Batang" w:hAnsi="Garamond" w:cs="Batang"/>
      <w:sz w:val="44"/>
      <w:szCs w:val="44"/>
    </w:rPr>
  </w:style>
  <w:style w:type="character" w:styleId="Refdenotaalfinal">
    <w:name w:val="endnote reference"/>
    <w:basedOn w:val="Fuentedeprrafopredeter"/>
    <w:uiPriority w:val="99"/>
    <w:rsid w:val="00664938"/>
    <w:rPr>
      <w:sz w:val="18"/>
      <w:szCs w:val="18"/>
      <w:vertAlign w:val="superscript"/>
    </w:rPr>
  </w:style>
  <w:style w:type="paragraph" w:styleId="Textonotaalfinal">
    <w:name w:val="endnote text"/>
    <w:basedOn w:val="Normal"/>
    <w:link w:val="TextonotaalfinalCar"/>
    <w:rsid w:val="0066493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64938"/>
    <w:rPr>
      <w:rFonts w:ascii="Garamond" w:eastAsia="Batang" w:hAnsi="Garamond" w:cs="Batang"/>
      <w:sz w:val="18"/>
      <w:szCs w:val="18"/>
    </w:rPr>
  </w:style>
  <w:style w:type="paragraph" w:styleId="ndice1">
    <w:name w:val="index 1"/>
    <w:basedOn w:val="Normal"/>
    <w:autoRedefine/>
    <w:uiPriority w:val="99"/>
    <w:rsid w:val="0066493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6493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6493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6493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6493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64938"/>
    <w:pPr>
      <w:ind w:left="960"/>
    </w:pPr>
  </w:style>
  <w:style w:type="paragraph" w:styleId="ndice7">
    <w:name w:val="index 7"/>
    <w:basedOn w:val="ndice1"/>
    <w:next w:val="Normal"/>
    <w:autoRedefine/>
    <w:uiPriority w:val="99"/>
    <w:rsid w:val="00664938"/>
    <w:pPr>
      <w:ind w:left="1120"/>
    </w:pPr>
  </w:style>
  <w:style w:type="paragraph" w:styleId="ndice8">
    <w:name w:val="index 8"/>
    <w:basedOn w:val="Normal"/>
    <w:next w:val="Normal"/>
    <w:autoRedefine/>
    <w:uiPriority w:val="99"/>
    <w:rsid w:val="0066493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6493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6493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6493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6493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6493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6493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6493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6493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664938"/>
    <w:rPr>
      <w:rFonts w:ascii="Garamond" w:eastAsia="Batang" w:hAnsi="Garamond" w:cs="Batang"/>
      <w:sz w:val="24"/>
      <w:szCs w:val="24"/>
    </w:rPr>
  </w:style>
  <w:style w:type="paragraph" w:styleId="Cita">
    <w:name w:val="Quote"/>
    <w:basedOn w:val="Normal"/>
    <w:next w:val="Normal"/>
    <w:link w:val="CitaCar"/>
    <w:qFormat/>
    <w:rsid w:val="0066493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64938"/>
    <w:rPr>
      <w:rFonts w:ascii="Garamond" w:eastAsia="Batang" w:hAnsi="Garamond" w:cs="Batang"/>
      <w:i/>
      <w:iCs/>
      <w:color w:val="000000"/>
      <w:sz w:val="24"/>
      <w:szCs w:val="24"/>
    </w:rPr>
  </w:style>
  <w:style w:type="paragraph" w:customStyle="1" w:styleId="Citaintensa">
    <w:name w:val="Cita intensa"/>
    <w:basedOn w:val="Normal"/>
    <w:next w:val="Normal"/>
    <w:qFormat/>
    <w:rsid w:val="0066493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64938"/>
    <w:rPr>
      <w:rFonts w:ascii="Garamond" w:eastAsia="Batang" w:hAnsi="Garamond" w:cs="Batang"/>
      <w:b/>
      <w:bCs/>
      <w:i/>
      <w:iCs/>
      <w:color w:val="4F81BD"/>
      <w:sz w:val="24"/>
      <w:szCs w:val="24"/>
      <w:lang w:val="es-MX"/>
    </w:rPr>
  </w:style>
  <w:style w:type="character" w:styleId="nfasissutil">
    <w:name w:val="Subtle Emphasis"/>
    <w:qFormat/>
    <w:rsid w:val="00664938"/>
    <w:rPr>
      <w:i/>
      <w:iCs/>
      <w:color w:val="808080"/>
    </w:rPr>
  </w:style>
  <w:style w:type="character" w:styleId="nfasisintenso">
    <w:name w:val="Intense Emphasis"/>
    <w:qFormat/>
    <w:rsid w:val="00664938"/>
    <w:rPr>
      <w:b/>
      <w:bCs/>
      <w:i/>
      <w:iCs/>
      <w:color w:val="4F81BD"/>
    </w:rPr>
  </w:style>
  <w:style w:type="character" w:styleId="Referenciasutil">
    <w:name w:val="Subtle Reference"/>
    <w:qFormat/>
    <w:rsid w:val="00664938"/>
    <w:rPr>
      <w:smallCaps/>
      <w:color w:val="C0504D"/>
      <w:u w:val="single"/>
    </w:rPr>
  </w:style>
  <w:style w:type="character" w:styleId="Referenciaintensa">
    <w:name w:val="Intense Reference"/>
    <w:qFormat/>
    <w:rsid w:val="00664938"/>
    <w:rPr>
      <w:b/>
      <w:bCs/>
      <w:smallCaps/>
      <w:color w:val="C0504D"/>
      <w:spacing w:val="5"/>
      <w:u w:val="single"/>
    </w:rPr>
  </w:style>
  <w:style w:type="character" w:customStyle="1" w:styleId="Ttulodelibro">
    <w:name w:val="Título de libro"/>
    <w:qFormat/>
    <w:rsid w:val="00664938"/>
    <w:rPr>
      <w:b/>
      <w:bCs/>
      <w:smallCaps/>
      <w:spacing w:val="5"/>
    </w:rPr>
  </w:style>
  <w:style w:type="paragraph" w:customStyle="1" w:styleId="Encabezadodetabladecontenido">
    <w:name w:val="Encabezado de tabla de contenido"/>
    <w:basedOn w:val="Ttulo1"/>
    <w:next w:val="Normal"/>
    <w:semiHidden/>
    <w:unhideWhenUsed/>
    <w:qFormat/>
    <w:rsid w:val="0066493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6493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64938"/>
    <w:pPr>
      <w:spacing w:before="100" w:after="100"/>
      <w:ind w:left="567" w:hanging="567"/>
      <w:jc w:val="center"/>
    </w:pPr>
    <w:rPr>
      <w:rFonts w:eastAsia="Arial Unicode MS"/>
      <w:b/>
      <w:sz w:val="22"/>
      <w:szCs w:val="20"/>
    </w:rPr>
  </w:style>
  <w:style w:type="paragraph" w:customStyle="1" w:styleId="15">
    <w:name w:val="15"/>
    <w:basedOn w:val="Normal"/>
    <w:rsid w:val="0066493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6493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6493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64938"/>
    <w:rPr>
      <w:color w:val="0000FF"/>
      <w:u w:val="single"/>
    </w:rPr>
  </w:style>
  <w:style w:type="paragraph" w:customStyle="1" w:styleId="e1">
    <w:name w:val="e1"/>
    <w:basedOn w:val="Normal"/>
    <w:rsid w:val="00664938"/>
    <w:pPr>
      <w:spacing w:before="20" w:after="36"/>
      <w:ind w:left="567" w:hanging="567"/>
      <w:jc w:val="both"/>
    </w:pPr>
    <w:rPr>
      <w:szCs w:val="20"/>
      <w:lang w:val="es-ES_tradnl"/>
    </w:rPr>
  </w:style>
  <w:style w:type="paragraph" w:customStyle="1" w:styleId="xl36">
    <w:name w:val="xl36"/>
    <w:basedOn w:val="Normal"/>
    <w:rsid w:val="0066493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64938"/>
    <w:pPr>
      <w:widowControl w:val="0"/>
      <w:autoSpaceDE w:val="0"/>
      <w:autoSpaceDN w:val="0"/>
      <w:spacing w:before="20" w:after="36"/>
      <w:ind w:left="567" w:hanging="567"/>
      <w:jc w:val="both"/>
    </w:pPr>
    <w:rPr>
      <w:lang w:val="es-ES_tradnl"/>
    </w:rPr>
  </w:style>
  <w:style w:type="paragraph" w:customStyle="1" w:styleId="xl61">
    <w:name w:val="xl61"/>
    <w:basedOn w:val="Normal"/>
    <w:rsid w:val="0066493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64938"/>
    <w:pPr>
      <w:tabs>
        <w:tab w:val="left" w:pos="3312"/>
        <w:tab w:val="left" w:pos="4896"/>
      </w:tabs>
      <w:spacing w:before="20" w:after="36"/>
      <w:ind w:left="567" w:hanging="567"/>
      <w:jc w:val="both"/>
    </w:pPr>
    <w:rPr>
      <w:sz w:val="22"/>
    </w:rPr>
  </w:style>
  <w:style w:type="paragraph" w:customStyle="1" w:styleId="xl23">
    <w:name w:val="xl23"/>
    <w:basedOn w:val="Normal"/>
    <w:rsid w:val="0066493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64938"/>
    <w:pPr>
      <w:spacing w:before="20" w:after="36"/>
      <w:ind w:left="567" w:hanging="567"/>
      <w:jc w:val="both"/>
    </w:pPr>
    <w:rPr>
      <w:rFonts w:ascii="Tahoma" w:hAnsi="Tahoma"/>
      <w:sz w:val="16"/>
      <w:szCs w:val="16"/>
    </w:rPr>
  </w:style>
  <w:style w:type="paragraph" w:customStyle="1" w:styleId="DefaultText2">
    <w:name w:val="Default Text:2"/>
    <w:basedOn w:val="Normal"/>
    <w:rsid w:val="0066493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64938"/>
  </w:style>
  <w:style w:type="paragraph" w:customStyle="1" w:styleId="Car1CarCarCar">
    <w:name w:val="Car1 Car Car Car"/>
    <w:basedOn w:val="Normal"/>
    <w:rsid w:val="0066493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66493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66493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64938"/>
    <w:pPr>
      <w:spacing w:before="20" w:after="120"/>
      <w:ind w:left="567" w:hanging="567"/>
      <w:jc w:val="both"/>
    </w:pPr>
    <w:rPr>
      <w:rFonts w:cs="Arial"/>
      <w:lang w:eastAsia="es-MX"/>
    </w:rPr>
  </w:style>
  <w:style w:type="character" w:customStyle="1" w:styleId="CarCar21">
    <w:name w:val="Car Car21"/>
    <w:basedOn w:val="Fuentedeprrafopredeter"/>
    <w:rsid w:val="00664938"/>
    <w:rPr>
      <w:rFonts w:ascii="Univers" w:hAnsi="Univers"/>
      <w:b/>
      <w:sz w:val="24"/>
      <w:u w:val="single"/>
      <w:lang w:val="en-US" w:eastAsia="es-ES"/>
    </w:rPr>
  </w:style>
  <w:style w:type="character" w:customStyle="1" w:styleId="encabezadosCarCar">
    <w:name w:val="encabezados Car Car"/>
    <w:basedOn w:val="Fuentedeprrafopredeter"/>
    <w:rsid w:val="00664938"/>
    <w:rPr>
      <w:rFonts w:ascii="Century" w:hAnsi="Century"/>
      <w:b/>
      <w:sz w:val="22"/>
      <w:u w:val="single"/>
      <w:lang w:val="es-ES" w:eastAsia="es-ES"/>
    </w:rPr>
  </w:style>
  <w:style w:type="character" w:customStyle="1" w:styleId="SectionCarCar">
    <w:name w:val="Section Car Car"/>
    <w:basedOn w:val="Fuentedeprrafopredeter"/>
    <w:rsid w:val="00664938"/>
    <w:rPr>
      <w:rFonts w:ascii="Century" w:hAnsi="Century"/>
      <w:b/>
      <w:spacing w:val="120"/>
      <w:lang w:val="es-ES" w:eastAsia="es-ES"/>
    </w:rPr>
  </w:style>
  <w:style w:type="character" w:customStyle="1" w:styleId="CarCar20">
    <w:name w:val="Car Car20"/>
    <w:basedOn w:val="Fuentedeprrafopredeter"/>
    <w:rsid w:val="00664938"/>
    <w:rPr>
      <w:rFonts w:ascii="Arial" w:hAnsi="Arial"/>
      <w:b/>
      <w:sz w:val="18"/>
      <w:lang w:val="es-ES" w:eastAsia="es-ES"/>
    </w:rPr>
  </w:style>
  <w:style w:type="character" w:customStyle="1" w:styleId="CarCar19">
    <w:name w:val="Car Car19"/>
    <w:basedOn w:val="Fuentedeprrafopredeter"/>
    <w:rsid w:val="00664938"/>
    <w:rPr>
      <w:rFonts w:ascii="Arial" w:hAnsi="Arial"/>
      <w:b/>
      <w:sz w:val="24"/>
      <w:szCs w:val="24"/>
      <w:lang w:val="es-ES" w:eastAsia="es-ES"/>
    </w:rPr>
  </w:style>
  <w:style w:type="character" w:customStyle="1" w:styleId="CarCar18">
    <w:name w:val="Car Car18"/>
    <w:basedOn w:val="Fuentedeprrafopredeter"/>
    <w:rsid w:val="00664938"/>
    <w:rPr>
      <w:rFonts w:ascii="Tahoma" w:hAnsi="Tahoma"/>
      <w:i/>
      <w:sz w:val="18"/>
      <w:szCs w:val="24"/>
      <w:lang w:val="es-ES" w:eastAsia="es-ES"/>
    </w:rPr>
  </w:style>
  <w:style w:type="character" w:customStyle="1" w:styleId="CarCar17">
    <w:name w:val="Car Car17"/>
    <w:basedOn w:val="Fuentedeprrafopredeter"/>
    <w:rsid w:val="00664938"/>
    <w:rPr>
      <w:b/>
      <w:sz w:val="22"/>
      <w:lang w:val="es-ES_tradnl" w:eastAsia="es-ES"/>
    </w:rPr>
  </w:style>
  <w:style w:type="table" w:customStyle="1" w:styleId="Tablaprofesional1">
    <w:name w:val="Tabla profesional1"/>
    <w:basedOn w:val="Tablanormal"/>
    <w:next w:val="Tablaprofesional"/>
    <w:uiPriority w:val="99"/>
    <w:rsid w:val="0066493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6493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6493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6493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6493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66493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6493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6493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6493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64938"/>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64938"/>
    <w:rPr>
      <w:rFonts w:cs="Times New Roman"/>
      <w:i/>
      <w:color w:val="808080"/>
    </w:rPr>
  </w:style>
  <w:style w:type="character" w:customStyle="1" w:styleId="nfasisintenso1">
    <w:name w:val="Énfasis intenso1"/>
    <w:basedOn w:val="Fuentedeprrafopredeter"/>
    <w:qFormat/>
    <w:rsid w:val="00664938"/>
    <w:rPr>
      <w:rFonts w:cs="Times New Roman"/>
      <w:b/>
      <w:i/>
      <w:color w:val="4F81BD"/>
    </w:rPr>
  </w:style>
  <w:style w:type="character" w:customStyle="1" w:styleId="Referenciasutil1">
    <w:name w:val="Referencia sutil1"/>
    <w:basedOn w:val="Fuentedeprrafopredeter"/>
    <w:qFormat/>
    <w:rsid w:val="00664938"/>
    <w:rPr>
      <w:rFonts w:cs="Times New Roman"/>
      <w:smallCaps/>
      <w:color w:val="C0504D"/>
      <w:u w:val="single"/>
    </w:rPr>
  </w:style>
  <w:style w:type="character" w:customStyle="1" w:styleId="Referenciaintensa1">
    <w:name w:val="Referencia intensa1"/>
    <w:basedOn w:val="Fuentedeprrafopredeter"/>
    <w:qFormat/>
    <w:rsid w:val="00664938"/>
    <w:rPr>
      <w:rFonts w:cs="Times New Roman"/>
      <w:b/>
      <w:smallCaps/>
      <w:color w:val="C0504D"/>
      <w:spacing w:val="5"/>
      <w:u w:val="single"/>
    </w:rPr>
  </w:style>
  <w:style w:type="character" w:styleId="Ttulodellibro">
    <w:name w:val="Book Title"/>
    <w:basedOn w:val="Fuentedeprrafopredeter"/>
    <w:uiPriority w:val="99"/>
    <w:qFormat/>
    <w:rsid w:val="00664938"/>
    <w:rPr>
      <w:rFonts w:cs="Times New Roman"/>
      <w:b/>
      <w:smallCaps/>
      <w:spacing w:val="5"/>
    </w:rPr>
  </w:style>
  <w:style w:type="paragraph" w:styleId="TtuloTDC">
    <w:name w:val="TOC Heading"/>
    <w:basedOn w:val="Ttulo1"/>
    <w:next w:val="Normal"/>
    <w:uiPriority w:val="39"/>
    <w:qFormat/>
    <w:rsid w:val="0066493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64938"/>
    <w:pPr>
      <w:numPr>
        <w:numId w:val="14"/>
      </w:numPr>
    </w:pPr>
  </w:style>
  <w:style w:type="paragraph" w:customStyle="1" w:styleId="BodyTextIndent21">
    <w:name w:val="Body Text Indent 21"/>
    <w:basedOn w:val="Normal"/>
    <w:rsid w:val="0066493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6493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64938"/>
    <w:rPr>
      <w:rFonts w:ascii="Arial" w:eastAsia="Times New Roman" w:hAnsi="Arial" w:cs="Times New Roman"/>
      <w:sz w:val="24"/>
      <w:szCs w:val="20"/>
      <w:lang w:eastAsia="x-none"/>
    </w:rPr>
  </w:style>
  <w:style w:type="paragraph" w:customStyle="1" w:styleId="Headlevel1">
    <w:name w:val="Headlevel1"/>
    <w:basedOn w:val="Normal"/>
    <w:uiPriority w:val="99"/>
    <w:rsid w:val="0066493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6493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6493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6493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6493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64938"/>
    <w:pPr>
      <w:ind w:left="1474" w:hanging="1474"/>
    </w:pPr>
    <w:rPr>
      <w:rFonts w:ascii="Times New Roman" w:hAnsi="Times New Roman"/>
      <w:sz w:val="20"/>
      <w:szCs w:val="20"/>
      <w:lang w:val="en-GB"/>
    </w:rPr>
  </w:style>
  <w:style w:type="paragraph" w:customStyle="1" w:styleId="Estndar">
    <w:name w:val="Estándar"/>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64938"/>
    <w:pPr>
      <w:jc w:val="both"/>
    </w:pPr>
    <w:rPr>
      <w:rFonts w:ascii="CG Times (W1)" w:hAnsi="CG Times (W1)"/>
      <w:sz w:val="20"/>
      <w:szCs w:val="20"/>
      <w:lang w:val="es-ES_tradnl"/>
    </w:rPr>
  </w:style>
  <w:style w:type="paragraph" w:customStyle="1" w:styleId="Indent">
    <w:name w:val="Indent"/>
    <w:basedOn w:val="Normal"/>
    <w:rsid w:val="00664938"/>
    <w:pPr>
      <w:spacing w:before="240"/>
      <w:ind w:left="360" w:hanging="360"/>
    </w:pPr>
    <w:rPr>
      <w:rFonts w:ascii="Times New Roman" w:hAnsi="Times New Roman"/>
      <w:lang w:val="en-GB" w:eastAsia="en-US"/>
    </w:rPr>
  </w:style>
  <w:style w:type="paragraph" w:customStyle="1" w:styleId="Flush1">
    <w:name w:val="Flush 1"/>
    <w:basedOn w:val="Normal"/>
    <w:rsid w:val="00664938"/>
    <w:pPr>
      <w:spacing w:before="240"/>
      <w:ind w:left="360"/>
    </w:pPr>
    <w:rPr>
      <w:rFonts w:ascii="Times New Roman" w:hAnsi="Times New Roman"/>
      <w:lang w:val="en-GB" w:eastAsia="en-US"/>
    </w:rPr>
  </w:style>
  <w:style w:type="paragraph" w:customStyle="1" w:styleId="MainHead">
    <w:name w:val="MainHead"/>
    <w:basedOn w:val="Normal"/>
    <w:rsid w:val="00664938"/>
    <w:pPr>
      <w:keepNext/>
      <w:spacing w:before="480"/>
      <w:jc w:val="center"/>
    </w:pPr>
    <w:rPr>
      <w:rFonts w:cs="Arial"/>
      <w:b/>
      <w:bCs/>
      <w:lang w:val="en-GB" w:eastAsia="en-US"/>
    </w:rPr>
  </w:style>
  <w:style w:type="paragraph" w:customStyle="1" w:styleId="OmniPage2">
    <w:name w:val="OmniPage #2"/>
    <w:basedOn w:val="Normal"/>
    <w:rsid w:val="0066493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6493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6493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64938"/>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64938"/>
    <w:pPr>
      <w:overflowPunct w:val="0"/>
      <w:autoSpaceDE w:val="0"/>
      <w:autoSpaceDN w:val="0"/>
      <w:adjustRightInd w:val="0"/>
      <w:textAlignment w:val="baseline"/>
    </w:pPr>
    <w:rPr>
      <w:noProof/>
      <w:szCs w:val="20"/>
    </w:rPr>
  </w:style>
  <w:style w:type="paragraph" w:customStyle="1" w:styleId="Sangraprim">
    <w:name w:val="Sangría  prim"/>
    <w:basedOn w:val="Normal"/>
    <w:rsid w:val="0066493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6493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6493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6493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6493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6493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64938"/>
    <w:pPr>
      <w:overflowPunct w:val="0"/>
      <w:autoSpaceDE w:val="0"/>
      <w:autoSpaceDN w:val="0"/>
      <w:adjustRightInd w:val="0"/>
      <w:jc w:val="both"/>
      <w:textAlignment w:val="baseline"/>
    </w:pPr>
    <w:rPr>
      <w:noProof/>
      <w:szCs w:val="20"/>
    </w:rPr>
  </w:style>
  <w:style w:type="paragraph" w:customStyle="1" w:styleId="Topos1">
    <w:name w:val="Topos 1"/>
    <w:basedOn w:val="Normal"/>
    <w:rsid w:val="00664938"/>
    <w:pPr>
      <w:overflowPunct w:val="0"/>
      <w:autoSpaceDE w:val="0"/>
      <w:autoSpaceDN w:val="0"/>
      <w:adjustRightInd w:val="0"/>
      <w:jc w:val="both"/>
      <w:textAlignment w:val="baseline"/>
    </w:pPr>
    <w:rPr>
      <w:noProof/>
      <w:szCs w:val="20"/>
    </w:rPr>
  </w:style>
  <w:style w:type="paragraph" w:customStyle="1" w:styleId="Topos2">
    <w:name w:val="Topos 2"/>
    <w:basedOn w:val="Normal"/>
    <w:rsid w:val="0066493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6493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64938"/>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6493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64938"/>
    <w:pPr>
      <w:jc w:val="both"/>
    </w:pPr>
    <w:rPr>
      <w:noProof/>
      <w:szCs w:val="20"/>
    </w:rPr>
  </w:style>
  <w:style w:type="character" w:customStyle="1" w:styleId="InitialStyle">
    <w:name w:val="InitialStyle"/>
    <w:rsid w:val="00664938"/>
    <w:rPr>
      <w:szCs w:val="20"/>
    </w:rPr>
  </w:style>
  <w:style w:type="paragraph" w:customStyle="1" w:styleId="Bullet2">
    <w:name w:val="Bullet 2"/>
    <w:basedOn w:val="Normal"/>
    <w:rsid w:val="0066493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64938"/>
    <w:pPr>
      <w:spacing w:before="144"/>
    </w:pPr>
    <w:rPr>
      <w:rFonts w:ascii="Times New Roman" w:hAnsi="Times New Roman"/>
      <w:noProof/>
      <w:szCs w:val="20"/>
    </w:rPr>
  </w:style>
  <w:style w:type="paragraph" w:customStyle="1" w:styleId="Titulo1">
    <w:name w:val="Titulo 1"/>
    <w:basedOn w:val="Texto"/>
    <w:rsid w:val="0066493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6493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64938"/>
    <w:pPr>
      <w:jc w:val="both"/>
    </w:pPr>
    <w:rPr>
      <w:szCs w:val="20"/>
      <w:lang w:val="es-ES_tradnl" w:eastAsia="en-US"/>
    </w:rPr>
  </w:style>
  <w:style w:type="paragraph" w:customStyle="1" w:styleId="Level1">
    <w:name w:val="Level 1"/>
    <w:basedOn w:val="Normal"/>
    <w:uiPriority w:val="99"/>
    <w:rsid w:val="0066493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6493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6493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6493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6493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64938"/>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6493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6493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6493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6493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6493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6493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6493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64938"/>
    <w:rPr>
      <w:rFonts w:ascii="Arial" w:eastAsia="Times New Roman" w:hAnsi="Arial" w:cs="Times New Roman"/>
      <w:noProof/>
      <w:sz w:val="24"/>
      <w:szCs w:val="20"/>
      <w:lang w:eastAsia="x-none"/>
    </w:rPr>
  </w:style>
  <w:style w:type="paragraph" w:customStyle="1" w:styleId="Prrafodelista2">
    <w:name w:val="Párrafo de lista2"/>
    <w:basedOn w:val="Normal"/>
    <w:qFormat/>
    <w:rsid w:val="0066493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6493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64938"/>
    <w:rPr>
      <w:rFonts w:ascii="Arial Black" w:hAnsi="Arial Black" w:cs="Times New Roman"/>
      <w:noProof/>
      <w:sz w:val="28"/>
      <w:lang w:val="es-ES" w:eastAsia="es-ES"/>
    </w:rPr>
  </w:style>
  <w:style w:type="paragraph" w:customStyle="1" w:styleId="Car">
    <w:name w:val="Car"/>
    <w:basedOn w:val="Normal"/>
    <w:uiPriority w:val="99"/>
    <w:rsid w:val="0066493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6493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6493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6493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6493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6493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64938"/>
    <w:rPr>
      <w:rFonts w:ascii="Arial Narrow" w:hAnsi="Arial Narrow" w:cs="Tahoma"/>
      <w:b/>
      <w:noProof/>
      <w:sz w:val="28"/>
      <w:szCs w:val="28"/>
      <w:u w:val="single"/>
      <w:lang w:val="es-ES" w:eastAsia="es-ES"/>
    </w:rPr>
  </w:style>
  <w:style w:type="character" w:customStyle="1" w:styleId="CharChar1">
    <w:name w:val="Char Char1"/>
    <w:uiPriority w:val="99"/>
    <w:semiHidden/>
    <w:rsid w:val="00664938"/>
    <w:rPr>
      <w:rFonts w:ascii="Arial" w:hAnsi="Arial" w:cs="Arial"/>
      <w:noProof/>
      <w:color w:val="0000FF"/>
      <w:sz w:val="24"/>
      <w:lang w:eastAsia="es-ES"/>
    </w:rPr>
  </w:style>
  <w:style w:type="paragraph" w:customStyle="1" w:styleId="HTMLconformatoprevio1">
    <w:name w:val="HTML con formato previo1"/>
    <w:basedOn w:val="Normal"/>
    <w:rsid w:val="0066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64938"/>
    <w:pPr>
      <w:spacing w:after="120"/>
      <w:jc w:val="both"/>
    </w:pPr>
    <w:rPr>
      <w:sz w:val="22"/>
    </w:rPr>
  </w:style>
  <w:style w:type="character" w:customStyle="1" w:styleId="0let2viCar">
    <w:name w:val="0 let 2 viñ Car"/>
    <w:link w:val="0let2vi"/>
    <w:rsid w:val="00664938"/>
    <w:rPr>
      <w:rFonts w:ascii="Arial" w:eastAsia="Times New Roman" w:hAnsi="Arial" w:cs="Times New Roman"/>
      <w:szCs w:val="24"/>
      <w:lang w:val="es-ES" w:eastAsia="es-ES"/>
    </w:rPr>
  </w:style>
  <w:style w:type="character" w:customStyle="1" w:styleId="SangradetextonormalCar2">
    <w:name w:val="Sangría de texto normal Car2"/>
    <w:uiPriority w:val="99"/>
    <w:rsid w:val="00664938"/>
    <w:rPr>
      <w:rFonts w:ascii="Arial" w:hAnsi="Arial"/>
      <w:sz w:val="24"/>
      <w:lang w:val="es-MX"/>
    </w:rPr>
  </w:style>
  <w:style w:type="character" w:customStyle="1" w:styleId="Textoindependiente3Car1">
    <w:name w:val="Texto independiente 3 Car1"/>
    <w:uiPriority w:val="99"/>
    <w:locked/>
    <w:rsid w:val="0066493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6493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6493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64938"/>
    <w:rPr>
      <w:i/>
      <w:iCs/>
      <w:color w:val="808080"/>
    </w:rPr>
  </w:style>
  <w:style w:type="character" w:customStyle="1" w:styleId="Tablanormal41">
    <w:name w:val="Tabla normal 41"/>
    <w:qFormat/>
    <w:rsid w:val="00664938"/>
    <w:rPr>
      <w:b/>
      <w:bCs/>
      <w:i/>
      <w:iCs/>
      <w:color w:val="4F81BD"/>
    </w:rPr>
  </w:style>
  <w:style w:type="character" w:customStyle="1" w:styleId="Tablanormal51">
    <w:name w:val="Tabla normal 51"/>
    <w:qFormat/>
    <w:rsid w:val="00664938"/>
    <w:rPr>
      <w:smallCaps/>
      <w:color w:val="C0504D"/>
      <w:u w:val="single"/>
    </w:rPr>
  </w:style>
  <w:style w:type="character" w:customStyle="1" w:styleId="Cuadrculadetablaclara1">
    <w:name w:val="Cuadrícula de tabla clara1"/>
    <w:qFormat/>
    <w:rsid w:val="00664938"/>
    <w:rPr>
      <w:b/>
      <w:bCs/>
      <w:smallCaps/>
      <w:color w:val="C0504D"/>
      <w:spacing w:val="5"/>
      <w:u w:val="single"/>
    </w:rPr>
  </w:style>
  <w:style w:type="character" w:customStyle="1" w:styleId="Ttulodelibro1">
    <w:name w:val="Título de libro1"/>
    <w:qFormat/>
    <w:rsid w:val="00664938"/>
    <w:rPr>
      <w:b/>
      <w:bCs/>
      <w:smallCaps/>
      <w:spacing w:val="5"/>
    </w:rPr>
  </w:style>
  <w:style w:type="paragraph" w:customStyle="1" w:styleId="Encabezadodetabladecontenido1">
    <w:name w:val="Encabezado de tabla de contenido1"/>
    <w:basedOn w:val="Ttulo1"/>
    <w:next w:val="Normal"/>
    <w:semiHidden/>
    <w:unhideWhenUsed/>
    <w:qFormat/>
    <w:rsid w:val="0066493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64938"/>
    <w:rPr>
      <w:rFonts w:cs="Times New Roman"/>
      <w:b/>
      <w:smallCaps/>
      <w:spacing w:val="5"/>
    </w:rPr>
  </w:style>
  <w:style w:type="paragraph" w:customStyle="1" w:styleId="Tabladecuadrcula31">
    <w:name w:val="Tabla de cuadrícula 31"/>
    <w:basedOn w:val="Ttulo1"/>
    <w:next w:val="Normal"/>
    <w:uiPriority w:val="99"/>
    <w:qFormat/>
    <w:rsid w:val="0066493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6493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6493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64938"/>
  </w:style>
  <w:style w:type="table" w:customStyle="1" w:styleId="Tablaconcuadrcula3">
    <w:name w:val="Tabla con cuadrícula3"/>
    <w:basedOn w:val="Tablanormal"/>
    <w:next w:val="Tablaconcuadrcula"/>
    <w:uiPriority w:val="99"/>
    <w:rsid w:val="0066493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64938"/>
  </w:style>
  <w:style w:type="paragraph" w:customStyle="1" w:styleId="Cuerpo">
    <w:name w:val="Cuerpo"/>
    <w:rsid w:val="0066493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64938"/>
    <w:pPr>
      <w:numPr>
        <w:numId w:val="16"/>
      </w:numPr>
      <w:jc w:val="both"/>
    </w:pPr>
    <w:rPr>
      <w:szCs w:val="20"/>
      <w:lang w:val="es-MX" w:eastAsia="en-US"/>
    </w:rPr>
  </w:style>
  <w:style w:type="paragraph" w:customStyle="1" w:styleId="s6">
    <w:name w:val="s6"/>
    <w:basedOn w:val="Normal"/>
    <w:rsid w:val="0066493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64938"/>
  </w:style>
  <w:style w:type="character" w:customStyle="1" w:styleId="s15">
    <w:name w:val="s15"/>
    <w:basedOn w:val="Fuentedeprrafopredeter"/>
    <w:rsid w:val="00664938"/>
  </w:style>
  <w:style w:type="table" w:customStyle="1" w:styleId="NormalTable0">
    <w:name w:val="Normal Table0"/>
    <w:rsid w:val="0066493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64938"/>
    <w:pPr>
      <w:numPr>
        <w:numId w:val="17"/>
      </w:numPr>
    </w:pPr>
  </w:style>
  <w:style w:type="numbering" w:customStyle="1" w:styleId="List6">
    <w:name w:val="List 6"/>
    <w:basedOn w:val="Sinlista"/>
    <w:rsid w:val="00664938"/>
    <w:pPr>
      <w:numPr>
        <w:numId w:val="18"/>
      </w:numPr>
    </w:pPr>
  </w:style>
  <w:style w:type="numbering" w:customStyle="1" w:styleId="List7">
    <w:name w:val="List 7"/>
    <w:basedOn w:val="Sinlista"/>
    <w:rsid w:val="00664938"/>
    <w:pPr>
      <w:numPr>
        <w:numId w:val="19"/>
      </w:numPr>
    </w:pPr>
  </w:style>
  <w:style w:type="numbering" w:customStyle="1" w:styleId="List1">
    <w:name w:val="List 1"/>
    <w:basedOn w:val="Sinlista"/>
    <w:rsid w:val="00664938"/>
    <w:pPr>
      <w:numPr>
        <w:numId w:val="21"/>
      </w:numPr>
    </w:pPr>
  </w:style>
  <w:style w:type="numbering" w:customStyle="1" w:styleId="List8">
    <w:name w:val="List 8"/>
    <w:basedOn w:val="Sinlista"/>
    <w:rsid w:val="00664938"/>
    <w:pPr>
      <w:numPr>
        <w:numId w:val="22"/>
      </w:numPr>
    </w:pPr>
  </w:style>
  <w:style w:type="character" w:customStyle="1" w:styleId="Ttulo8Car1">
    <w:name w:val="Título 8 Car1"/>
    <w:basedOn w:val="Fuentedeprrafopredeter"/>
    <w:rsid w:val="00664938"/>
    <w:rPr>
      <w:rFonts w:eastAsia="Times New Roman" w:cs="Times New Roman"/>
      <w:i/>
      <w:iCs/>
      <w:sz w:val="24"/>
      <w:szCs w:val="24"/>
      <w:lang w:val="es-ES" w:eastAsia="es-ES"/>
    </w:rPr>
  </w:style>
  <w:style w:type="paragraph" w:customStyle="1" w:styleId="BodyText22">
    <w:name w:val="Body Text 22"/>
    <w:basedOn w:val="Normal"/>
    <w:rsid w:val="0066493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6493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6493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6493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64938"/>
    <w:pPr>
      <w:tabs>
        <w:tab w:val="center" w:pos="4987"/>
        <w:tab w:val="right" w:pos="9974"/>
      </w:tabs>
      <w:spacing w:before="100" w:after="100"/>
    </w:pPr>
    <w:rPr>
      <w:rFonts w:eastAsia="Arial Unicode MS" w:cs="Arial"/>
      <w:b/>
      <w:szCs w:val="20"/>
    </w:rPr>
  </w:style>
  <w:style w:type="paragraph" w:customStyle="1" w:styleId="xl24">
    <w:name w:val="xl24"/>
    <w:basedOn w:val="Normal"/>
    <w:rsid w:val="006649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649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649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649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649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649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649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649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649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649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649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649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6493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6493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66493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6493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6493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6493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6493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6493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6493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6493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6493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64938"/>
    <w:rPr>
      <w:rFonts w:cs="Times New Roman"/>
    </w:rPr>
  </w:style>
  <w:style w:type="character" w:customStyle="1" w:styleId="apple-converted-space">
    <w:name w:val="apple-converted-space"/>
    <w:basedOn w:val="Fuentedeprrafopredeter"/>
    <w:rsid w:val="00664938"/>
    <w:rPr>
      <w:rFonts w:cs="Times New Roman"/>
    </w:rPr>
  </w:style>
  <w:style w:type="character" w:customStyle="1" w:styleId="TextonotaalfinalCar1">
    <w:name w:val="Texto nota al final Car1"/>
    <w:basedOn w:val="Fuentedeprrafopredeter"/>
    <w:semiHidden/>
    <w:rsid w:val="0066493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64938"/>
    <w:rPr>
      <w:rFonts w:ascii="Tahoma" w:hAnsi="Tahoma" w:cs="Tahoma"/>
      <w:sz w:val="16"/>
      <w:szCs w:val="16"/>
      <w:lang w:val="es-ES" w:eastAsia="es-ES"/>
    </w:rPr>
  </w:style>
  <w:style w:type="character" w:customStyle="1" w:styleId="TextonotapieCar1">
    <w:name w:val="Texto nota pie Car1"/>
    <w:basedOn w:val="Fuentedeprrafopredeter"/>
    <w:semiHidden/>
    <w:rsid w:val="0066493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6493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6493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6493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6493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6493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6493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6493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6493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6493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6493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6493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6493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6493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6493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649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649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649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649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649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6493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6493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6493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6493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6493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6493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6493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6493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6493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6493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6493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649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649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6493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6493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6493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6493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6493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6493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664938"/>
    <w:rPr>
      <w:rFonts w:ascii="Arial" w:hAnsi="Arial" w:cs="Arial"/>
      <w:vanish/>
      <w:sz w:val="16"/>
      <w:szCs w:val="16"/>
    </w:rPr>
  </w:style>
  <w:style w:type="paragraph" w:styleId="z-Principiodelformulario">
    <w:name w:val="HTML Top of Form"/>
    <w:basedOn w:val="Normal"/>
    <w:next w:val="Normal"/>
    <w:link w:val="z-PrincipiodelformularioCar"/>
    <w:hidden/>
    <w:semiHidden/>
    <w:rsid w:val="0066493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6493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664938"/>
    <w:rPr>
      <w:rFonts w:ascii="Arial" w:hAnsi="Arial" w:cs="Arial"/>
      <w:vanish/>
      <w:sz w:val="16"/>
      <w:szCs w:val="16"/>
    </w:rPr>
  </w:style>
  <w:style w:type="paragraph" w:styleId="z-Finaldelformulario">
    <w:name w:val="HTML Bottom of Form"/>
    <w:basedOn w:val="Normal"/>
    <w:next w:val="Normal"/>
    <w:link w:val="z-FinaldelformularioCar"/>
    <w:hidden/>
    <w:rsid w:val="0066493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64938"/>
    <w:rPr>
      <w:rFonts w:ascii="Arial" w:eastAsia="Times New Roman" w:hAnsi="Arial" w:cs="Arial"/>
      <w:vanish/>
      <w:sz w:val="16"/>
      <w:szCs w:val="16"/>
      <w:lang w:val="es-ES" w:eastAsia="es-ES"/>
    </w:rPr>
  </w:style>
  <w:style w:type="character" w:customStyle="1" w:styleId="NoSpacingChar">
    <w:name w:val="No Spacing Char"/>
    <w:basedOn w:val="Fuentedeprrafopredeter"/>
    <w:rsid w:val="00664938"/>
    <w:rPr>
      <w:rFonts w:eastAsia="Times New Roman" w:cs="Times New Roman"/>
      <w:sz w:val="22"/>
      <w:szCs w:val="22"/>
      <w:lang w:val="en-US" w:eastAsia="en-US"/>
    </w:rPr>
  </w:style>
  <w:style w:type="paragraph" w:customStyle="1" w:styleId="Cita1">
    <w:name w:val="Cita1"/>
    <w:basedOn w:val="Normal"/>
    <w:next w:val="Normal"/>
    <w:link w:val="QuoteChar"/>
    <w:rsid w:val="0066493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64938"/>
    <w:rPr>
      <w:rFonts w:ascii="Cambria" w:eastAsia="Arial Unicode MS" w:hAnsi="Cambria" w:cs="Arial"/>
      <w:b/>
      <w:i/>
      <w:iCs/>
      <w:color w:val="5A5A5A"/>
      <w:lang w:val="en-US"/>
    </w:rPr>
  </w:style>
  <w:style w:type="character" w:customStyle="1" w:styleId="Ttulodellibro1">
    <w:name w:val="Título del libro1"/>
    <w:basedOn w:val="Fuentedeprrafopredeter"/>
    <w:rsid w:val="00664938"/>
    <w:rPr>
      <w:rFonts w:ascii="Cambria" w:hAnsi="Cambria" w:cs="Times New Roman"/>
      <w:b/>
      <w:bCs/>
      <w:i/>
      <w:iCs/>
      <w:color w:val="auto"/>
    </w:rPr>
  </w:style>
  <w:style w:type="paragraph" w:styleId="Cierre">
    <w:name w:val="Closing"/>
    <w:basedOn w:val="Textoindependiente"/>
    <w:next w:val="Normal"/>
    <w:link w:val="CierreCar"/>
    <w:rsid w:val="0066493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6493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6493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64938"/>
    <w:pPr>
      <w:widowControl w:val="0"/>
      <w:numPr>
        <w:numId w:val="26"/>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6493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6493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6493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6493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6493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6493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6493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64938"/>
    <w:pPr>
      <w:numPr>
        <w:ilvl w:val="0"/>
        <w:numId w:val="0"/>
      </w:numPr>
      <w:tabs>
        <w:tab w:val="center" w:pos="4987"/>
        <w:tab w:val="right" w:pos="9974"/>
      </w:tabs>
    </w:pPr>
    <w:rPr>
      <w:rFonts w:eastAsia="Arial Unicode MS" w:cs="Arial"/>
    </w:rPr>
  </w:style>
  <w:style w:type="paragraph" w:customStyle="1" w:styleId="MMTopic6">
    <w:name w:val="MM Topic 6"/>
    <w:basedOn w:val="Ttulo6"/>
    <w:rsid w:val="00664938"/>
    <w:pPr>
      <w:numPr>
        <w:ilvl w:val="0"/>
        <w:numId w:val="0"/>
      </w:numPr>
      <w:tabs>
        <w:tab w:val="center" w:pos="4987"/>
        <w:tab w:val="right" w:pos="9974"/>
      </w:tabs>
    </w:pPr>
    <w:rPr>
      <w:rFonts w:eastAsia="Arial Unicode MS" w:cs="Arial"/>
    </w:rPr>
  </w:style>
  <w:style w:type="paragraph" w:customStyle="1" w:styleId="MMTopic7">
    <w:name w:val="MM Topic 7"/>
    <w:basedOn w:val="Ttulo7"/>
    <w:rsid w:val="00664938"/>
    <w:pPr>
      <w:numPr>
        <w:ilvl w:val="0"/>
        <w:numId w:val="0"/>
      </w:numPr>
      <w:tabs>
        <w:tab w:val="center" w:pos="4987"/>
        <w:tab w:val="right" w:pos="9974"/>
      </w:tabs>
    </w:pPr>
    <w:rPr>
      <w:rFonts w:eastAsia="Arial Unicode MS" w:cs="Arial"/>
    </w:rPr>
  </w:style>
  <w:style w:type="paragraph" w:customStyle="1" w:styleId="MMTopic8">
    <w:name w:val="MM Topic 8"/>
    <w:basedOn w:val="Ttulo8"/>
    <w:rsid w:val="0066493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6493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6493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64938"/>
  </w:style>
  <w:style w:type="paragraph" w:customStyle="1" w:styleId="TOCBase">
    <w:name w:val="TOC Base"/>
    <w:basedOn w:val="Normal"/>
    <w:rsid w:val="0066493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64938"/>
    <w:pPr>
      <w:ind w:left="720"/>
      <w:contextualSpacing/>
    </w:pPr>
    <w:rPr>
      <w:rFonts w:cs="Arial"/>
      <w:bCs/>
      <w:iCs/>
      <w:sz w:val="20"/>
      <w:szCs w:val="26"/>
      <w:lang w:val="es-MX" w:eastAsia="en-US"/>
    </w:rPr>
  </w:style>
  <w:style w:type="paragraph" w:customStyle="1" w:styleId="GraphicTableHeading">
    <w:name w:val="Graphic/Table Heading"/>
    <w:basedOn w:val="Normal"/>
    <w:rsid w:val="0066493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64938"/>
    <w:pPr>
      <w:spacing w:after="160" w:line="240" w:lineRule="exact"/>
    </w:pPr>
    <w:rPr>
      <w:rFonts w:ascii="Verdana" w:hAnsi="Verdana"/>
      <w:sz w:val="20"/>
      <w:szCs w:val="20"/>
      <w:lang w:val="en-US" w:eastAsia="en-US"/>
    </w:rPr>
  </w:style>
  <w:style w:type="paragraph" w:customStyle="1" w:styleId="Documento">
    <w:name w:val="Documento"/>
    <w:basedOn w:val="Normal"/>
    <w:rsid w:val="0066493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6493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6493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6493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64938"/>
    <w:pPr>
      <w:ind w:left="708"/>
      <w:jc w:val="both"/>
    </w:pPr>
    <w:rPr>
      <w:rFonts w:ascii="Book Antiqua" w:hAnsi="Book Antiqua"/>
      <w:szCs w:val="20"/>
      <w:lang w:val="es-MX" w:eastAsia="en-US"/>
    </w:rPr>
  </w:style>
  <w:style w:type="character" w:customStyle="1" w:styleId="ANOTACIONCar">
    <w:name w:val="ANOTACION Car"/>
    <w:link w:val="ANOTACION"/>
    <w:locked/>
    <w:rsid w:val="0066493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64938"/>
    <w:pPr>
      <w:ind w:left="720"/>
    </w:pPr>
    <w:rPr>
      <w:rFonts w:ascii="Times New Roman" w:hAnsi="Times New Roman"/>
    </w:rPr>
  </w:style>
  <w:style w:type="paragraph" w:customStyle="1" w:styleId="pchartbodycmt">
    <w:name w:val="pchart_bodycmt"/>
    <w:basedOn w:val="Normal"/>
    <w:rsid w:val="00664938"/>
    <w:pPr>
      <w:spacing w:before="100" w:beforeAutospacing="1" w:after="100" w:afterAutospacing="1"/>
    </w:pPr>
    <w:rPr>
      <w:rFonts w:ascii="Times New Roman" w:hAnsi="Times New Roman"/>
    </w:rPr>
  </w:style>
  <w:style w:type="table" w:customStyle="1" w:styleId="TableNormal">
    <w:name w:val="Table Normal"/>
    <w:uiPriority w:val="2"/>
    <w:semiHidden/>
    <w:qFormat/>
    <w:rsid w:val="0066493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66493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64938"/>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64938"/>
    <w:rPr>
      <w:rFonts w:eastAsiaTheme="minorEastAsia"/>
      <w:lang w:eastAsia="es-MX"/>
    </w:rPr>
  </w:style>
  <w:style w:type="table" w:customStyle="1" w:styleId="TableGrid">
    <w:name w:val="TableGrid"/>
    <w:rsid w:val="0066493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64938"/>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64938"/>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64938"/>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664938"/>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64938"/>
    <w:rPr>
      <w:rFonts w:ascii="Arial" w:eastAsia="Times New Roman" w:hAnsi="Arial" w:cs="Arial"/>
      <w:b/>
      <w:bCs/>
      <w:color w:val="000000"/>
      <w:sz w:val="20"/>
      <w:szCs w:val="20"/>
      <w:lang w:val="es-ES" w:eastAsia="es-ES"/>
    </w:rPr>
  </w:style>
  <w:style w:type="paragraph" w:customStyle="1" w:styleId="Norm">
    <w:name w:val="Norm"/>
    <w:basedOn w:val="Normal"/>
    <w:link w:val="NormCar"/>
    <w:rsid w:val="00664938"/>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6493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6A80-F29D-426A-A6DB-1EFD7246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63</Pages>
  <Words>21600</Words>
  <Characters>118800</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19</cp:revision>
  <dcterms:created xsi:type="dcterms:W3CDTF">2018-01-30T23:09:00Z</dcterms:created>
  <dcterms:modified xsi:type="dcterms:W3CDTF">2018-02-06T20:01:00Z</dcterms:modified>
</cp:coreProperties>
</file>